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5769" w14:textId="77777777" w:rsidR="0012106B" w:rsidRDefault="0012106B" w:rsidP="00681622">
      <w:pPr>
        <w:rPr>
          <w:b/>
          <w:u w:val="single"/>
        </w:rPr>
      </w:pPr>
      <w:r w:rsidRPr="0012106B">
        <w:rPr>
          <w:b/>
          <w:noProof/>
          <w:u w:val="single"/>
          <w:lang w:eastAsia="en-GB"/>
        </w:rPr>
        <w:drawing>
          <wp:inline distT="0" distB="0" distL="0" distR="0" wp14:anchorId="17695B78" wp14:editId="3FE6D5E6">
            <wp:extent cx="5731510" cy="1078872"/>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078872"/>
                    </a:xfrm>
                    <a:prstGeom prst="rect">
                      <a:avLst/>
                    </a:prstGeom>
                    <a:noFill/>
                  </pic:spPr>
                </pic:pic>
              </a:graphicData>
            </a:graphic>
          </wp:inline>
        </w:drawing>
      </w:r>
    </w:p>
    <w:p w14:paraId="1A3B24FF" w14:textId="77777777" w:rsidR="00D657AF" w:rsidRPr="00121B8A" w:rsidRDefault="00D657AF" w:rsidP="00D657AF">
      <w:pPr>
        <w:spacing w:after="200" w:line="276" w:lineRule="auto"/>
        <w:jc w:val="center"/>
        <w:rPr>
          <w:rFonts w:ascii="Arial" w:eastAsia="Calibri" w:hAnsi="Arial" w:cs="Arial"/>
          <w:b/>
          <w:sz w:val="24"/>
          <w:szCs w:val="24"/>
          <w:u w:val="single"/>
        </w:rPr>
      </w:pPr>
      <w:r w:rsidRPr="00121B8A">
        <w:rPr>
          <w:rFonts w:ascii="Arial" w:eastAsia="Calibri" w:hAnsi="Arial" w:cs="Arial"/>
          <w:b/>
          <w:sz w:val="24"/>
          <w:szCs w:val="24"/>
          <w:u w:val="single"/>
        </w:rPr>
        <w:t>Cleaner</w:t>
      </w:r>
    </w:p>
    <w:p w14:paraId="6A0719E9" w14:textId="77777777" w:rsidR="00D657AF" w:rsidRPr="00121B8A" w:rsidRDefault="00D657AF" w:rsidP="00D657AF">
      <w:pPr>
        <w:spacing w:after="200" w:line="276" w:lineRule="auto"/>
        <w:jc w:val="center"/>
        <w:rPr>
          <w:rFonts w:ascii="Arial" w:eastAsia="Calibri" w:hAnsi="Arial" w:cs="Arial"/>
          <w:b/>
          <w:sz w:val="24"/>
          <w:szCs w:val="24"/>
          <w:u w:val="single"/>
        </w:rPr>
      </w:pPr>
      <w:r w:rsidRPr="00121B8A">
        <w:rPr>
          <w:rFonts w:ascii="Arial" w:eastAsia="Calibri" w:hAnsi="Arial" w:cs="Arial"/>
          <w:b/>
          <w:sz w:val="24"/>
          <w:szCs w:val="24"/>
          <w:u w:val="single"/>
        </w:rPr>
        <w:t>Job Description</w:t>
      </w:r>
    </w:p>
    <w:p w14:paraId="2D79E03B" w14:textId="1EA97646" w:rsidR="00D657AF" w:rsidRPr="00121B8A" w:rsidRDefault="00D657AF" w:rsidP="00D657AF">
      <w:pPr>
        <w:spacing w:after="200" w:line="276" w:lineRule="auto"/>
        <w:jc w:val="center"/>
        <w:rPr>
          <w:rFonts w:ascii="Arial" w:eastAsia="Calibri" w:hAnsi="Arial" w:cs="Arial"/>
          <w:b/>
          <w:sz w:val="24"/>
          <w:szCs w:val="24"/>
          <w:u w:val="single"/>
        </w:rPr>
      </w:pPr>
      <w:r w:rsidRPr="00121B8A">
        <w:rPr>
          <w:rFonts w:ascii="Arial" w:eastAsia="Calibri" w:hAnsi="Arial" w:cs="Arial"/>
          <w:b/>
          <w:sz w:val="24"/>
          <w:szCs w:val="24"/>
          <w:u w:val="single"/>
        </w:rPr>
        <w:t>Grade: GR1</w:t>
      </w:r>
      <w:r w:rsidR="00BC078E">
        <w:rPr>
          <w:rFonts w:ascii="Arial" w:eastAsia="Calibri" w:hAnsi="Arial" w:cs="Arial"/>
          <w:b/>
          <w:sz w:val="24"/>
          <w:szCs w:val="24"/>
          <w:u w:val="single"/>
        </w:rPr>
        <w:t xml:space="preserve"> £13.03 per hour</w:t>
      </w:r>
    </w:p>
    <w:p w14:paraId="379BF015" w14:textId="77777777" w:rsidR="00D657AF" w:rsidRPr="00121B8A" w:rsidRDefault="00D657AF" w:rsidP="00D657AF">
      <w:pPr>
        <w:numPr>
          <w:ilvl w:val="0"/>
          <w:numId w:val="2"/>
        </w:numPr>
        <w:spacing w:after="200" w:line="276" w:lineRule="auto"/>
        <w:rPr>
          <w:rFonts w:ascii="Arial" w:eastAsia="Calibri" w:hAnsi="Arial" w:cs="Arial"/>
          <w:b/>
          <w:sz w:val="20"/>
          <w:szCs w:val="20"/>
        </w:rPr>
      </w:pPr>
      <w:r w:rsidRPr="00121B8A">
        <w:rPr>
          <w:rFonts w:ascii="Arial" w:eastAsia="Calibri" w:hAnsi="Arial" w:cs="Arial"/>
          <w:b/>
          <w:sz w:val="20"/>
          <w:szCs w:val="20"/>
        </w:rPr>
        <w:t>Job Purpose</w:t>
      </w:r>
    </w:p>
    <w:p w14:paraId="257F8D46" w14:textId="438DDC14"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 xml:space="preserve">To provide a clean and pleasant environment </w:t>
      </w:r>
      <w:proofErr w:type="gramStart"/>
      <w:r w:rsidRPr="00121B8A">
        <w:rPr>
          <w:rFonts w:ascii="Arial" w:eastAsia="Calibri" w:hAnsi="Arial" w:cs="Arial"/>
          <w:sz w:val="20"/>
          <w:szCs w:val="20"/>
        </w:rPr>
        <w:t>in order to</w:t>
      </w:r>
      <w:proofErr w:type="gramEnd"/>
      <w:r w:rsidRPr="00121B8A">
        <w:rPr>
          <w:rFonts w:ascii="Arial" w:eastAsia="Calibri" w:hAnsi="Arial" w:cs="Arial"/>
          <w:sz w:val="20"/>
          <w:szCs w:val="20"/>
        </w:rPr>
        <w:t xml:space="preserve"> facilitate the effective teaching of pupils and its full use by those staff and pupils who occupy it</w:t>
      </w:r>
      <w:r w:rsidR="00D377C2" w:rsidRPr="00121B8A">
        <w:rPr>
          <w:rFonts w:ascii="Arial" w:eastAsia="Calibri" w:hAnsi="Arial" w:cs="Arial"/>
          <w:color w:val="FF0000"/>
          <w:sz w:val="20"/>
          <w:szCs w:val="20"/>
        </w:rPr>
        <w:t xml:space="preserve">.  </w:t>
      </w:r>
      <w:r w:rsidRPr="00121B8A">
        <w:rPr>
          <w:rFonts w:ascii="Arial" w:eastAsia="Calibri" w:hAnsi="Arial" w:cs="Arial"/>
          <w:sz w:val="20"/>
          <w:szCs w:val="20"/>
        </w:rPr>
        <w:t>To help maintain the fabric of school building</w:t>
      </w:r>
    </w:p>
    <w:p w14:paraId="295B784B"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 xml:space="preserve">To maintain cleanliness </w:t>
      </w:r>
      <w:proofErr w:type="gramStart"/>
      <w:r w:rsidRPr="00121B8A">
        <w:rPr>
          <w:rFonts w:ascii="Arial" w:eastAsia="Calibri" w:hAnsi="Arial" w:cs="Arial"/>
          <w:sz w:val="20"/>
          <w:szCs w:val="20"/>
        </w:rPr>
        <w:t>in order to</w:t>
      </w:r>
      <w:proofErr w:type="gramEnd"/>
      <w:r w:rsidRPr="00121B8A">
        <w:rPr>
          <w:rFonts w:ascii="Arial" w:eastAsia="Calibri" w:hAnsi="Arial" w:cs="Arial"/>
          <w:sz w:val="20"/>
          <w:szCs w:val="20"/>
        </w:rPr>
        <w:t xml:space="preserve"> prevent any health risk from occurring in schools</w:t>
      </w:r>
    </w:p>
    <w:p w14:paraId="3522A220" w14:textId="77777777" w:rsidR="00D657AF" w:rsidRPr="00121B8A" w:rsidRDefault="00D657AF" w:rsidP="00D657AF">
      <w:pPr>
        <w:numPr>
          <w:ilvl w:val="0"/>
          <w:numId w:val="2"/>
        </w:numPr>
        <w:spacing w:after="200" w:line="276" w:lineRule="auto"/>
        <w:rPr>
          <w:rFonts w:ascii="Arial" w:eastAsia="Calibri" w:hAnsi="Arial" w:cs="Arial"/>
          <w:b/>
          <w:sz w:val="20"/>
          <w:szCs w:val="20"/>
        </w:rPr>
      </w:pPr>
      <w:r w:rsidRPr="00121B8A">
        <w:rPr>
          <w:rFonts w:ascii="Arial" w:eastAsia="Calibri" w:hAnsi="Arial" w:cs="Arial"/>
          <w:b/>
          <w:sz w:val="20"/>
          <w:szCs w:val="20"/>
        </w:rPr>
        <w:t>Key Responsibilities</w:t>
      </w:r>
    </w:p>
    <w:p w14:paraId="0CB2670A"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clean a specified area of the school to the required standard as instructed by the Supervisor</w:t>
      </w:r>
    </w:p>
    <w:p w14:paraId="3327B410"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Wash floors, surfaces, fixtures and fittings and walls up to a specified height</w:t>
      </w:r>
    </w:p>
    <w:p w14:paraId="1533A3F4"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Cleaning inside windows up to a specified height</w:t>
      </w:r>
    </w:p>
    <w:p w14:paraId="79258ED2"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Sweeping and vacuuming floors</w:t>
      </w:r>
    </w:p>
    <w:p w14:paraId="30E4FD8F"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Polishing and dusting surfaces and furniture</w:t>
      </w:r>
    </w:p>
    <w:p w14:paraId="5BE026BF"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Cleaning toilets and shower areas</w:t>
      </w:r>
    </w:p>
    <w:p w14:paraId="413B5862"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Use cleaning materials as appropriate, and according to their instructions for use</w:t>
      </w:r>
    </w:p>
    <w:p w14:paraId="1CBA9021"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empty bins and remove rubbish from the premises</w:t>
      </w:r>
    </w:p>
    <w:p w14:paraId="3C380460"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report any damages to school property or other relevant matters to the Supervisor</w:t>
      </w:r>
    </w:p>
    <w:p w14:paraId="4C0CAE2B"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use power cleaning equipment as directed</w:t>
      </w:r>
    </w:p>
    <w:p w14:paraId="1D82728D" w14:textId="1D0A2A6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 xml:space="preserve">To undertake relevant </w:t>
      </w:r>
      <w:proofErr w:type="gramStart"/>
      <w:r w:rsidR="00BC078E" w:rsidRPr="00121B8A">
        <w:rPr>
          <w:rFonts w:ascii="Arial" w:eastAsia="Calibri" w:hAnsi="Arial" w:cs="Arial"/>
          <w:sz w:val="20"/>
          <w:szCs w:val="20"/>
        </w:rPr>
        <w:t>Non-Routine</w:t>
      </w:r>
      <w:proofErr w:type="gramEnd"/>
      <w:r w:rsidRPr="00121B8A">
        <w:rPr>
          <w:rFonts w:ascii="Arial" w:eastAsia="Calibri" w:hAnsi="Arial" w:cs="Arial"/>
          <w:sz w:val="20"/>
          <w:szCs w:val="20"/>
        </w:rPr>
        <w:t xml:space="preserve"> cleaning as instructed by the Supervisor</w:t>
      </w:r>
    </w:p>
    <w:p w14:paraId="30715747"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undertake any relevant training as required</w:t>
      </w:r>
    </w:p>
    <w:p w14:paraId="072E0049"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comply with the requirements of the health and safety at work regulations</w:t>
      </w:r>
    </w:p>
    <w:p w14:paraId="0ACD9A8F"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take reasonable care for the Health and Safety of themselves and for others</w:t>
      </w:r>
    </w:p>
    <w:p w14:paraId="0CAF0F9B"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co-operate with the employer in ensuring that health and safety responsibilities are carried out</w:t>
      </w:r>
    </w:p>
    <w:p w14:paraId="32F674DE"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 xml:space="preserve">Individuals have a responsibility for promoting and safeguarding the welfare of children and young people he/she is responsible for or </w:t>
      </w:r>
      <w:proofErr w:type="gramStart"/>
      <w:r w:rsidRPr="00121B8A">
        <w:rPr>
          <w:rFonts w:ascii="Arial" w:eastAsia="Calibri" w:hAnsi="Arial" w:cs="Arial"/>
          <w:sz w:val="20"/>
          <w:szCs w:val="20"/>
        </w:rPr>
        <w:t>comes into contact with</w:t>
      </w:r>
      <w:proofErr w:type="gramEnd"/>
      <w:r w:rsidRPr="00121B8A">
        <w:rPr>
          <w:rFonts w:ascii="Arial" w:eastAsia="Calibri" w:hAnsi="Arial" w:cs="Arial"/>
          <w:sz w:val="20"/>
          <w:szCs w:val="20"/>
        </w:rPr>
        <w:t>.</w:t>
      </w:r>
    </w:p>
    <w:p w14:paraId="33EE2E08"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ensure all tasks are carried out with due regard to Health and Safety</w:t>
      </w:r>
    </w:p>
    <w:p w14:paraId="5368CA63"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lastRenderedPageBreak/>
        <w:t xml:space="preserve">To undertake appropriate professional development including adhering to the principle of performance management. </w:t>
      </w:r>
    </w:p>
    <w:p w14:paraId="76291DDD" w14:textId="77777777" w:rsidR="00D657AF" w:rsidRPr="00121B8A" w:rsidRDefault="00D657AF" w:rsidP="00D657AF">
      <w:pPr>
        <w:numPr>
          <w:ilvl w:val="1"/>
          <w:numId w:val="2"/>
        </w:numPr>
        <w:spacing w:after="200" w:line="276" w:lineRule="auto"/>
        <w:rPr>
          <w:rFonts w:ascii="Arial" w:eastAsia="Calibri" w:hAnsi="Arial" w:cs="Arial"/>
          <w:sz w:val="20"/>
          <w:szCs w:val="20"/>
        </w:rPr>
      </w:pPr>
      <w:r w:rsidRPr="00121B8A">
        <w:rPr>
          <w:rFonts w:ascii="Arial" w:eastAsia="Calibri" w:hAnsi="Arial" w:cs="Arial"/>
          <w:sz w:val="20"/>
          <w:szCs w:val="20"/>
        </w:rPr>
        <w:t>To adhere to the ethos of the school</w:t>
      </w:r>
    </w:p>
    <w:p w14:paraId="226BA8B0" w14:textId="77777777" w:rsidR="00D657AF" w:rsidRPr="00121B8A" w:rsidRDefault="00D657AF" w:rsidP="00D657AF">
      <w:pPr>
        <w:numPr>
          <w:ilvl w:val="2"/>
          <w:numId w:val="2"/>
        </w:numPr>
        <w:spacing w:after="200" w:line="276" w:lineRule="auto"/>
        <w:rPr>
          <w:rFonts w:ascii="Arial" w:eastAsia="Calibri" w:hAnsi="Arial" w:cs="Arial"/>
          <w:sz w:val="20"/>
          <w:szCs w:val="20"/>
        </w:rPr>
      </w:pPr>
      <w:r w:rsidRPr="00121B8A">
        <w:rPr>
          <w:rFonts w:ascii="Arial" w:eastAsia="Calibri" w:hAnsi="Arial" w:cs="Arial"/>
          <w:sz w:val="20"/>
          <w:szCs w:val="20"/>
        </w:rPr>
        <w:t>To promote the agreed vision and aims of the school</w:t>
      </w:r>
    </w:p>
    <w:p w14:paraId="17333617" w14:textId="77777777" w:rsidR="00D657AF" w:rsidRPr="00121B8A" w:rsidRDefault="00D657AF" w:rsidP="00D657AF">
      <w:pPr>
        <w:numPr>
          <w:ilvl w:val="2"/>
          <w:numId w:val="2"/>
        </w:numPr>
        <w:spacing w:after="200" w:line="276" w:lineRule="auto"/>
        <w:rPr>
          <w:rFonts w:ascii="Arial" w:eastAsia="Calibri" w:hAnsi="Arial" w:cs="Arial"/>
          <w:sz w:val="20"/>
          <w:szCs w:val="20"/>
        </w:rPr>
      </w:pPr>
      <w:r w:rsidRPr="00121B8A">
        <w:rPr>
          <w:rFonts w:ascii="Arial" w:eastAsia="Calibri" w:hAnsi="Arial" w:cs="Arial"/>
          <w:sz w:val="20"/>
          <w:szCs w:val="20"/>
        </w:rPr>
        <w:t>To set an example of personal integrity and professionalism</w:t>
      </w:r>
    </w:p>
    <w:p w14:paraId="22AED524" w14:textId="77777777" w:rsidR="00D657AF" w:rsidRPr="00121B8A" w:rsidRDefault="00D657AF" w:rsidP="00D657AF">
      <w:pPr>
        <w:numPr>
          <w:ilvl w:val="2"/>
          <w:numId w:val="2"/>
        </w:numPr>
        <w:spacing w:after="200" w:line="276" w:lineRule="auto"/>
        <w:rPr>
          <w:rFonts w:ascii="Arial" w:eastAsia="Calibri" w:hAnsi="Arial" w:cs="Arial"/>
          <w:sz w:val="20"/>
          <w:szCs w:val="20"/>
        </w:rPr>
      </w:pPr>
      <w:r w:rsidRPr="00121B8A">
        <w:rPr>
          <w:rFonts w:ascii="Arial" w:eastAsia="Calibri" w:hAnsi="Arial" w:cs="Arial"/>
          <w:sz w:val="20"/>
          <w:szCs w:val="20"/>
        </w:rPr>
        <w:t xml:space="preserve">Attendance at appropriate staff meetings and </w:t>
      </w:r>
      <w:proofErr w:type="gramStart"/>
      <w:r w:rsidRPr="00121B8A">
        <w:rPr>
          <w:rFonts w:ascii="Arial" w:eastAsia="Calibri" w:hAnsi="Arial" w:cs="Arial"/>
          <w:sz w:val="20"/>
          <w:szCs w:val="20"/>
        </w:rPr>
        <w:t>parents</w:t>
      </w:r>
      <w:proofErr w:type="gramEnd"/>
      <w:r w:rsidRPr="00121B8A">
        <w:rPr>
          <w:rFonts w:ascii="Arial" w:eastAsia="Calibri" w:hAnsi="Arial" w:cs="Arial"/>
          <w:sz w:val="20"/>
          <w:szCs w:val="20"/>
        </w:rPr>
        <w:t xml:space="preserve"> evenings</w:t>
      </w:r>
    </w:p>
    <w:p w14:paraId="2833962E" w14:textId="77777777" w:rsidR="00D657AF" w:rsidRPr="00121B8A" w:rsidRDefault="00D657AF" w:rsidP="00D657AF">
      <w:pPr>
        <w:numPr>
          <w:ilvl w:val="0"/>
          <w:numId w:val="2"/>
        </w:numPr>
        <w:spacing w:after="200" w:line="276" w:lineRule="auto"/>
        <w:rPr>
          <w:rFonts w:ascii="Arial" w:eastAsia="Calibri" w:hAnsi="Arial" w:cs="Arial"/>
          <w:b/>
          <w:sz w:val="20"/>
          <w:szCs w:val="20"/>
        </w:rPr>
      </w:pPr>
      <w:r w:rsidRPr="00121B8A">
        <w:rPr>
          <w:rFonts w:ascii="Arial" w:eastAsia="Calibri" w:hAnsi="Arial" w:cs="Arial"/>
          <w:b/>
          <w:sz w:val="20"/>
          <w:szCs w:val="20"/>
        </w:rPr>
        <w:t>Supervision Received</w:t>
      </w:r>
    </w:p>
    <w:p w14:paraId="5E151CDB" w14:textId="77777777" w:rsidR="00D657AF" w:rsidRPr="00121B8A" w:rsidRDefault="00D657AF" w:rsidP="00D657AF">
      <w:pPr>
        <w:numPr>
          <w:ilvl w:val="1"/>
          <w:numId w:val="2"/>
        </w:numPr>
        <w:spacing w:after="200" w:line="276" w:lineRule="auto"/>
        <w:ind w:left="1440" w:hanging="720"/>
        <w:rPr>
          <w:rFonts w:ascii="Arial" w:eastAsia="Calibri" w:hAnsi="Arial" w:cs="Arial"/>
          <w:sz w:val="20"/>
          <w:szCs w:val="20"/>
        </w:rPr>
      </w:pPr>
      <w:r w:rsidRPr="00121B8A">
        <w:rPr>
          <w:rFonts w:ascii="Arial" w:eastAsia="Calibri" w:hAnsi="Arial" w:cs="Arial"/>
          <w:sz w:val="20"/>
          <w:szCs w:val="20"/>
        </w:rPr>
        <w:t>Level of supervision:</w:t>
      </w:r>
    </w:p>
    <w:p w14:paraId="6B00D599" w14:textId="659B1CE6" w:rsidR="00D657AF" w:rsidRPr="00121B8A" w:rsidRDefault="00D657AF" w:rsidP="00D657AF">
      <w:pPr>
        <w:spacing w:after="200" w:line="276" w:lineRule="auto"/>
        <w:ind w:leftChars="644" w:left="1671" w:hangingChars="127" w:hanging="254"/>
        <w:rPr>
          <w:rFonts w:ascii="Arial" w:eastAsia="Calibri" w:hAnsi="Arial" w:cs="Arial"/>
          <w:sz w:val="20"/>
          <w:szCs w:val="20"/>
        </w:rPr>
      </w:pPr>
      <w:r w:rsidRPr="00121B8A">
        <w:rPr>
          <w:rFonts w:ascii="Arial" w:eastAsia="Calibri" w:hAnsi="Arial" w:cs="Arial"/>
          <w:sz w:val="20"/>
          <w:szCs w:val="20"/>
        </w:rPr>
        <w:t>2.</w:t>
      </w:r>
      <w:r w:rsidRPr="00121B8A">
        <w:rPr>
          <w:rFonts w:ascii="Arial" w:eastAsia="Calibri" w:hAnsi="Arial" w:cs="Arial"/>
          <w:sz w:val="20"/>
          <w:szCs w:val="20"/>
        </w:rPr>
        <w:tab/>
        <w:t xml:space="preserve">Left to work within establishment guidelines subject to scrutiny by </w:t>
      </w:r>
      <w:r w:rsidR="00181B03" w:rsidRPr="00121B8A">
        <w:rPr>
          <w:rFonts w:ascii="Arial" w:eastAsia="Calibri" w:hAnsi="Arial" w:cs="Arial"/>
          <w:sz w:val="20"/>
          <w:szCs w:val="20"/>
        </w:rPr>
        <w:t>Cleaning Supervisor who will also provide support and training.</w:t>
      </w:r>
    </w:p>
    <w:p w14:paraId="1F4BAC3E" w14:textId="49758890" w:rsidR="00AC06E4" w:rsidRPr="00121B8A" w:rsidRDefault="00AC06E4" w:rsidP="00AC06E4">
      <w:pPr>
        <w:spacing w:after="200" w:line="276" w:lineRule="auto"/>
        <w:rPr>
          <w:rFonts w:ascii="Arial" w:eastAsia="Calibri" w:hAnsi="Arial" w:cs="Arial"/>
          <w:sz w:val="20"/>
          <w:szCs w:val="20"/>
        </w:rPr>
      </w:pPr>
      <w:r w:rsidRPr="00121B8A">
        <w:rPr>
          <w:rFonts w:ascii="Arial" w:eastAsia="Calibri" w:hAnsi="Arial" w:cs="Arial"/>
          <w:sz w:val="20"/>
          <w:szCs w:val="20"/>
        </w:rPr>
        <w:t xml:space="preserve">This job description will be reviewed annually and may be subject to amendment or modification at any time after consultation with the post holder.  It is not a comprehensive statement of procedures and </w:t>
      </w:r>
      <w:r w:rsidR="00BC078E" w:rsidRPr="00121B8A">
        <w:rPr>
          <w:rFonts w:ascii="Arial" w:eastAsia="Calibri" w:hAnsi="Arial" w:cs="Arial"/>
          <w:sz w:val="20"/>
          <w:szCs w:val="20"/>
        </w:rPr>
        <w:t>tasks but</w:t>
      </w:r>
      <w:r w:rsidRPr="00121B8A">
        <w:rPr>
          <w:rFonts w:ascii="Arial" w:eastAsia="Calibri" w:hAnsi="Arial" w:cs="Arial"/>
          <w:sz w:val="20"/>
          <w:szCs w:val="20"/>
        </w:rPr>
        <w:t xml:space="preserve"> sets out the main expectations of the </w:t>
      </w:r>
      <w:r w:rsidR="00121B8A" w:rsidRPr="00121B8A">
        <w:rPr>
          <w:rFonts w:ascii="Arial" w:eastAsia="Calibri" w:hAnsi="Arial" w:cs="Arial"/>
          <w:sz w:val="20"/>
          <w:szCs w:val="20"/>
        </w:rPr>
        <w:t>school</w:t>
      </w:r>
      <w:r w:rsidRPr="00121B8A">
        <w:rPr>
          <w:rFonts w:ascii="Arial" w:eastAsia="Calibri" w:hAnsi="Arial" w:cs="Arial"/>
          <w:sz w:val="20"/>
          <w:szCs w:val="20"/>
        </w:rPr>
        <w:t xml:space="preserve"> in re</w:t>
      </w:r>
      <w:r w:rsidR="00EB2210" w:rsidRPr="00121B8A">
        <w:rPr>
          <w:rFonts w:ascii="Arial" w:eastAsia="Calibri" w:hAnsi="Arial" w:cs="Arial"/>
          <w:sz w:val="20"/>
          <w:szCs w:val="20"/>
        </w:rPr>
        <w:t>lation to the post holder’s professional responsibilities</w:t>
      </w:r>
      <w:r w:rsidR="00121B8A" w:rsidRPr="00121B8A">
        <w:rPr>
          <w:rFonts w:ascii="Arial" w:eastAsia="Calibri" w:hAnsi="Arial" w:cs="Arial"/>
          <w:sz w:val="20"/>
          <w:szCs w:val="20"/>
        </w:rPr>
        <w:t xml:space="preserve"> and duties.</w:t>
      </w:r>
    </w:p>
    <w:p w14:paraId="46EB7968" w14:textId="504A26B7" w:rsidR="00121B8A" w:rsidRPr="00121B8A" w:rsidRDefault="00121B8A" w:rsidP="00AC06E4">
      <w:pPr>
        <w:spacing w:after="200" w:line="276" w:lineRule="auto"/>
        <w:rPr>
          <w:rFonts w:ascii="Arial" w:eastAsia="Calibri" w:hAnsi="Arial" w:cs="Arial"/>
          <w:sz w:val="20"/>
          <w:szCs w:val="20"/>
        </w:rPr>
      </w:pPr>
      <w:r w:rsidRPr="00121B8A">
        <w:rPr>
          <w:rFonts w:ascii="Arial" w:eastAsia="Calibri" w:hAnsi="Arial" w:cs="Arial"/>
          <w:sz w:val="20"/>
          <w:szCs w:val="20"/>
        </w:rPr>
        <w:t>Elements of this job description and changes to it may be negotiated at the request of either the principal or the post holder.</w:t>
      </w:r>
    </w:p>
    <w:p w14:paraId="0F339474" w14:textId="0F5E7BF3" w:rsidR="00DB3DAE" w:rsidRPr="00121B8A" w:rsidRDefault="00DB3DAE" w:rsidP="00DB3DAE">
      <w:pPr>
        <w:pStyle w:val="NoSpacing"/>
        <w:rPr>
          <w:rStyle w:val="fontstyle21"/>
          <w:rFonts w:ascii="Arial" w:hAnsi="Arial" w:cs="Arial"/>
          <w:sz w:val="20"/>
          <w:szCs w:val="20"/>
        </w:rPr>
      </w:pPr>
      <w:r w:rsidRPr="00121B8A">
        <w:rPr>
          <w:rStyle w:val="fontstyle21"/>
          <w:rFonts w:ascii="Arial" w:hAnsi="Arial" w:cs="Arial"/>
          <w:sz w:val="20"/>
          <w:szCs w:val="20"/>
        </w:rPr>
        <w:t>Whilst every effort has been made to outline the key duties and responsibilities of the role, it is not an exhaustive list. The duties and responsibilities of the role may vary from time to time,</w:t>
      </w:r>
    </w:p>
    <w:p w14:paraId="5A722566" w14:textId="257CF252" w:rsidR="00DB3DAE" w:rsidRPr="00121B8A" w:rsidRDefault="00DB3DAE" w:rsidP="00DB3DAE">
      <w:pPr>
        <w:pStyle w:val="NoSpacing"/>
        <w:rPr>
          <w:rStyle w:val="fontstyle21"/>
          <w:rFonts w:ascii="Arial" w:hAnsi="Arial" w:cs="Arial"/>
          <w:sz w:val="20"/>
          <w:szCs w:val="20"/>
        </w:rPr>
      </w:pPr>
      <w:r w:rsidRPr="00121B8A">
        <w:rPr>
          <w:rStyle w:val="fontstyle21"/>
          <w:rFonts w:ascii="Arial" w:hAnsi="Arial" w:cs="Arial"/>
          <w:sz w:val="20"/>
          <w:szCs w:val="20"/>
        </w:rPr>
        <w:t>commensurate with and without changing the general character of the duties or the level of responsibility entailed and would not in itself justify a reconsideration of the grading of the post.</w:t>
      </w:r>
    </w:p>
    <w:p w14:paraId="7AC11BA9" w14:textId="113AA48A" w:rsidR="00121B8A" w:rsidRDefault="00DB3DAE" w:rsidP="00121B8A">
      <w:pPr>
        <w:pStyle w:val="NoSpacing"/>
        <w:rPr>
          <w:rStyle w:val="fontstyle21"/>
          <w:rFonts w:ascii="Arial" w:hAnsi="Arial" w:cs="Arial"/>
          <w:sz w:val="20"/>
          <w:szCs w:val="20"/>
        </w:rPr>
      </w:pPr>
      <w:r w:rsidRPr="00121B8A">
        <w:rPr>
          <w:rFonts w:ascii="Arial" w:hAnsi="Arial" w:cs="Arial"/>
          <w:sz w:val="20"/>
          <w:szCs w:val="20"/>
        </w:rPr>
        <w:br/>
      </w:r>
      <w:r w:rsidRPr="00121B8A">
        <w:rPr>
          <w:rStyle w:val="fontstyle21"/>
          <w:rFonts w:ascii="Arial" w:hAnsi="Arial" w:cs="Arial"/>
          <w:sz w:val="20"/>
          <w:szCs w:val="20"/>
        </w:rPr>
        <w:t xml:space="preserve">The </w:t>
      </w:r>
      <w:proofErr w:type="gramStart"/>
      <w:r w:rsidRPr="00121B8A">
        <w:rPr>
          <w:rStyle w:val="fontstyle21"/>
          <w:rFonts w:ascii="Arial" w:hAnsi="Arial" w:cs="Arial"/>
          <w:sz w:val="20"/>
          <w:szCs w:val="20"/>
        </w:rPr>
        <w:t>Multi-academy</w:t>
      </w:r>
      <w:proofErr w:type="gramEnd"/>
      <w:r w:rsidRPr="00121B8A">
        <w:rPr>
          <w:rStyle w:val="fontstyle21"/>
          <w:rFonts w:ascii="Arial" w:hAnsi="Arial" w:cs="Arial"/>
          <w:sz w:val="20"/>
          <w:szCs w:val="20"/>
        </w:rPr>
        <w:t xml:space="preserve"> will endeavour to make any necessary reasonable adjustments to the job and</w:t>
      </w:r>
      <w:r w:rsidR="00BC078E">
        <w:rPr>
          <w:rStyle w:val="fontstyle21"/>
          <w:rFonts w:ascii="Arial" w:hAnsi="Arial" w:cs="Arial"/>
          <w:sz w:val="20"/>
          <w:szCs w:val="20"/>
        </w:rPr>
        <w:t xml:space="preserve"> </w:t>
      </w:r>
      <w:r w:rsidRPr="00121B8A">
        <w:rPr>
          <w:rStyle w:val="fontstyle21"/>
          <w:rFonts w:ascii="Arial" w:hAnsi="Arial" w:cs="Arial"/>
          <w:sz w:val="20"/>
          <w:szCs w:val="20"/>
        </w:rPr>
        <w:t>the working environment to enable access to employment opportunities for disabled applicants or</w:t>
      </w:r>
      <w:r w:rsidR="00BC078E">
        <w:rPr>
          <w:rStyle w:val="fontstyle21"/>
          <w:rFonts w:ascii="Arial" w:hAnsi="Arial" w:cs="Arial"/>
          <w:sz w:val="20"/>
          <w:szCs w:val="20"/>
        </w:rPr>
        <w:t xml:space="preserve"> </w:t>
      </w:r>
      <w:r w:rsidRPr="00121B8A">
        <w:rPr>
          <w:rStyle w:val="fontstyle21"/>
          <w:rFonts w:ascii="Arial" w:hAnsi="Arial" w:cs="Arial"/>
          <w:sz w:val="20"/>
          <w:szCs w:val="20"/>
        </w:rPr>
        <w:t>continued employment for any employee who develops a disabling condition.</w:t>
      </w:r>
    </w:p>
    <w:p w14:paraId="1C136D74" w14:textId="77777777" w:rsidR="00BC078E" w:rsidRDefault="00BC078E" w:rsidP="00121B8A">
      <w:pPr>
        <w:pStyle w:val="NoSpacing"/>
        <w:rPr>
          <w:rStyle w:val="fontstyle21"/>
          <w:rFonts w:ascii="Arial" w:hAnsi="Arial" w:cs="Arial"/>
          <w:sz w:val="20"/>
          <w:szCs w:val="20"/>
        </w:rPr>
      </w:pPr>
    </w:p>
    <w:p w14:paraId="05B3BA38" w14:textId="6618442A" w:rsidR="0024521D" w:rsidRDefault="0024521D" w:rsidP="00121B8A">
      <w:pPr>
        <w:pStyle w:val="NoSpacing"/>
        <w:rPr>
          <w:rStyle w:val="fontstyle21"/>
          <w:rFonts w:ascii="Arial" w:hAnsi="Arial" w:cs="Arial"/>
          <w:sz w:val="20"/>
          <w:szCs w:val="20"/>
        </w:rPr>
      </w:pPr>
      <w:r>
        <w:rPr>
          <w:rStyle w:val="fontstyle21"/>
          <w:rFonts w:ascii="Arial" w:hAnsi="Arial" w:cs="Arial"/>
          <w:sz w:val="20"/>
          <w:szCs w:val="20"/>
        </w:rPr>
        <w:t>For further information please see the Link to Candidate brochure</w:t>
      </w:r>
    </w:p>
    <w:p w14:paraId="237413FB" w14:textId="77777777" w:rsidR="00DB3DAE" w:rsidRPr="00121B8A" w:rsidRDefault="00DB3DAE" w:rsidP="00DB3DAE">
      <w:pPr>
        <w:pStyle w:val="NormalWeb"/>
        <w:shd w:val="clear" w:color="auto" w:fill="FFFFFF"/>
        <w:spacing w:before="390" w:beforeAutospacing="0" w:after="390" w:afterAutospacing="0" w:line="390" w:lineRule="atLeast"/>
        <w:textAlignment w:val="baseline"/>
        <w:rPr>
          <w:rStyle w:val="fontstyle21"/>
          <w:rFonts w:ascii="Arial" w:hAnsi="Arial" w:cs="Arial"/>
          <w:sz w:val="20"/>
          <w:szCs w:val="20"/>
        </w:rPr>
      </w:pPr>
      <w:r w:rsidRPr="00121B8A">
        <w:rPr>
          <w:rStyle w:val="fontstyle21"/>
          <w:rFonts w:ascii="Arial" w:hAnsi="Arial" w:cs="Arial"/>
          <w:sz w:val="20"/>
          <w:szCs w:val="20"/>
        </w:rPr>
        <w:t xml:space="preserve">Safer recruitment Policy </w:t>
      </w:r>
      <w:hyperlink r:id="rId10" w:history="1">
        <w:r w:rsidRPr="00121B8A">
          <w:rPr>
            <w:rStyle w:val="Hyperlink"/>
            <w:rFonts w:ascii="Arial" w:hAnsi="Arial" w:cs="Arial"/>
            <w:sz w:val="20"/>
            <w:szCs w:val="20"/>
          </w:rPr>
          <w:t>https://www.lumenchristi.org.uk/docs/0022_Policies/Safer_Recruitment_Policy_23.pdf</w:t>
        </w:r>
      </w:hyperlink>
    </w:p>
    <w:p w14:paraId="372F45AC" w14:textId="77777777" w:rsidR="00DB3DAE" w:rsidRPr="00121B8A" w:rsidRDefault="00DB3DAE" w:rsidP="00DB3DAE">
      <w:pPr>
        <w:pStyle w:val="NormalWeb"/>
        <w:shd w:val="clear" w:color="auto" w:fill="FFFFFF"/>
        <w:spacing w:before="390" w:beforeAutospacing="0" w:after="390" w:afterAutospacing="0" w:line="390" w:lineRule="atLeast"/>
        <w:textAlignment w:val="baseline"/>
        <w:rPr>
          <w:rStyle w:val="fontstyle21"/>
          <w:rFonts w:ascii="Arial" w:hAnsi="Arial" w:cs="Arial"/>
          <w:sz w:val="20"/>
          <w:szCs w:val="20"/>
        </w:rPr>
      </w:pPr>
      <w:r w:rsidRPr="00121B8A">
        <w:rPr>
          <w:rStyle w:val="fontstyle21"/>
          <w:rFonts w:ascii="Arial" w:hAnsi="Arial" w:cs="Arial"/>
          <w:sz w:val="20"/>
          <w:szCs w:val="20"/>
        </w:rPr>
        <w:t xml:space="preserve">Whistle Blowing Policy </w:t>
      </w:r>
    </w:p>
    <w:p w14:paraId="2B90A7E2" w14:textId="77777777" w:rsidR="00DB3DAE" w:rsidRPr="00121B8A" w:rsidRDefault="00DB3DAE" w:rsidP="00DB3DAE">
      <w:pPr>
        <w:pStyle w:val="NormalWeb"/>
        <w:shd w:val="clear" w:color="auto" w:fill="FFFFFF"/>
        <w:spacing w:before="390" w:beforeAutospacing="0" w:after="390" w:afterAutospacing="0" w:line="390" w:lineRule="atLeast"/>
        <w:textAlignment w:val="baseline"/>
        <w:rPr>
          <w:rFonts w:ascii="Arial" w:hAnsi="Arial" w:cs="Arial"/>
          <w:color w:val="5D1D5F"/>
          <w:spacing w:val="4"/>
          <w:sz w:val="20"/>
          <w:szCs w:val="20"/>
        </w:rPr>
      </w:pPr>
      <w:hyperlink r:id="rId11" w:history="1">
        <w:r w:rsidRPr="00121B8A">
          <w:rPr>
            <w:rStyle w:val="Hyperlink"/>
            <w:rFonts w:ascii="Arial" w:hAnsi="Arial" w:cs="Arial"/>
            <w:spacing w:val="4"/>
            <w:sz w:val="20"/>
            <w:szCs w:val="20"/>
          </w:rPr>
          <w:t>https://www.lumenchristi.org.uk/docs/0023_Policies/Whistleblowing_2023.pdf</w:t>
        </w:r>
      </w:hyperlink>
    </w:p>
    <w:p w14:paraId="67855F1E" w14:textId="77777777" w:rsidR="00DB3DAE" w:rsidRPr="00121B8A" w:rsidRDefault="00DB3DAE" w:rsidP="00DB3DAE">
      <w:pPr>
        <w:pStyle w:val="NormalWeb"/>
        <w:shd w:val="clear" w:color="auto" w:fill="FFFFFF"/>
        <w:spacing w:before="390" w:beforeAutospacing="0" w:after="390" w:afterAutospacing="0" w:line="390" w:lineRule="atLeast"/>
        <w:textAlignment w:val="baseline"/>
        <w:rPr>
          <w:rFonts w:ascii="Arial" w:hAnsi="Arial" w:cs="Arial"/>
          <w:color w:val="5D1D5F"/>
          <w:spacing w:val="4"/>
          <w:sz w:val="20"/>
          <w:szCs w:val="20"/>
        </w:rPr>
      </w:pPr>
      <w:r w:rsidRPr="00121B8A">
        <w:rPr>
          <w:rFonts w:ascii="Arial" w:hAnsi="Arial" w:cs="Arial"/>
          <w:color w:val="5D1D5F"/>
          <w:spacing w:val="4"/>
          <w:sz w:val="20"/>
          <w:szCs w:val="20"/>
        </w:rPr>
        <w:t xml:space="preserve">Staff Code of conduct </w:t>
      </w:r>
    </w:p>
    <w:p w14:paraId="55040CBC" w14:textId="6011D5AE" w:rsidR="00681622" w:rsidRPr="00681622" w:rsidRDefault="00DB3DAE" w:rsidP="0024521D">
      <w:pPr>
        <w:pStyle w:val="NormalWeb"/>
        <w:shd w:val="clear" w:color="auto" w:fill="FFFFFF"/>
        <w:spacing w:before="390" w:beforeAutospacing="0" w:after="390" w:afterAutospacing="0" w:line="390" w:lineRule="atLeast"/>
        <w:textAlignment w:val="baseline"/>
      </w:pPr>
      <w:hyperlink r:id="rId12" w:history="1">
        <w:r w:rsidRPr="00121B8A">
          <w:rPr>
            <w:rStyle w:val="Hyperlink"/>
            <w:rFonts w:ascii="Arial" w:hAnsi="Arial" w:cs="Arial"/>
            <w:spacing w:val="4"/>
            <w:sz w:val="20"/>
            <w:szCs w:val="20"/>
          </w:rPr>
          <w:t>https://www.lumenchristi.org.uk/docs/0023_Policies/Staff_Code_of_Conduct_2023.pdf</w:t>
        </w:r>
      </w:hyperlink>
      <w:r w:rsidR="00450FBA" w:rsidRPr="005C4876">
        <w:rPr>
          <w:i/>
          <w:noProof/>
        </w:rPr>
        <w:drawing>
          <wp:inline distT="0" distB="0" distL="0" distR="0" wp14:anchorId="15A8A117" wp14:editId="01389C3E">
            <wp:extent cx="5731510" cy="1019116"/>
            <wp:effectExtent l="0" t="0" r="2540" b="0"/>
            <wp:docPr id="2" name="Picture 2" descr="VacancyBanner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cancyBannerL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019116"/>
                    </a:xfrm>
                    <a:prstGeom prst="rect">
                      <a:avLst/>
                    </a:prstGeom>
                    <a:noFill/>
                    <a:ln>
                      <a:noFill/>
                    </a:ln>
                  </pic:spPr>
                </pic:pic>
              </a:graphicData>
            </a:graphic>
          </wp:inline>
        </w:drawing>
      </w:r>
    </w:p>
    <w:sectPr w:rsidR="00681622" w:rsidRPr="00681622" w:rsidSect="000E58EB">
      <w:pgSz w:w="11906" w:h="16838"/>
      <w:pgMar w:top="964"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Italic">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2961624">
    <w:abstractNumId w:val="0"/>
  </w:num>
  <w:num w:numId="2" w16cid:durableId="1198665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22"/>
    <w:rsid w:val="00015301"/>
    <w:rsid w:val="0002370C"/>
    <w:rsid w:val="000E58EB"/>
    <w:rsid w:val="0012106B"/>
    <w:rsid w:val="00121B8A"/>
    <w:rsid w:val="00181B03"/>
    <w:rsid w:val="0024521D"/>
    <w:rsid w:val="003130D7"/>
    <w:rsid w:val="00314A51"/>
    <w:rsid w:val="00316DB7"/>
    <w:rsid w:val="00373536"/>
    <w:rsid w:val="00450FBA"/>
    <w:rsid w:val="005155DA"/>
    <w:rsid w:val="00614339"/>
    <w:rsid w:val="00681622"/>
    <w:rsid w:val="007E79C9"/>
    <w:rsid w:val="00876013"/>
    <w:rsid w:val="00AC06E4"/>
    <w:rsid w:val="00B34735"/>
    <w:rsid w:val="00B355E0"/>
    <w:rsid w:val="00B82E5D"/>
    <w:rsid w:val="00BC078E"/>
    <w:rsid w:val="00C01C54"/>
    <w:rsid w:val="00D377C2"/>
    <w:rsid w:val="00D657AF"/>
    <w:rsid w:val="00DB3DAE"/>
    <w:rsid w:val="00E95D6F"/>
    <w:rsid w:val="00EB2210"/>
    <w:rsid w:val="00F3555D"/>
    <w:rsid w:val="038EA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40BC"/>
  <w15:chartTrackingRefBased/>
  <w15:docId w15:val="{8B493D82-C18E-4A10-88FB-FD7728B2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D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B3DAE"/>
    <w:rPr>
      <w:color w:val="0000FF"/>
      <w:u w:val="single"/>
    </w:rPr>
  </w:style>
  <w:style w:type="character" w:customStyle="1" w:styleId="fontstyle21">
    <w:name w:val="fontstyle21"/>
    <w:basedOn w:val="DefaultParagraphFont"/>
    <w:rsid w:val="00DB3DAE"/>
    <w:rPr>
      <w:rFonts w:ascii="Calibri-BoldItalic" w:hAnsi="Calibri-BoldItalic" w:hint="default"/>
      <w:b/>
      <w:bCs/>
      <w:i/>
      <w:iCs/>
      <w:color w:val="000000"/>
      <w:sz w:val="22"/>
      <w:szCs w:val="22"/>
    </w:rPr>
  </w:style>
  <w:style w:type="paragraph" w:styleId="NoSpacing">
    <w:name w:val="No Spacing"/>
    <w:uiPriority w:val="1"/>
    <w:qFormat/>
    <w:rsid w:val="00DB3DAE"/>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BC0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umenchristi.org.uk/docs/0023_Policies/Staff_Code_of_Conduct_202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menchristi.org.uk/docs/0023_Policies/Whistleblowing_202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lumenchristi.org.uk/docs/0022_Policies/Safer_Recruitment_Policy_23.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3cd56-169f-4cda-b1c3-9307c7f2c5fb">
      <Terms xmlns="http://schemas.microsoft.com/office/infopath/2007/PartnerControls"/>
    </lcf76f155ced4ddcb4097134ff3c332f>
    <TaxCatchAll xmlns="849dfd2d-1914-458c-b6e3-1d5959e7830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6452ACD1DD4E479BF49F3476FD7E1F" ma:contentTypeVersion="15" ma:contentTypeDescription="Create a new document." ma:contentTypeScope="" ma:versionID="68ec748d82a8f2e7c30352b8646c2453">
  <xsd:schema xmlns:xsd="http://www.w3.org/2001/XMLSchema" xmlns:xs="http://www.w3.org/2001/XMLSchema" xmlns:p="http://schemas.microsoft.com/office/2006/metadata/properties" xmlns:ns1="http://schemas.microsoft.com/sharepoint/v3" xmlns:ns2="6763cd56-169f-4cda-b1c3-9307c7f2c5fb" xmlns:ns3="849dfd2d-1914-458c-b6e3-1d5959e78301" targetNamespace="http://schemas.microsoft.com/office/2006/metadata/properties" ma:root="true" ma:fieldsID="3430963687c66c1187f1bccfd9b131bf" ns1:_="" ns2:_="" ns3:_="">
    <xsd:import namespace="http://schemas.microsoft.com/sharepoint/v3"/>
    <xsd:import namespace="6763cd56-169f-4cda-b1c3-9307c7f2c5fb"/>
    <xsd:import namespace="849dfd2d-1914-458c-b6e3-1d5959e783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3cd56-169f-4cda-b1c3-9307c7f2c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e04ae5-ee46-4119-829d-bc2b9531ef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dfd2d-1914-458c-b6e3-1d5959e783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e96ea7-ec32-4a6f-8114-b4301a6489e7}" ma:internalName="TaxCatchAll" ma:showField="CatchAllData" ma:web="849dfd2d-1914-458c-b6e3-1d5959e78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E6E0F-E9B7-4BEF-BD02-FF3F3F6B66E9}">
  <ds:schemaRefs>
    <ds:schemaRef ds:uri="http://schemas.microsoft.com/sharepoint/v3/contenttype/forms"/>
  </ds:schemaRefs>
</ds:datastoreItem>
</file>

<file path=customXml/itemProps2.xml><?xml version="1.0" encoding="utf-8"?>
<ds:datastoreItem xmlns:ds="http://schemas.openxmlformats.org/officeDocument/2006/customXml" ds:itemID="{E7D58747-C984-4ED0-ACBE-2DF3C775DB30}">
  <ds:schemaRefs>
    <ds:schemaRef ds:uri="http://schemas.microsoft.com/office/2006/metadata/properties"/>
    <ds:schemaRef ds:uri="http://schemas.microsoft.com/office/infopath/2007/PartnerControls"/>
    <ds:schemaRef ds:uri="6763cd56-169f-4cda-b1c3-9307c7f2c5fb"/>
    <ds:schemaRef ds:uri="849dfd2d-1914-458c-b6e3-1d5959e78301"/>
    <ds:schemaRef ds:uri="http://schemas.microsoft.com/sharepoint/v3"/>
  </ds:schemaRefs>
</ds:datastoreItem>
</file>

<file path=customXml/itemProps3.xml><?xml version="1.0" encoding="utf-8"?>
<ds:datastoreItem xmlns:ds="http://schemas.openxmlformats.org/officeDocument/2006/customXml" ds:itemID="{BF3E1511-1664-4290-9726-E1F95315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3cd56-169f-4cda-b1c3-9307c7f2c5fb"/>
    <ds:schemaRef ds:uri="849dfd2d-1914-458c-b6e3-1d5959e78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446D2-5FD3-4720-91E7-D12CCFA0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Williamson</dc:creator>
  <cp:keywords/>
  <dc:description/>
  <cp:lastModifiedBy>Claire TULLETT</cp:lastModifiedBy>
  <cp:revision>2</cp:revision>
  <cp:lastPrinted>2023-08-31T13:31:00Z</cp:lastPrinted>
  <dcterms:created xsi:type="dcterms:W3CDTF">2025-11-21T10:58:00Z</dcterms:created>
  <dcterms:modified xsi:type="dcterms:W3CDTF">2025-11-21T10:58:00Z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0x0101006C6452ACD1DD4E479BF49F3476FD7E1F</vt:lpwstr>
  </property>
  <property fmtid="{D5CDD505-2E9C-101B-9397-08002B2CF9AE}" pid="3" name="Order">
    <vt:r8>12676000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DocIdItemGuid">
    <vt:lpwstr>fc4da210-f1f6-45f9-8c2b-f9295ca6c4ac</vt:lpwstr>
  </property>
  <property fmtid="{D5CDD505-2E9C-101B-9397-08002B2CF9AE}" pid="8" name="_ExtendedDescription">
    <vt:lpwstr/>
  </property>
  <property fmtid="{D5CDD505-2E9C-101B-9397-08002B2CF9AE}" pid="9" name="xd_Signature">
    <vt:bool>false</vt:bool>
  </property>
  <property fmtid="{D5CDD505-2E9C-101B-9397-08002B2CF9AE}" pid="10" name="MediaServiceImageTags">
    <vt:lpwstr/>
  </property>
</Properties>
</file>