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392B" w14:textId="13EF02FB" w:rsidR="00E615F0" w:rsidRPr="00155700" w:rsidRDefault="00222E52" w:rsidP="00E5644B">
      <w:pPr>
        <w:jc w:val="center"/>
        <w:rPr>
          <w:rFonts w:cstheme="minorHAnsi"/>
          <w:b/>
          <w:sz w:val="28"/>
        </w:rPr>
      </w:pPr>
      <w:r>
        <w:rPr>
          <w:rFonts w:cstheme="minorHAnsi"/>
          <w:b/>
          <w:sz w:val="38"/>
          <w:szCs w:val="32"/>
        </w:rPr>
        <w:t>CLEANING ASSISTANT</w:t>
      </w:r>
    </w:p>
    <w:p w14:paraId="6DE750D1" w14:textId="48E24044" w:rsidR="001C2309" w:rsidRPr="00155700" w:rsidRDefault="007020BB" w:rsidP="001C2309">
      <w:pPr>
        <w:jc w:val="center"/>
        <w:rPr>
          <w:rFonts w:cstheme="minorHAnsi"/>
          <w:color w:val="2A1266"/>
          <w:sz w:val="24"/>
        </w:rPr>
      </w:pPr>
      <w:bookmarkStart w:id="0" w:name="_Hlk175321047"/>
      <w:r w:rsidRPr="00155700">
        <w:rPr>
          <w:rFonts w:cstheme="minorHAnsi"/>
          <w:b/>
          <w:color w:val="2A1266"/>
          <w:sz w:val="24"/>
        </w:rPr>
        <w:t>P</w:t>
      </w:r>
      <w:r w:rsidR="00F115C2">
        <w:rPr>
          <w:rFonts w:cstheme="minorHAnsi"/>
          <w:b/>
          <w:color w:val="2A1266"/>
          <w:sz w:val="24"/>
        </w:rPr>
        <w:t xml:space="preserve">ermanent, </w:t>
      </w:r>
      <w:r w:rsidR="00CA48F8">
        <w:rPr>
          <w:rFonts w:cstheme="minorHAnsi"/>
          <w:b/>
          <w:color w:val="2A1266"/>
          <w:sz w:val="24"/>
        </w:rPr>
        <w:t xml:space="preserve">10 or </w:t>
      </w:r>
      <w:r w:rsidR="00F115C2">
        <w:rPr>
          <w:rFonts w:cstheme="minorHAnsi"/>
          <w:b/>
          <w:color w:val="2A1266"/>
          <w:sz w:val="24"/>
        </w:rPr>
        <w:t>20 hrs</w:t>
      </w:r>
      <w:r w:rsidR="009D5269">
        <w:rPr>
          <w:rFonts w:cstheme="minorHAnsi"/>
          <w:b/>
          <w:color w:val="2A1266"/>
          <w:sz w:val="24"/>
        </w:rPr>
        <w:t>/</w:t>
      </w:r>
      <w:r w:rsidR="00F115C2">
        <w:rPr>
          <w:rFonts w:cstheme="minorHAnsi"/>
          <w:b/>
          <w:color w:val="2A1266"/>
          <w:sz w:val="24"/>
        </w:rPr>
        <w:t>wk, all year round</w:t>
      </w:r>
    </w:p>
    <w:bookmarkEnd w:id="0"/>
    <w:p w14:paraId="6BC059F7" w14:textId="5B3054F7" w:rsidR="00222E52" w:rsidRDefault="007020BB" w:rsidP="00222E52">
      <w:pPr>
        <w:jc w:val="center"/>
        <w:rPr>
          <w:rFonts w:cstheme="minorHAnsi"/>
          <w:color w:val="772570"/>
          <w:sz w:val="24"/>
        </w:rPr>
      </w:pPr>
      <w:r w:rsidRPr="00155700">
        <w:rPr>
          <w:rFonts w:cstheme="minorHAnsi"/>
          <w:b/>
          <w:color w:val="772570"/>
          <w:sz w:val="24"/>
        </w:rPr>
        <w:t>Responsible to:</w:t>
      </w:r>
      <w:r w:rsidRPr="00155700">
        <w:rPr>
          <w:rFonts w:cstheme="minorHAnsi"/>
          <w:color w:val="772570"/>
          <w:sz w:val="24"/>
        </w:rPr>
        <w:t xml:space="preserve"> </w:t>
      </w:r>
      <w:r w:rsidR="00222E52">
        <w:rPr>
          <w:rFonts w:cstheme="minorHAnsi"/>
          <w:color w:val="772570"/>
          <w:sz w:val="24"/>
        </w:rPr>
        <w:t>Cleaning Supervisor</w:t>
      </w:r>
    </w:p>
    <w:p w14:paraId="34BE075E" w14:textId="37A19A8F" w:rsidR="00222E52" w:rsidRPr="00222E52" w:rsidRDefault="00222E52" w:rsidP="00222E52">
      <w:pPr>
        <w:jc w:val="both"/>
        <w:rPr>
          <w:rFonts w:cstheme="minorHAnsi"/>
          <w:sz w:val="24"/>
          <w:szCs w:val="24"/>
        </w:rPr>
      </w:pPr>
      <w:r w:rsidRPr="00222E52">
        <w:rPr>
          <w:rFonts w:cstheme="minorHAnsi"/>
          <w:sz w:val="24"/>
          <w:szCs w:val="24"/>
        </w:rPr>
        <w:t xml:space="preserve">Thank you for your interest in the post of Cleaning Assistant at the College.  </w:t>
      </w:r>
    </w:p>
    <w:p w14:paraId="75DC3948" w14:textId="77777777" w:rsidR="00222E52" w:rsidRPr="00222E52" w:rsidRDefault="00222E52" w:rsidP="00222E52">
      <w:pPr>
        <w:pStyle w:val="BodyText"/>
        <w:jc w:val="both"/>
        <w:rPr>
          <w:rFonts w:asciiTheme="minorHAnsi" w:hAnsiTheme="minorHAnsi" w:cstheme="minorHAnsi"/>
          <w:b/>
          <w:iCs/>
          <w:sz w:val="24"/>
        </w:rPr>
      </w:pPr>
      <w:r w:rsidRPr="00222E52">
        <w:rPr>
          <w:rFonts w:asciiTheme="minorHAnsi" w:hAnsiTheme="minorHAnsi" w:cstheme="minorHAnsi"/>
          <w:b/>
          <w:iCs/>
          <w:sz w:val="24"/>
        </w:rPr>
        <w:t>The Cleaning Department</w:t>
      </w:r>
    </w:p>
    <w:p w14:paraId="1C8E7DCA" w14:textId="77777777" w:rsidR="00222E52" w:rsidRPr="00222E52" w:rsidRDefault="00222E52" w:rsidP="00222E52">
      <w:pPr>
        <w:pStyle w:val="BodyText"/>
        <w:jc w:val="both"/>
        <w:rPr>
          <w:rFonts w:asciiTheme="minorHAnsi" w:hAnsiTheme="minorHAnsi" w:cstheme="minorHAnsi"/>
          <w:sz w:val="24"/>
        </w:rPr>
      </w:pPr>
    </w:p>
    <w:p w14:paraId="217C60F6" w14:textId="77777777" w:rsidR="00222E52" w:rsidRPr="00222E52" w:rsidRDefault="00222E52" w:rsidP="00222E52">
      <w:pPr>
        <w:pStyle w:val="BodyText"/>
        <w:jc w:val="both"/>
        <w:rPr>
          <w:rFonts w:asciiTheme="minorHAnsi" w:hAnsiTheme="minorHAnsi" w:cstheme="minorHAnsi"/>
          <w:sz w:val="24"/>
        </w:rPr>
      </w:pPr>
      <w:r w:rsidRPr="00222E52">
        <w:rPr>
          <w:rFonts w:asciiTheme="minorHAnsi" w:hAnsiTheme="minorHAnsi" w:cstheme="minorHAnsi"/>
          <w:sz w:val="24"/>
        </w:rPr>
        <w:t xml:space="preserve">Working under the supervision of the Cleaning Supervisor and Estate Manager, the College currently employs 15 Cleaning Assistants, working either mornings, afternoons or both depending on the terms of their individual contracts.  The College is very positive in encouraging teamwork, and the Cleaning Department is very active in this respect.  </w:t>
      </w:r>
    </w:p>
    <w:p w14:paraId="3BA08825" w14:textId="77777777" w:rsidR="00222E52" w:rsidRPr="00222E52" w:rsidRDefault="00222E52" w:rsidP="00222E52">
      <w:pPr>
        <w:pStyle w:val="BodyText"/>
        <w:jc w:val="both"/>
        <w:rPr>
          <w:rFonts w:asciiTheme="minorHAnsi" w:hAnsiTheme="minorHAnsi" w:cstheme="minorHAnsi"/>
          <w:sz w:val="24"/>
        </w:rPr>
      </w:pPr>
    </w:p>
    <w:p w14:paraId="1893D7EC" w14:textId="77777777" w:rsidR="00222E52" w:rsidRPr="00222E52" w:rsidRDefault="00222E52" w:rsidP="00222E52">
      <w:pPr>
        <w:pStyle w:val="BodyText"/>
        <w:jc w:val="both"/>
        <w:rPr>
          <w:rFonts w:asciiTheme="minorHAnsi" w:hAnsiTheme="minorHAnsi" w:cstheme="minorHAnsi"/>
          <w:sz w:val="24"/>
        </w:rPr>
      </w:pPr>
      <w:r w:rsidRPr="00222E52">
        <w:rPr>
          <w:rFonts w:asciiTheme="minorHAnsi" w:hAnsiTheme="minorHAnsi" w:cstheme="minorHAnsi"/>
          <w:sz w:val="24"/>
        </w:rPr>
        <w:t>The College attributes a high degree of its success to the quality and commitment of all who work here including its cleaning staff.  The College expects high standards in all areas of its work and maintaining an effective and efficient cleaning service is an important part of this process.</w:t>
      </w:r>
    </w:p>
    <w:p w14:paraId="7C359EE0" w14:textId="77777777" w:rsidR="00222E52" w:rsidRPr="00222E52" w:rsidRDefault="00222E52" w:rsidP="00222E52">
      <w:pPr>
        <w:pStyle w:val="BodyText"/>
        <w:jc w:val="both"/>
        <w:rPr>
          <w:rFonts w:asciiTheme="minorHAnsi" w:hAnsiTheme="minorHAnsi" w:cstheme="minorHAnsi"/>
          <w:b/>
          <w:iCs/>
          <w:sz w:val="24"/>
        </w:rPr>
      </w:pPr>
    </w:p>
    <w:p w14:paraId="5CAD8943" w14:textId="77777777" w:rsidR="002B028A" w:rsidRPr="009D4718" w:rsidRDefault="002B028A" w:rsidP="002B028A">
      <w:pPr>
        <w:rPr>
          <w:b/>
          <w:sz w:val="24"/>
          <w:szCs w:val="24"/>
        </w:rPr>
      </w:pPr>
      <w:r w:rsidRPr="009D4718">
        <w:rPr>
          <w:b/>
          <w:sz w:val="24"/>
          <w:szCs w:val="24"/>
        </w:rPr>
        <w:t>Salary and Conditions of Service</w:t>
      </w:r>
    </w:p>
    <w:p w14:paraId="0877C2F5" w14:textId="77777777" w:rsidR="002B028A" w:rsidRPr="00222E52" w:rsidRDefault="002B028A" w:rsidP="002B028A">
      <w:pPr>
        <w:jc w:val="both"/>
        <w:rPr>
          <w:rFonts w:cstheme="minorHAnsi"/>
          <w:iCs/>
          <w:sz w:val="24"/>
          <w:szCs w:val="24"/>
        </w:rPr>
      </w:pPr>
      <w:r w:rsidRPr="00222E52">
        <w:rPr>
          <w:rFonts w:cstheme="minorHAnsi"/>
          <w:iCs/>
          <w:sz w:val="24"/>
          <w:szCs w:val="24"/>
        </w:rPr>
        <w:t>This is a permanent post, working part time, all year round.</w:t>
      </w:r>
    </w:p>
    <w:p w14:paraId="757EEEE4" w14:textId="31183B2C" w:rsidR="002B028A" w:rsidRPr="00222E52" w:rsidRDefault="002B028A" w:rsidP="002B028A">
      <w:pPr>
        <w:ind w:left="2160" w:hanging="2160"/>
        <w:jc w:val="both"/>
        <w:rPr>
          <w:rFonts w:cstheme="minorHAnsi"/>
          <w:iCs/>
          <w:sz w:val="24"/>
          <w:szCs w:val="24"/>
        </w:rPr>
      </w:pPr>
      <w:r w:rsidRPr="00222E52">
        <w:rPr>
          <w:rFonts w:cstheme="minorHAnsi"/>
          <w:b/>
          <w:bCs/>
          <w:iCs/>
          <w:sz w:val="24"/>
          <w:szCs w:val="24"/>
        </w:rPr>
        <w:t>Working time</w:t>
      </w:r>
      <w:r w:rsidRPr="00222E52">
        <w:rPr>
          <w:rFonts w:cstheme="minorHAnsi"/>
          <w:i/>
          <w:sz w:val="24"/>
          <w:szCs w:val="24"/>
        </w:rPr>
        <w:t>:</w:t>
      </w:r>
      <w:r w:rsidRPr="00222E52">
        <w:rPr>
          <w:rFonts w:cstheme="minorHAnsi"/>
          <w:iCs/>
          <w:sz w:val="24"/>
          <w:szCs w:val="24"/>
        </w:rPr>
        <w:t xml:space="preserve">  </w:t>
      </w:r>
      <w:r>
        <w:rPr>
          <w:rFonts w:cstheme="minorHAnsi"/>
          <w:iCs/>
          <w:sz w:val="24"/>
          <w:szCs w:val="24"/>
        </w:rPr>
        <w:tab/>
      </w:r>
      <w:r w:rsidRPr="00222E52">
        <w:rPr>
          <w:rFonts w:cstheme="minorHAnsi"/>
          <w:iCs/>
          <w:sz w:val="24"/>
          <w:szCs w:val="24"/>
        </w:rPr>
        <w:t xml:space="preserve">Working time is </w:t>
      </w:r>
      <w:r w:rsidR="00CA48F8">
        <w:rPr>
          <w:rFonts w:cstheme="minorHAnsi"/>
          <w:iCs/>
          <w:sz w:val="24"/>
          <w:szCs w:val="24"/>
        </w:rPr>
        <w:t xml:space="preserve">either 10 or </w:t>
      </w:r>
      <w:r w:rsidRPr="00222E52">
        <w:rPr>
          <w:rFonts w:cstheme="minorHAnsi"/>
          <w:iCs/>
          <w:sz w:val="24"/>
          <w:szCs w:val="24"/>
        </w:rPr>
        <w:t>20 hrs/wk, 6.00am – 8.00am and</w:t>
      </w:r>
      <w:r w:rsidR="00CA48F8">
        <w:rPr>
          <w:rFonts w:cstheme="minorHAnsi"/>
          <w:iCs/>
          <w:sz w:val="24"/>
          <w:szCs w:val="24"/>
        </w:rPr>
        <w:t>/or</w:t>
      </w:r>
      <w:r w:rsidRPr="00222E52">
        <w:rPr>
          <w:rFonts w:cstheme="minorHAnsi"/>
          <w:iCs/>
          <w:sz w:val="24"/>
          <w:szCs w:val="24"/>
        </w:rPr>
        <w:t xml:space="preserve"> 4.00pm – 6.00pm Monday to Friday. A certain amount of flexibility in the range of tasks and working time may be required from time to time to meet the needs of the job and particularly during College holiday periods.  Any necessary training in appropriate areas will be given.</w:t>
      </w:r>
    </w:p>
    <w:p w14:paraId="219FA262" w14:textId="0FF34660" w:rsidR="002B028A" w:rsidRPr="00222E52" w:rsidRDefault="002B028A" w:rsidP="002B028A">
      <w:pPr>
        <w:ind w:left="2127" w:hanging="2127"/>
        <w:jc w:val="both"/>
        <w:rPr>
          <w:rFonts w:cstheme="minorHAnsi"/>
          <w:iCs/>
          <w:sz w:val="24"/>
          <w:szCs w:val="24"/>
        </w:rPr>
      </w:pPr>
      <w:r w:rsidRPr="00222E52">
        <w:rPr>
          <w:rFonts w:cstheme="minorHAnsi"/>
          <w:b/>
          <w:bCs/>
          <w:iCs/>
          <w:sz w:val="24"/>
          <w:szCs w:val="24"/>
        </w:rPr>
        <w:t>Annual leave:</w:t>
      </w:r>
      <w:r w:rsidRPr="00222E52">
        <w:rPr>
          <w:rFonts w:cstheme="minorHAnsi"/>
          <w:iCs/>
          <w:sz w:val="24"/>
          <w:szCs w:val="24"/>
        </w:rPr>
        <w:tab/>
      </w:r>
      <w:r>
        <w:rPr>
          <w:rFonts w:cstheme="minorHAnsi"/>
          <w:iCs/>
          <w:sz w:val="24"/>
          <w:szCs w:val="24"/>
        </w:rPr>
        <w:tab/>
      </w:r>
      <w:r w:rsidRPr="009D4718">
        <w:rPr>
          <w:rFonts w:cstheme="minorHAnsi"/>
          <w:sz w:val="24"/>
          <w:szCs w:val="24"/>
        </w:rPr>
        <w:t>26 days per year, plus bank holidays</w:t>
      </w:r>
      <w:r>
        <w:rPr>
          <w:rFonts w:cstheme="minorHAnsi"/>
          <w:sz w:val="24"/>
          <w:szCs w:val="24"/>
        </w:rPr>
        <w:t xml:space="preserve"> and 2 local days</w:t>
      </w:r>
      <w:r>
        <w:rPr>
          <w:rFonts w:cstheme="minorHAnsi"/>
          <w:iCs/>
          <w:sz w:val="24"/>
          <w:szCs w:val="24"/>
        </w:rPr>
        <w:t xml:space="preserve">. </w:t>
      </w:r>
      <w:r w:rsidRPr="00222E52">
        <w:rPr>
          <w:rFonts w:cstheme="minorHAnsi"/>
          <w:iCs/>
          <w:sz w:val="24"/>
          <w:szCs w:val="24"/>
        </w:rPr>
        <w:t>Leave is taken during college holiday periods.</w:t>
      </w:r>
    </w:p>
    <w:p w14:paraId="04253F54" w14:textId="521B2337" w:rsidR="002B028A" w:rsidRPr="00222E52" w:rsidRDefault="002B028A" w:rsidP="002B028A">
      <w:pPr>
        <w:ind w:left="2127" w:hanging="2127"/>
        <w:jc w:val="both"/>
        <w:rPr>
          <w:rFonts w:cstheme="minorHAnsi"/>
          <w:iCs/>
          <w:sz w:val="24"/>
          <w:szCs w:val="24"/>
        </w:rPr>
      </w:pPr>
      <w:r w:rsidRPr="00222E52">
        <w:rPr>
          <w:rFonts w:cstheme="minorHAnsi"/>
          <w:b/>
          <w:bCs/>
          <w:iCs/>
          <w:sz w:val="24"/>
          <w:szCs w:val="24"/>
        </w:rPr>
        <w:t>Salary:</w:t>
      </w:r>
      <w:r w:rsidRPr="00222E52">
        <w:rPr>
          <w:rFonts w:cstheme="minorHAnsi"/>
          <w:iCs/>
          <w:sz w:val="24"/>
          <w:szCs w:val="24"/>
        </w:rPr>
        <w:tab/>
      </w:r>
      <w:r>
        <w:rPr>
          <w:rFonts w:cstheme="minorHAnsi"/>
          <w:iCs/>
          <w:sz w:val="24"/>
          <w:szCs w:val="24"/>
        </w:rPr>
        <w:tab/>
      </w:r>
      <w:r w:rsidRPr="00222E52">
        <w:rPr>
          <w:rFonts w:cstheme="minorHAnsi"/>
          <w:iCs/>
          <w:sz w:val="24"/>
          <w:szCs w:val="24"/>
        </w:rPr>
        <w:t>Point 3 on the payspine for support staff in sixth form colleges, currently £</w:t>
      </w:r>
      <w:r>
        <w:rPr>
          <w:rFonts w:cstheme="minorHAnsi"/>
          <w:iCs/>
          <w:sz w:val="24"/>
          <w:szCs w:val="24"/>
        </w:rPr>
        <w:t xml:space="preserve">23,807 </w:t>
      </w:r>
      <w:r w:rsidRPr="00222E52">
        <w:rPr>
          <w:rFonts w:cstheme="minorHAnsi"/>
          <w:iCs/>
          <w:sz w:val="24"/>
          <w:szCs w:val="24"/>
        </w:rPr>
        <w:t>pa pro rata (£</w:t>
      </w:r>
      <w:r>
        <w:rPr>
          <w:rFonts w:cstheme="minorHAnsi"/>
          <w:iCs/>
          <w:sz w:val="24"/>
          <w:szCs w:val="24"/>
        </w:rPr>
        <w:t>12.34</w:t>
      </w:r>
      <w:r w:rsidRPr="00222E52">
        <w:rPr>
          <w:rFonts w:cstheme="minorHAnsi"/>
          <w:iCs/>
          <w:sz w:val="24"/>
          <w:szCs w:val="24"/>
        </w:rPr>
        <w:t xml:space="preserve">/hr).  Salaries are paid monthly direct into bank accounts.  </w:t>
      </w:r>
    </w:p>
    <w:p w14:paraId="23FB360F" w14:textId="77777777" w:rsidR="002B028A" w:rsidRPr="00222E52" w:rsidRDefault="002B028A" w:rsidP="002B028A">
      <w:pPr>
        <w:jc w:val="both"/>
        <w:rPr>
          <w:rFonts w:cstheme="minorHAnsi"/>
          <w:iCs/>
          <w:sz w:val="24"/>
          <w:szCs w:val="24"/>
        </w:rPr>
      </w:pPr>
      <w:r w:rsidRPr="00222E52">
        <w:rPr>
          <w:rFonts w:cstheme="minorHAnsi"/>
          <w:b/>
          <w:bCs/>
          <w:iCs/>
          <w:sz w:val="24"/>
          <w:szCs w:val="24"/>
        </w:rPr>
        <w:t>Pension:</w:t>
      </w:r>
      <w:r>
        <w:rPr>
          <w:rFonts w:cstheme="minorHAnsi"/>
          <w:iCs/>
          <w:sz w:val="24"/>
          <w:szCs w:val="24"/>
        </w:rPr>
        <w:t xml:space="preserve"> </w:t>
      </w:r>
      <w:r>
        <w:rPr>
          <w:rFonts w:cstheme="minorHAnsi"/>
          <w:iCs/>
          <w:sz w:val="24"/>
          <w:szCs w:val="24"/>
        </w:rPr>
        <w:tab/>
      </w:r>
      <w:r>
        <w:rPr>
          <w:rFonts w:cstheme="minorHAnsi"/>
          <w:iCs/>
          <w:sz w:val="24"/>
          <w:szCs w:val="24"/>
        </w:rPr>
        <w:tab/>
      </w:r>
      <w:r w:rsidRPr="00222E52">
        <w:rPr>
          <w:rFonts w:cstheme="minorHAnsi"/>
          <w:iCs/>
          <w:sz w:val="24"/>
          <w:szCs w:val="24"/>
        </w:rPr>
        <w:t xml:space="preserve">Access to the Local Government Pension Scheme.  </w:t>
      </w:r>
    </w:p>
    <w:p w14:paraId="546A2FC1" w14:textId="77777777" w:rsidR="00B20607" w:rsidRPr="00B20607" w:rsidRDefault="002B028A" w:rsidP="00B20607">
      <w:pPr>
        <w:pStyle w:val="BodyText"/>
        <w:jc w:val="center"/>
        <w:rPr>
          <w:rFonts w:asciiTheme="minorHAnsi" w:hAnsiTheme="minorHAnsi" w:cstheme="minorHAnsi"/>
          <w:sz w:val="48"/>
          <w:szCs w:val="48"/>
        </w:rPr>
      </w:pPr>
      <w:r>
        <w:rPr>
          <w:rFonts w:asciiTheme="minorHAnsi" w:hAnsiTheme="minorHAnsi" w:cstheme="minorHAnsi"/>
          <w:b/>
          <w:iCs/>
          <w:sz w:val="24"/>
        </w:rPr>
        <w:br w:type="page"/>
      </w:r>
      <w:r w:rsidR="00B20607" w:rsidRPr="00B20607">
        <w:rPr>
          <w:rFonts w:asciiTheme="minorHAnsi" w:hAnsiTheme="minorHAnsi" w:cstheme="minorHAnsi"/>
          <w:sz w:val="48"/>
          <w:szCs w:val="48"/>
        </w:rPr>
        <w:lastRenderedPageBreak/>
        <w:t>JOB DESCRIPTION</w:t>
      </w:r>
    </w:p>
    <w:p w14:paraId="08B6D61C" w14:textId="77777777" w:rsidR="00B20607" w:rsidRPr="00B20607" w:rsidRDefault="00B20607" w:rsidP="00B20607">
      <w:pPr>
        <w:pStyle w:val="BodyText"/>
        <w:ind w:left="720"/>
        <w:rPr>
          <w:rFonts w:asciiTheme="minorHAnsi" w:hAnsiTheme="minorHAnsi" w:cstheme="minorHAnsi"/>
        </w:rPr>
      </w:pPr>
    </w:p>
    <w:p w14:paraId="69409F3A" w14:textId="0804CD7B" w:rsidR="00B20607" w:rsidRPr="00B20607" w:rsidRDefault="00B20607" w:rsidP="00B20607">
      <w:pPr>
        <w:pStyle w:val="BodyText"/>
        <w:ind w:left="720"/>
        <w:rPr>
          <w:rFonts w:asciiTheme="minorHAnsi" w:hAnsiTheme="minorHAnsi" w:cstheme="minorHAnsi"/>
          <w:sz w:val="24"/>
        </w:rPr>
      </w:pPr>
      <w:r w:rsidRPr="00B20607">
        <w:rPr>
          <w:rFonts w:asciiTheme="minorHAnsi" w:hAnsiTheme="minorHAnsi" w:cstheme="minorHAnsi"/>
          <w:i/>
          <w:sz w:val="24"/>
        </w:rPr>
        <w:t>Post:</w:t>
      </w:r>
      <w:r w:rsidRPr="00B20607">
        <w:rPr>
          <w:rFonts w:asciiTheme="minorHAnsi" w:hAnsiTheme="minorHAnsi" w:cstheme="minorHAnsi"/>
          <w:i/>
          <w:sz w:val="24"/>
        </w:rPr>
        <w:tab/>
      </w:r>
      <w:r w:rsidRPr="00B20607">
        <w:rPr>
          <w:rFonts w:asciiTheme="minorHAnsi" w:hAnsiTheme="minorHAnsi" w:cstheme="minorHAnsi"/>
          <w:sz w:val="24"/>
        </w:rPr>
        <w:tab/>
      </w:r>
      <w:r w:rsidRPr="00B20607">
        <w:rPr>
          <w:rFonts w:asciiTheme="minorHAnsi" w:hAnsiTheme="minorHAnsi" w:cstheme="minorHAnsi"/>
          <w:sz w:val="24"/>
        </w:rPr>
        <w:tab/>
      </w:r>
      <w:r w:rsidRPr="00B20607">
        <w:rPr>
          <w:rFonts w:asciiTheme="minorHAnsi" w:hAnsiTheme="minorHAnsi" w:cstheme="minorHAnsi"/>
          <w:sz w:val="24"/>
        </w:rPr>
        <w:tab/>
        <w:t>Cleaning Assistant</w:t>
      </w:r>
    </w:p>
    <w:p w14:paraId="6F29509B" w14:textId="77777777" w:rsidR="00B20607" w:rsidRPr="00B20607" w:rsidRDefault="00B20607" w:rsidP="00B20607">
      <w:pPr>
        <w:pStyle w:val="BodyText"/>
        <w:rPr>
          <w:rFonts w:asciiTheme="minorHAnsi" w:hAnsiTheme="minorHAnsi" w:cstheme="minorHAnsi"/>
          <w:sz w:val="24"/>
        </w:rPr>
      </w:pPr>
    </w:p>
    <w:p w14:paraId="1F0630AA" w14:textId="0B21E82B" w:rsidR="00B20607" w:rsidRPr="00B20607" w:rsidRDefault="00B20607" w:rsidP="00B20607">
      <w:pPr>
        <w:pStyle w:val="BodyText"/>
        <w:rPr>
          <w:rFonts w:asciiTheme="minorHAnsi" w:hAnsiTheme="minorHAnsi" w:cstheme="minorHAnsi"/>
          <w:sz w:val="24"/>
        </w:rPr>
      </w:pPr>
      <w:r w:rsidRPr="00B20607">
        <w:rPr>
          <w:rFonts w:asciiTheme="minorHAnsi" w:hAnsiTheme="minorHAnsi" w:cstheme="minorHAnsi"/>
          <w:i/>
          <w:sz w:val="24"/>
        </w:rPr>
        <w:tab/>
        <w:t>Responsible to:</w:t>
      </w:r>
      <w:r w:rsidRPr="00B20607">
        <w:rPr>
          <w:rFonts w:asciiTheme="minorHAnsi" w:hAnsiTheme="minorHAnsi" w:cstheme="minorHAnsi"/>
          <w:sz w:val="24"/>
        </w:rPr>
        <w:tab/>
      </w:r>
      <w:r w:rsidRPr="00B20607">
        <w:rPr>
          <w:rFonts w:asciiTheme="minorHAnsi" w:hAnsiTheme="minorHAnsi" w:cstheme="minorHAnsi"/>
          <w:sz w:val="24"/>
        </w:rPr>
        <w:tab/>
        <w:t>Cleaning Supervisor / Senior Estates Assistant</w:t>
      </w:r>
      <w:r w:rsidRPr="00B20607">
        <w:rPr>
          <w:rFonts w:asciiTheme="minorHAnsi" w:hAnsiTheme="minorHAnsi" w:cstheme="minorHAnsi"/>
          <w:sz w:val="24"/>
        </w:rPr>
        <w:tab/>
      </w:r>
      <w:r w:rsidRPr="00B20607">
        <w:rPr>
          <w:rFonts w:asciiTheme="minorHAnsi" w:hAnsiTheme="minorHAnsi" w:cstheme="minorHAnsi"/>
          <w:sz w:val="24"/>
        </w:rPr>
        <w:tab/>
      </w:r>
      <w:r w:rsidRPr="00B20607">
        <w:rPr>
          <w:rFonts w:asciiTheme="minorHAnsi" w:hAnsiTheme="minorHAnsi" w:cstheme="minorHAnsi"/>
          <w:sz w:val="24"/>
        </w:rPr>
        <w:tab/>
      </w:r>
      <w:r w:rsidRPr="00B20607">
        <w:rPr>
          <w:rFonts w:asciiTheme="minorHAnsi" w:hAnsiTheme="minorHAnsi" w:cstheme="minorHAnsi"/>
          <w:sz w:val="24"/>
        </w:rPr>
        <w:tab/>
      </w:r>
      <w:r w:rsidRPr="00B20607">
        <w:rPr>
          <w:rFonts w:asciiTheme="minorHAnsi" w:hAnsiTheme="minorHAnsi" w:cstheme="minorHAnsi"/>
          <w:sz w:val="24"/>
        </w:rPr>
        <w:tab/>
      </w:r>
    </w:p>
    <w:p w14:paraId="4B85A207" w14:textId="5F85D06D" w:rsidR="00B20607" w:rsidRDefault="00CA48F8" w:rsidP="00B20607">
      <w:pPr>
        <w:pStyle w:val="BodyText"/>
        <w:rPr>
          <w:rFonts w:asciiTheme="minorHAnsi" w:hAnsiTheme="minorHAnsi" w:cstheme="minorHAnsi"/>
          <w:sz w:val="24"/>
        </w:rPr>
      </w:pPr>
      <w:r>
        <w:rPr>
          <w:rFonts w:asciiTheme="minorHAnsi" w:hAnsiTheme="minorHAnsi" w:cstheme="minorHAnsi"/>
          <w:sz w:val="24"/>
        </w:rPr>
        <w:tab/>
      </w:r>
      <w:r w:rsidRPr="00CA48F8">
        <w:rPr>
          <w:rFonts w:asciiTheme="minorHAnsi" w:hAnsiTheme="minorHAnsi" w:cstheme="minorHAnsi"/>
          <w:i/>
          <w:iCs/>
          <w:sz w:val="24"/>
        </w:rPr>
        <w:t>Salary:</w:t>
      </w:r>
      <w:r>
        <w:rPr>
          <w:rFonts w:asciiTheme="minorHAnsi" w:hAnsiTheme="minorHAnsi" w:cstheme="minorHAnsi"/>
          <w:i/>
          <w:iCs/>
          <w:sz w:val="24"/>
        </w:rPr>
        <w:tab/>
      </w:r>
      <w:r>
        <w:rPr>
          <w:rFonts w:asciiTheme="minorHAnsi" w:hAnsiTheme="minorHAnsi" w:cstheme="minorHAnsi"/>
          <w:i/>
          <w:iCs/>
          <w:sz w:val="24"/>
        </w:rPr>
        <w:tab/>
      </w:r>
      <w:r>
        <w:rPr>
          <w:rFonts w:asciiTheme="minorHAnsi" w:hAnsiTheme="minorHAnsi" w:cstheme="minorHAnsi"/>
          <w:i/>
          <w:iCs/>
          <w:sz w:val="24"/>
        </w:rPr>
        <w:tab/>
      </w:r>
      <w:r>
        <w:rPr>
          <w:rFonts w:asciiTheme="minorHAnsi" w:hAnsiTheme="minorHAnsi" w:cstheme="minorHAnsi"/>
          <w:i/>
          <w:iCs/>
          <w:sz w:val="24"/>
        </w:rPr>
        <w:tab/>
      </w:r>
      <w:r>
        <w:rPr>
          <w:rFonts w:asciiTheme="minorHAnsi" w:hAnsiTheme="minorHAnsi" w:cstheme="minorHAnsi"/>
          <w:sz w:val="24"/>
        </w:rPr>
        <w:t>£23,897 per annum pro rata (£12.34 per hour)</w:t>
      </w:r>
    </w:p>
    <w:p w14:paraId="2B99C8E1" w14:textId="45BC2D10" w:rsidR="00CA48F8" w:rsidRDefault="00CA48F8" w:rsidP="00B20607">
      <w:pPr>
        <w:pStyle w:val="BodyText"/>
        <w:rPr>
          <w:rFonts w:asciiTheme="minorHAnsi" w:hAnsiTheme="minorHAnsi" w:cstheme="minorHAnsi"/>
          <w:sz w:val="24"/>
        </w:rPr>
      </w:pPr>
    </w:p>
    <w:p w14:paraId="5F19AA09" w14:textId="77777777" w:rsidR="00CA48F8" w:rsidRPr="00CA48F8" w:rsidRDefault="00CA48F8" w:rsidP="00B20607">
      <w:pPr>
        <w:pStyle w:val="BodyText"/>
        <w:rPr>
          <w:rFonts w:asciiTheme="minorHAnsi" w:hAnsiTheme="minorHAnsi" w:cstheme="minorHAnsi"/>
          <w:sz w:val="24"/>
        </w:rPr>
      </w:pPr>
    </w:p>
    <w:p w14:paraId="60A5D031" w14:textId="77777777" w:rsidR="00B20607" w:rsidRPr="00B20607" w:rsidRDefault="00B20607" w:rsidP="00B20607">
      <w:pPr>
        <w:pStyle w:val="BodyText"/>
        <w:rPr>
          <w:rFonts w:asciiTheme="minorHAnsi" w:hAnsiTheme="minorHAnsi" w:cstheme="minorHAnsi"/>
          <w:sz w:val="24"/>
        </w:rPr>
      </w:pPr>
    </w:p>
    <w:p w14:paraId="5430C5FC" w14:textId="77777777" w:rsidR="00B20607" w:rsidRPr="00B20607" w:rsidRDefault="00B20607" w:rsidP="00B20607">
      <w:pPr>
        <w:pStyle w:val="BodyText"/>
        <w:jc w:val="center"/>
        <w:rPr>
          <w:rFonts w:asciiTheme="minorHAnsi" w:hAnsiTheme="minorHAnsi" w:cstheme="minorHAnsi"/>
          <w:sz w:val="24"/>
        </w:rPr>
      </w:pPr>
      <w:r w:rsidRPr="00B20607">
        <w:rPr>
          <w:rFonts w:asciiTheme="minorHAnsi" w:hAnsiTheme="minorHAnsi" w:cstheme="minorHAnsi"/>
          <w:b/>
          <w:sz w:val="24"/>
        </w:rPr>
        <w:t>MAIN PURPOSE OF THE POST</w:t>
      </w:r>
    </w:p>
    <w:p w14:paraId="6E283ABF" w14:textId="77777777" w:rsidR="00B20607" w:rsidRPr="00B20607" w:rsidRDefault="00B20607" w:rsidP="00B20607">
      <w:pPr>
        <w:pStyle w:val="BodyText"/>
        <w:jc w:val="center"/>
        <w:rPr>
          <w:rFonts w:asciiTheme="minorHAnsi" w:hAnsiTheme="minorHAnsi" w:cstheme="minorHAnsi"/>
        </w:rPr>
      </w:pPr>
    </w:p>
    <w:p w14:paraId="1862A84D" w14:textId="77777777" w:rsidR="00B20607" w:rsidRPr="00B20607" w:rsidRDefault="00B20607" w:rsidP="00B20607">
      <w:pPr>
        <w:pStyle w:val="BodyText"/>
        <w:jc w:val="both"/>
        <w:rPr>
          <w:rFonts w:asciiTheme="minorHAnsi" w:hAnsiTheme="minorHAnsi" w:cstheme="minorHAnsi"/>
        </w:rPr>
      </w:pPr>
      <w:r w:rsidRPr="00B20607">
        <w:rPr>
          <w:rFonts w:asciiTheme="minorHAnsi" w:hAnsiTheme="minorHAnsi" w:cstheme="minorHAnsi"/>
          <w:sz w:val="22"/>
        </w:rPr>
        <w:t xml:space="preserve">The postholder will play a valued role within the College by working as part of a team whose responsibility it will be to ensure the College premises are kept to a high standard of cleanliness.  The postholder may be expected to operate machinery, for which training will be given, in connection with certain cleaning duties.  In addition, the postholder will be expected to comply with Health &amp; Safety policy and systems, report any incidents/accidents/hazards and generally take a pro-active approach to health &amp; safety matters in order to protect themselves and others. </w:t>
      </w:r>
    </w:p>
    <w:p w14:paraId="1BDF4FA4" w14:textId="77777777" w:rsidR="00B20607" w:rsidRPr="00B20607" w:rsidRDefault="00B20607" w:rsidP="00B20607">
      <w:pPr>
        <w:pStyle w:val="BodyText"/>
        <w:rPr>
          <w:rFonts w:asciiTheme="minorHAnsi" w:hAnsiTheme="minorHAnsi" w:cstheme="minorHAnsi"/>
        </w:rPr>
      </w:pPr>
    </w:p>
    <w:p w14:paraId="60FF0CDC" w14:textId="77777777" w:rsidR="00B20607" w:rsidRPr="00B20607" w:rsidRDefault="00B20607" w:rsidP="00B20607">
      <w:pPr>
        <w:pStyle w:val="BodyText"/>
        <w:jc w:val="center"/>
        <w:rPr>
          <w:rFonts w:asciiTheme="minorHAnsi" w:hAnsiTheme="minorHAnsi" w:cstheme="minorHAnsi"/>
        </w:rPr>
      </w:pPr>
      <w:r w:rsidRPr="00B20607">
        <w:rPr>
          <w:rFonts w:asciiTheme="minorHAnsi" w:hAnsiTheme="minorHAnsi" w:cstheme="minorHAnsi"/>
          <w:b/>
          <w:sz w:val="22"/>
        </w:rPr>
        <w:t>RESPONSIBILITIES OF THE POST</w:t>
      </w:r>
    </w:p>
    <w:p w14:paraId="339D3C4C" w14:textId="77777777" w:rsidR="00B20607" w:rsidRPr="00B20607" w:rsidRDefault="00B20607" w:rsidP="00B20607">
      <w:pPr>
        <w:pStyle w:val="BodyText"/>
        <w:rPr>
          <w:rFonts w:asciiTheme="minorHAnsi" w:hAnsiTheme="minorHAnsi" w:cstheme="minorHAnsi"/>
        </w:rPr>
      </w:pPr>
    </w:p>
    <w:p w14:paraId="321F0A6C" w14:textId="77777777" w:rsidR="00B20607" w:rsidRPr="00B20607" w:rsidRDefault="00B20607" w:rsidP="00B20607">
      <w:pPr>
        <w:pStyle w:val="BodyText"/>
        <w:rPr>
          <w:rFonts w:asciiTheme="minorHAnsi" w:hAnsiTheme="minorHAnsi" w:cstheme="minorHAnsi"/>
        </w:rPr>
      </w:pPr>
      <w:r w:rsidRPr="00B20607">
        <w:rPr>
          <w:rFonts w:asciiTheme="minorHAnsi" w:hAnsiTheme="minorHAnsi" w:cstheme="minorHAnsi"/>
          <w:sz w:val="22"/>
        </w:rPr>
        <w:t>Areas to be cleaned will be designated by the Cleaning Supervisor or Estates Assistants in accordance with College needs and priorities.  Duties will include:</w:t>
      </w:r>
    </w:p>
    <w:p w14:paraId="6BDFB0C4" w14:textId="77777777" w:rsidR="00B20607" w:rsidRPr="00B20607" w:rsidRDefault="00B20607" w:rsidP="00B20607">
      <w:pPr>
        <w:pStyle w:val="BodyText"/>
        <w:rPr>
          <w:rFonts w:asciiTheme="minorHAnsi" w:hAnsiTheme="minorHAnsi" w:cstheme="minorHAnsi"/>
        </w:rPr>
      </w:pPr>
    </w:p>
    <w:p w14:paraId="7F8D3FBE"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vacuum cleaning</w:t>
      </w:r>
    </w:p>
    <w:p w14:paraId="68D355A1"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dusting</w:t>
      </w:r>
    </w:p>
    <w:p w14:paraId="0E88FA33"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washroom/toilet/sink cleaning</w:t>
      </w:r>
    </w:p>
    <w:p w14:paraId="37F341E8"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washing up of crockery</w:t>
      </w:r>
    </w:p>
    <w:p w14:paraId="0A3430C9"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manual sweeping and mopping</w:t>
      </w:r>
    </w:p>
    <w:p w14:paraId="0F4037C9"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emptying wastepaper and recycling bins</w:t>
      </w:r>
    </w:p>
    <w:p w14:paraId="2DA8C64E" w14:textId="77777777" w:rsidR="00B20607" w:rsidRPr="00B20607" w:rsidRDefault="00B20607" w:rsidP="00B20607">
      <w:pPr>
        <w:pStyle w:val="BodyText"/>
        <w:numPr>
          <w:ilvl w:val="1"/>
          <w:numId w:val="42"/>
        </w:numPr>
        <w:autoSpaceDE/>
        <w:autoSpaceDN/>
        <w:adjustRightInd/>
        <w:rPr>
          <w:rFonts w:asciiTheme="minorHAnsi" w:hAnsiTheme="minorHAnsi" w:cstheme="minorHAnsi"/>
        </w:rPr>
      </w:pPr>
      <w:r w:rsidRPr="00B20607">
        <w:rPr>
          <w:rFonts w:asciiTheme="minorHAnsi" w:hAnsiTheme="minorHAnsi" w:cstheme="minorHAnsi"/>
          <w:sz w:val="22"/>
        </w:rPr>
        <w:t>any other duties commensurate with the post as determined by the Cleaning Supervisor or Estate Manager in response to unexpected  College needs</w:t>
      </w:r>
    </w:p>
    <w:p w14:paraId="3ECC5F39" w14:textId="77777777" w:rsidR="00B20607" w:rsidRPr="00B20607" w:rsidRDefault="00B20607" w:rsidP="00B20607">
      <w:pPr>
        <w:pStyle w:val="BodyText"/>
        <w:rPr>
          <w:rFonts w:asciiTheme="minorHAnsi" w:hAnsiTheme="minorHAnsi" w:cstheme="minorHAnsi"/>
        </w:rPr>
      </w:pPr>
    </w:p>
    <w:p w14:paraId="416DF316" w14:textId="77777777" w:rsidR="00B20607" w:rsidRPr="00B20607" w:rsidRDefault="00B20607" w:rsidP="00B20607">
      <w:pPr>
        <w:pStyle w:val="BodyText"/>
        <w:rPr>
          <w:rFonts w:asciiTheme="minorHAnsi" w:hAnsiTheme="minorHAnsi" w:cstheme="minorHAnsi"/>
        </w:rPr>
      </w:pPr>
      <w:r w:rsidRPr="00B20607">
        <w:rPr>
          <w:rFonts w:asciiTheme="minorHAnsi" w:hAnsiTheme="minorHAnsi" w:cstheme="minorHAnsi"/>
          <w:sz w:val="22"/>
        </w:rPr>
        <w:t xml:space="preserve">It is expected that the postholder will work as an effective member of a team and provide the necessary flexibility and commitment to enable a continuous high standard cleaning programme to be in place throughout the College year.  </w:t>
      </w:r>
    </w:p>
    <w:p w14:paraId="3213639E" w14:textId="2ED47BEF" w:rsidR="00B20607" w:rsidRDefault="00B20607" w:rsidP="00B20607">
      <w:pPr>
        <w:pStyle w:val="BodyText"/>
        <w:rPr>
          <w:rFonts w:asciiTheme="minorHAnsi" w:hAnsiTheme="minorHAnsi" w:cstheme="minorHAnsi"/>
        </w:rPr>
      </w:pPr>
    </w:p>
    <w:p w14:paraId="28A35026" w14:textId="77777777" w:rsidR="00B20607" w:rsidRPr="00B20607" w:rsidRDefault="00B20607" w:rsidP="00B20607">
      <w:pPr>
        <w:pStyle w:val="BodyText"/>
        <w:rPr>
          <w:rFonts w:asciiTheme="minorHAnsi" w:hAnsiTheme="minorHAnsi" w:cstheme="minorHAnsi"/>
        </w:rPr>
      </w:pPr>
    </w:p>
    <w:p w14:paraId="5C68D57B" w14:textId="77777777" w:rsidR="00B20607" w:rsidRPr="00B20607" w:rsidRDefault="00B20607" w:rsidP="00B20607">
      <w:pPr>
        <w:jc w:val="both"/>
        <w:rPr>
          <w:rFonts w:cstheme="minorHAnsi"/>
          <w:b/>
          <w:bCs/>
          <w:sz w:val="24"/>
          <w:szCs w:val="24"/>
          <w:u w:val="single"/>
        </w:rPr>
      </w:pPr>
      <w:r w:rsidRPr="00B20607">
        <w:rPr>
          <w:rFonts w:cstheme="minorHAnsi"/>
          <w:b/>
          <w:bCs/>
          <w:sz w:val="24"/>
          <w:szCs w:val="24"/>
          <w:u w:val="single"/>
        </w:rPr>
        <w:t>General</w:t>
      </w:r>
    </w:p>
    <w:p w14:paraId="3CD2BDE7" w14:textId="77777777" w:rsidR="00B20607" w:rsidRPr="00B20607" w:rsidRDefault="00B20607" w:rsidP="00B20607">
      <w:pPr>
        <w:jc w:val="both"/>
        <w:rPr>
          <w:rFonts w:cstheme="minorHAnsi"/>
          <w:sz w:val="24"/>
          <w:szCs w:val="24"/>
        </w:rPr>
      </w:pPr>
      <w:r w:rsidRPr="00B20607">
        <w:rPr>
          <w:rFonts w:cstheme="minorHAnsi"/>
          <w:sz w:val="24"/>
          <w:szCs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7BCC282C" w14:textId="77777777" w:rsidR="00B20607" w:rsidRPr="00B20607" w:rsidRDefault="00B20607" w:rsidP="00B20607">
      <w:pPr>
        <w:jc w:val="both"/>
        <w:rPr>
          <w:rFonts w:cstheme="minorHAnsi"/>
          <w:sz w:val="24"/>
          <w:szCs w:val="24"/>
        </w:rPr>
      </w:pPr>
      <w:r w:rsidRPr="00B20607">
        <w:rPr>
          <w:rFonts w:cstheme="minorHAnsi"/>
          <w:sz w:val="24"/>
          <w:szCs w:val="24"/>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College’s responsibilities under the Health and Safety Act.</w:t>
      </w:r>
    </w:p>
    <w:p w14:paraId="622E1758" w14:textId="77777777" w:rsidR="00B20607" w:rsidRPr="00B20607" w:rsidRDefault="00B20607" w:rsidP="00B20607">
      <w:pPr>
        <w:jc w:val="both"/>
        <w:rPr>
          <w:rFonts w:cstheme="minorHAnsi"/>
          <w:sz w:val="24"/>
          <w:szCs w:val="24"/>
        </w:rPr>
      </w:pPr>
      <w:r w:rsidRPr="00B20607">
        <w:rPr>
          <w:rFonts w:cstheme="minorHAnsi"/>
          <w:sz w:val="24"/>
          <w:szCs w:val="24"/>
        </w:rPr>
        <w:t>All staff are expected to support the achievement of the College’s vision and values and to demonstrate these values through their behaviour.</w:t>
      </w:r>
    </w:p>
    <w:p w14:paraId="1D427272" w14:textId="77777777" w:rsidR="00B20607" w:rsidRPr="00B20607" w:rsidRDefault="00B20607" w:rsidP="00B206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color w:val="000000"/>
          <w:sz w:val="24"/>
          <w:szCs w:val="24"/>
        </w:rPr>
      </w:pPr>
      <w:r w:rsidRPr="00B20607">
        <w:rPr>
          <w:rFonts w:cstheme="minorHAnsi"/>
          <w:b/>
          <w:bCs/>
          <w:i/>
          <w:iCs/>
          <w:color w:val="000000"/>
          <w:sz w:val="24"/>
          <w:szCs w:val="24"/>
        </w:rPr>
        <w:t>This job description is a guide to the major responsibilities of the post holder.  Other duties may be added at the reasonable request of the Principal and the job description itself may be revised from time to time (after discussion with the Principal and postholder) as the needs of the College change.</w:t>
      </w:r>
    </w:p>
    <w:p w14:paraId="301CFAE0" w14:textId="2AD22FAC" w:rsidR="00222E52" w:rsidRPr="00B20607" w:rsidRDefault="00222E52" w:rsidP="00222E52">
      <w:pPr>
        <w:pStyle w:val="BodyText"/>
        <w:jc w:val="both"/>
        <w:rPr>
          <w:rFonts w:asciiTheme="minorHAnsi" w:hAnsiTheme="minorHAnsi" w:cstheme="minorHAnsi"/>
          <w:b/>
          <w:iCs/>
          <w:sz w:val="24"/>
        </w:rPr>
      </w:pPr>
      <w:r w:rsidRPr="00B20607">
        <w:rPr>
          <w:rFonts w:asciiTheme="minorHAnsi" w:hAnsiTheme="minorHAnsi" w:cstheme="minorHAnsi"/>
          <w:b/>
          <w:iCs/>
          <w:sz w:val="24"/>
        </w:rPr>
        <w:t>Person Specification</w:t>
      </w:r>
    </w:p>
    <w:p w14:paraId="62D134D2" w14:textId="77777777" w:rsidR="00222E52" w:rsidRPr="00B20607" w:rsidRDefault="00222E52" w:rsidP="00222E52">
      <w:pPr>
        <w:pStyle w:val="BodyText"/>
        <w:jc w:val="both"/>
        <w:rPr>
          <w:rFonts w:asciiTheme="minorHAnsi" w:hAnsiTheme="minorHAnsi" w:cstheme="minorHAnsi"/>
          <w:b/>
          <w:i/>
          <w:sz w:val="24"/>
          <w:u w:val="single"/>
        </w:rPr>
      </w:pPr>
    </w:p>
    <w:p w14:paraId="0EE44724" w14:textId="77777777" w:rsidR="00222E52" w:rsidRPr="00B20607" w:rsidRDefault="00222E52" w:rsidP="00222E52">
      <w:pPr>
        <w:pStyle w:val="BodyText"/>
        <w:jc w:val="both"/>
        <w:rPr>
          <w:rFonts w:asciiTheme="minorHAnsi" w:hAnsiTheme="minorHAnsi" w:cstheme="minorHAnsi"/>
          <w:bCs/>
          <w:iCs/>
          <w:sz w:val="24"/>
        </w:rPr>
      </w:pPr>
      <w:r w:rsidRPr="00B20607">
        <w:rPr>
          <w:rFonts w:asciiTheme="minorHAnsi" w:hAnsiTheme="minorHAnsi" w:cstheme="minorHAnsi"/>
          <w:bCs/>
          <w:iCs/>
          <w:sz w:val="24"/>
        </w:rPr>
        <w:t>The College would expect successful candidates to have the following qualities:</w:t>
      </w:r>
    </w:p>
    <w:p w14:paraId="6689E44D" w14:textId="77777777" w:rsidR="00222E52" w:rsidRPr="00B20607" w:rsidRDefault="00222E52" w:rsidP="00222E52">
      <w:pPr>
        <w:pStyle w:val="BodyText"/>
        <w:jc w:val="both"/>
        <w:rPr>
          <w:rFonts w:asciiTheme="minorHAnsi" w:hAnsiTheme="minorHAnsi" w:cstheme="minorHAnsi"/>
          <w:bCs/>
          <w:iCs/>
          <w:sz w:val="24"/>
        </w:rPr>
      </w:pPr>
    </w:p>
    <w:p w14:paraId="53084EF7" w14:textId="77777777" w:rsidR="00222E52" w:rsidRPr="00B20607" w:rsidRDefault="00222E52" w:rsidP="00222E52">
      <w:pPr>
        <w:pStyle w:val="BodyText"/>
        <w:numPr>
          <w:ilvl w:val="0"/>
          <w:numId w:val="41"/>
        </w:numPr>
        <w:autoSpaceDE/>
        <w:autoSpaceDN/>
        <w:adjustRightInd/>
        <w:jc w:val="both"/>
        <w:rPr>
          <w:rFonts w:asciiTheme="minorHAnsi" w:hAnsiTheme="minorHAnsi" w:cstheme="minorHAnsi"/>
          <w:bCs/>
          <w:iCs/>
          <w:sz w:val="24"/>
        </w:rPr>
      </w:pPr>
      <w:r w:rsidRPr="00B20607">
        <w:rPr>
          <w:rFonts w:asciiTheme="minorHAnsi" w:hAnsiTheme="minorHAnsi" w:cstheme="minorHAnsi"/>
          <w:bCs/>
          <w:iCs/>
          <w:sz w:val="24"/>
        </w:rPr>
        <w:t>reliability - the College has an essential requirement for good timekeeping and attendance</w:t>
      </w:r>
    </w:p>
    <w:p w14:paraId="00CA3047" w14:textId="77777777" w:rsidR="00222E52" w:rsidRPr="00B20607" w:rsidRDefault="00222E52" w:rsidP="00222E52">
      <w:pPr>
        <w:pStyle w:val="BodyText"/>
        <w:numPr>
          <w:ilvl w:val="0"/>
          <w:numId w:val="41"/>
        </w:numPr>
        <w:autoSpaceDE/>
        <w:autoSpaceDN/>
        <w:adjustRightInd/>
        <w:jc w:val="both"/>
        <w:rPr>
          <w:rFonts w:asciiTheme="minorHAnsi" w:hAnsiTheme="minorHAnsi" w:cstheme="minorHAnsi"/>
          <w:bCs/>
          <w:iCs/>
          <w:sz w:val="24"/>
        </w:rPr>
      </w:pPr>
      <w:r w:rsidRPr="00B20607">
        <w:rPr>
          <w:rFonts w:asciiTheme="minorHAnsi" w:hAnsiTheme="minorHAnsi" w:cstheme="minorHAnsi"/>
          <w:bCs/>
          <w:iCs/>
          <w:sz w:val="24"/>
        </w:rPr>
        <w:t>good teamworking and ability to get on with others whilst maintaining a professional attitude to work</w:t>
      </w:r>
    </w:p>
    <w:p w14:paraId="67AABF66" w14:textId="77777777" w:rsidR="00222E52" w:rsidRPr="00B20607" w:rsidRDefault="00222E52" w:rsidP="00222E52">
      <w:pPr>
        <w:pStyle w:val="BodyText"/>
        <w:numPr>
          <w:ilvl w:val="0"/>
          <w:numId w:val="41"/>
        </w:numPr>
        <w:autoSpaceDE/>
        <w:autoSpaceDN/>
        <w:adjustRightInd/>
        <w:jc w:val="both"/>
        <w:rPr>
          <w:rFonts w:asciiTheme="minorHAnsi" w:hAnsiTheme="minorHAnsi" w:cstheme="minorHAnsi"/>
          <w:bCs/>
          <w:iCs/>
          <w:sz w:val="24"/>
        </w:rPr>
      </w:pPr>
      <w:r w:rsidRPr="00B20607">
        <w:rPr>
          <w:rFonts w:asciiTheme="minorHAnsi" w:hAnsiTheme="minorHAnsi" w:cstheme="minorHAnsi"/>
          <w:bCs/>
          <w:iCs/>
          <w:sz w:val="24"/>
        </w:rPr>
        <w:t>ability to carry out tasks with a minimum of supervision</w:t>
      </w:r>
    </w:p>
    <w:p w14:paraId="1C7DA152" w14:textId="77777777" w:rsidR="00222E52" w:rsidRPr="00B20607" w:rsidRDefault="00222E52" w:rsidP="00222E52">
      <w:pPr>
        <w:pStyle w:val="BodyText"/>
        <w:numPr>
          <w:ilvl w:val="0"/>
          <w:numId w:val="41"/>
        </w:numPr>
        <w:autoSpaceDE/>
        <w:autoSpaceDN/>
        <w:adjustRightInd/>
        <w:jc w:val="both"/>
        <w:rPr>
          <w:rFonts w:asciiTheme="minorHAnsi" w:hAnsiTheme="minorHAnsi" w:cstheme="minorHAnsi"/>
          <w:bCs/>
          <w:iCs/>
          <w:sz w:val="24"/>
        </w:rPr>
      </w:pPr>
      <w:r w:rsidRPr="00B20607">
        <w:rPr>
          <w:rFonts w:asciiTheme="minorHAnsi" w:hAnsiTheme="minorHAnsi" w:cstheme="minorHAnsi"/>
          <w:bCs/>
          <w:iCs/>
          <w:sz w:val="24"/>
        </w:rPr>
        <w:t>previous cleaning experience in a working environment would be an advantage though not essential</w:t>
      </w:r>
    </w:p>
    <w:p w14:paraId="1AA28FFF" w14:textId="77777777" w:rsidR="00222E52" w:rsidRPr="00B20607" w:rsidRDefault="00222E52" w:rsidP="00222E52">
      <w:pPr>
        <w:pStyle w:val="BodyText"/>
        <w:numPr>
          <w:ilvl w:val="0"/>
          <w:numId w:val="41"/>
        </w:numPr>
        <w:autoSpaceDE/>
        <w:autoSpaceDN/>
        <w:adjustRightInd/>
        <w:jc w:val="both"/>
        <w:rPr>
          <w:rFonts w:asciiTheme="minorHAnsi" w:hAnsiTheme="minorHAnsi" w:cstheme="minorHAnsi"/>
          <w:bCs/>
          <w:iCs/>
          <w:sz w:val="24"/>
        </w:rPr>
      </w:pPr>
      <w:r w:rsidRPr="00B20607">
        <w:rPr>
          <w:rFonts w:asciiTheme="minorHAnsi" w:hAnsiTheme="minorHAnsi" w:cstheme="minorHAnsi"/>
          <w:bCs/>
          <w:iCs/>
          <w:sz w:val="24"/>
        </w:rPr>
        <w:t>flexibility</w:t>
      </w:r>
    </w:p>
    <w:p w14:paraId="2F83043C" w14:textId="52071579" w:rsidR="008C0ADC" w:rsidRPr="00B20607" w:rsidRDefault="00222E52" w:rsidP="005255A2">
      <w:pPr>
        <w:pStyle w:val="BodyText"/>
        <w:numPr>
          <w:ilvl w:val="0"/>
          <w:numId w:val="41"/>
        </w:numPr>
        <w:autoSpaceDE/>
        <w:autoSpaceDN/>
        <w:adjustRightInd/>
        <w:jc w:val="both"/>
        <w:rPr>
          <w:rFonts w:asciiTheme="minorHAnsi" w:hAnsiTheme="minorHAnsi" w:cstheme="minorHAnsi"/>
          <w:bCs/>
          <w:iCs/>
          <w:sz w:val="24"/>
        </w:rPr>
      </w:pPr>
      <w:r w:rsidRPr="00B20607">
        <w:rPr>
          <w:rFonts w:asciiTheme="minorHAnsi" w:hAnsiTheme="minorHAnsi" w:cstheme="minorHAnsi"/>
          <w:bCs/>
          <w:iCs/>
          <w:sz w:val="24"/>
        </w:rPr>
        <w:t>willingness to work additional hours from time to time if the need arises</w:t>
      </w:r>
    </w:p>
    <w:p w14:paraId="2F5E94A0" w14:textId="663647DB" w:rsidR="00DB55D4" w:rsidRDefault="00DB55D4" w:rsidP="005255A2">
      <w:pPr>
        <w:rPr>
          <w:rFonts w:cstheme="minorHAnsi"/>
          <w:b/>
          <w:sz w:val="24"/>
          <w:szCs w:val="24"/>
        </w:rPr>
      </w:pPr>
    </w:p>
    <w:p w14:paraId="4B6F8F80" w14:textId="748BA5AE" w:rsidR="00B20607" w:rsidRDefault="00B20607" w:rsidP="005255A2">
      <w:pPr>
        <w:rPr>
          <w:rFonts w:cstheme="minorHAnsi"/>
          <w:b/>
          <w:sz w:val="24"/>
          <w:szCs w:val="24"/>
        </w:rPr>
      </w:pPr>
      <w:r>
        <w:rPr>
          <w:rFonts w:cstheme="minorHAnsi"/>
          <w:b/>
          <w:sz w:val="24"/>
          <w:szCs w:val="24"/>
        </w:rPr>
        <w:t>Please apply by using the College Vacancies Portal</w:t>
      </w:r>
    </w:p>
    <w:p w14:paraId="2C6003D1" w14:textId="5685E954" w:rsidR="00B20607" w:rsidRPr="00B20607" w:rsidRDefault="00B20607" w:rsidP="005255A2">
      <w:pPr>
        <w:rPr>
          <w:rFonts w:cstheme="minorHAnsi"/>
          <w:b/>
          <w:sz w:val="24"/>
          <w:szCs w:val="24"/>
        </w:rPr>
      </w:pPr>
      <w:r>
        <w:rPr>
          <w:rFonts w:cstheme="minorHAnsi"/>
          <w:b/>
          <w:sz w:val="24"/>
          <w:szCs w:val="24"/>
        </w:rPr>
        <w:t>Closing Date:   1 September 2025</w:t>
      </w:r>
    </w:p>
    <w:sectPr w:rsidR="00B20607" w:rsidRPr="00B20607" w:rsidSect="00E5644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1457" w14:textId="77777777" w:rsidR="00D439C8" w:rsidRDefault="00D439C8" w:rsidP="00D439C8">
      <w:pPr>
        <w:spacing w:after="0" w:line="240" w:lineRule="auto"/>
      </w:pPr>
      <w:r>
        <w:separator/>
      </w:r>
    </w:p>
  </w:endnote>
  <w:endnote w:type="continuationSeparator" w:id="0">
    <w:p w14:paraId="24CEEDE6" w14:textId="77777777" w:rsidR="00D439C8" w:rsidRDefault="00D439C8" w:rsidP="00D4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Lato Black"/>
    <w:panose1 w:val="020F0A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2404" w14:textId="77777777" w:rsidR="00D439C8" w:rsidRDefault="00D439C8" w:rsidP="00D439C8">
      <w:pPr>
        <w:spacing w:after="0" w:line="240" w:lineRule="auto"/>
      </w:pPr>
      <w:r>
        <w:separator/>
      </w:r>
    </w:p>
  </w:footnote>
  <w:footnote w:type="continuationSeparator" w:id="0">
    <w:p w14:paraId="078D44DF" w14:textId="77777777" w:rsidR="00D439C8" w:rsidRDefault="00D439C8" w:rsidP="00D43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1EE5" w14:textId="36B2595F" w:rsidR="00017BDA" w:rsidRDefault="00017BDA">
    <w:pPr>
      <w:pStyle w:val="Header"/>
    </w:pPr>
    <w:r w:rsidRPr="007020BB">
      <w:rPr>
        <w:rFonts w:ascii="Lato Black" w:hAnsi="Lato Black"/>
        <w:b/>
        <w:noProof/>
        <w:sz w:val="34"/>
        <w:szCs w:val="32"/>
        <w:lang w:eastAsia="en-GB"/>
      </w:rPr>
      <w:drawing>
        <wp:anchor distT="0" distB="0" distL="114300" distR="114300" simplePos="0" relativeHeight="251661312" behindDoc="1" locked="1" layoutInCell="1" allowOverlap="1" wp14:anchorId="731B5133" wp14:editId="5B299149">
          <wp:simplePos x="0" y="0"/>
          <wp:positionH relativeFrom="page">
            <wp:align>left</wp:align>
          </wp:positionH>
          <wp:positionV relativeFrom="page">
            <wp:posOffset>-65405</wp:posOffset>
          </wp:positionV>
          <wp:extent cx="7559675" cy="3686175"/>
          <wp:effectExtent l="0" t="0" r="3175" b="9525"/>
          <wp:wrapTight wrapText="bothSides">
            <wp:wrapPolygon edited="0">
              <wp:start x="0" y="0"/>
              <wp:lineTo x="0" y="21544"/>
              <wp:lineTo x="21555" y="21544"/>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b="65522"/>
                  <a:stretch/>
                </pic:blipFill>
                <pic:spPr bwMode="auto">
                  <a:xfrm>
                    <a:off x="0" y="0"/>
                    <a:ext cx="7559675" cy="368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B22"/>
    <w:multiLevelType w:val="hybridMultilevel"/>
    <w:tmpl w:val="CA6C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1549F"/>
    <w:multiLevelType w:val="hybridMultilevel"/>
    <w:tmpl w:val="4ED0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84AE6"/>
    <w:multiLevelType w:val="hybridMultilevel"/>
    <w:tmpl w:val="593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B7A69"/>
    <w:multiLevelType w:val="hybridMultilevel"/>
    <w:tmpl w:val="21007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C3C65"/>
    <w:multiLevelType w:val="hybridMultilevel"/>
    <w:tmpl w:val="92AC6C54"/>
    <w:lvl w:ilvl="0" w:tplc="5FEEB12C">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544531"/>
    <w:multiLevelType w:val="hybridMultilevel"/>
    <w:tmpl w:val="670C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06F81"/>
    <w:multiLevelType w:val="hybridMultilevel"/>
    <w:tmpl w:val="1034DDEC"/>
    <w:lvl w:ilvl="0" w:tplc="9348D2DE">
      <w:numFmt w:val="bullet"/>
      <w:lvlText w:val=""/>
      <w:lvlJc w:val="left"/>
      <w:pPr>
        <w:tabs>
          <w:tab w:val="num" w:pos="680"/>
        </w:tabs>
        <w:ind w:left="680" w:hanging="320"/>
      </w:pPr>
      <w:rPr>
        <w:rFonts w:ascii="Wingdings" w:hAnsi="Wingdings" w:cs="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63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9E5FFF"/>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16376B8F"/>
    <w:multiLevelType w:val="hybridMultilevel"/>
    <w:tmpl w:val="67E2E416"/>
    <w:lvl w:ilvl="0" w:tplc="31A87F62">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EE71DB"/>
    <w:multiLevelType w:val="hybridMultilevel"/>
    <w:tmpl w:val="6FA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A25A4"/>
    <w:multiLevelType w:val="hybridMultilevel"/>
    <w:tmpl w:val="3430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4470D"/>
    <w:multiLevelType w:val="hybridMultilevel"/>
    <w:tmpl w:val="9670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57C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319CD"/>
    <w:multiLevelType w:val="hybridMultilevel"/>
    <w:tmpl w:val="E10C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447DC"/>
    <w:multiLevelType w:val="hybridMultilevel"/>
    <w:tmpl w:val="09AE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749F2"/>
    <w:multiLevelType w:val="hybridMultilevel"/>
    <w:tmpl w:val="045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86B47"/>
    <w:multiLevelType w:val="hybridMultilevel"/>
    <w:tmpl w:val="861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24A12"/>
    <w:multiLevelType w:val="hybridMultilevel"/>
    <w:tmpl w:val="82D6B79E"/>
    <w:lvl w:ilvl="0" w:tplc="D9FE763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ED0BA3"/>
    <w:multiLevelType w:val="hybridMultilevel"/>
    <w:tmpl w:val="9D680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C5555"/>
    <w:multiLevelType w:val="hybridMultilevel"/>
    <w:tmpl w:val="B00AF02E"/>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4" w15:restartNumberingAfterBreak="0">
    <w:nsid w:val="480F3C0C"/>
    <w:multiLevelType w:val="hybridMultilevel"/>
    <w:tmpl w:val="8F78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26884"/>
    <w:multiLevelType w:val="hybridMultilevel"/>
    <w:tmpl w:val="5EBC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6313F"/>
    <w:multiLevelType w:val="hybridMultilevel"/>
    <w:tmpl w:val="DCF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D53AF"/>
    <w:multiLevelType w:val="hybridMultilevel"/>
    <w:tmpl w:val="7566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57766"/>
    <w:multiLevelType w:val="hybridMultilevel"/>
    <w:tmpl w:val="8E9A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F36EF"/>
    <w:multiLevelType w:val="hybridMultilevel"/>
    <w:tmpl w:val="5ACCCC54"/>
    <w:lvl w:ilvl="0" w:tplc="7EF4FC3C">
      <w:start w:val="1"/>
      <w:numFmt w:val="bullet"/>
      <w:lvlText w:val=""/>
      <w:lvlJc w:val="left"/>
      <w:pPr>
        <w:tabs>
          <w:tab w:val="num" w:pos="397"/>
        </w:tabs>
        <w:ind w:left="397" w:hanging="397"/>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C4F86"/>
    <w:multiLevelType w:val="hybridMultilevel"/>
    <w:tmpl w:val="6DAE131C"/>
    <w:lvl w:ilvl="0" w:tplc="6C624E0A">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6410BFA"/>
    <w:multiLevelType w:val="hybridMultilevel"/>
    <w:tmpl w:val="3CC23504"/>
    <w:lvl w:ilvl="0" w:tplc="30800ECE">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E3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DC377C"/>
    <w:multiLevelType w:val="hybridMultilevel"/>
    <w:tmpl w:val="AA14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93E37"/>
    <w:multiLevelType w:val="hybridMultilevel"/>
    <w:tmpl w:val="0ECCFA54"/>
    <w:lvl w:ilvl="0" w:tplc="96B29E1E">
      <w:numFmt w:val="bullet"/>
      <w:lvlText w:val=""/>
      <w:lvlJc w:val="left"/>
      <w:pPr>
        <w:tabs>
          <w:tab w:val="num" w:pos="1418"/>
        </w:tabs>
        <w:ind w:left="1418" w:hanging="341"/>
      </w:pPr>
      <w:rPr>
        <w:rFonts w:ascii="Wingdings" w:hAnsi="Wingdings" w:cs="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A1041"/>
    <w:multiLevelType w:val="hybridMultilevel"/>
    <w:tmpl w:val="5638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264D2"/>
    <w:multiLevelType w:val="hybridMultilevel"/>
    <w:tmpl w:val="419E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E7C6B"/>
    <w:multiLevelType w:val="hybridMultilevel"/>
    <w:tmpl w:val="B786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43BB3"/>
    <w:multiLevelType w:val="hybridMultilevel"/>
    <w:tmpl w:val="0D8AE3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A5C34"/>
    <w:multiLevelType w:val="hybridMultilevel"/>
    <w:tmpl w:val="B788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B2B7B"/>
    <w:multiLevelType w:val="hybridMultilevel"/>
    <w:tmpl w:val="8FCA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0"/>
  </w:num>
  <w:num w:numId="4">
    <w:abstractNumId w:val="4"/>
  </w:num>
  <w:num w:numId="5">
    <w:abstractNumId w:val="27"/>
  </w:num>
  <w:num w:numId="6">
    <w:abstractNumId w:val="7"/>
  </w:num>
  <w:num w:numId="7">
    <w:abstractNumId w:val="15"/>
  </w:num>
  <w:num w:numId="8">
    <w:abstractNumId w:val="20"/>
  </w:num>
  <w:num w:numId="9">
    <w:abstractNumId w:val="30"/>
  </w:num>
  <w:num w:numId="10">
    <w:abstractNumId w:val="5"/>
  </w:num>
  <w:num w:numId="11">
    <w:abstractNumId w:val="17"/>
  </w:num>
  <w:num w:numId="12">
    <w:abstractNumId w:val="29"/>
  </w:num>
  <w:num w:numId="13">
    <w:abstractNumId w:val="34"/>
  </w:num>
  <w:num w:numId="14">
    <w:abstractNumId w:val="19"/>
  </w:num>
  <w:num w:numId="15">
    <w:abstractNumId w:val="41"/>
  </w:num>
  <w:num w:numId="16">
    <w:abstractNumId w:val="11"/>
  </w:num>
  <w:num w:numId="17">
    <w:abstractNumId w:val="26"/>
  </w:num>
  <w:num w:numId="18">
    <w:abstractNumId w:val="12"/>
  </w:num>
  <w:num w:numId="19">
    <w:abstractNumId w:val="40"/>
  </w:num>
  <w:num w:numId="20">
    <w:abstractNumId w:val="37"/>
  </w:num>
  <w:num w:numId="21">
    <w:abstractNumId w:val="3"/>
  </w:num>
  <w:num w:numId="22">
    <w:abstractNumId w:val="36"/>
  </w:num>
  <w:num w:numId="23">
    <w:abstractNumId w:val="9"/>
  </w:num>
  <w:num w:numId="24">
    <w:abstractNumId w:val="22"/>
  </w:num>
  <w:num w:numId="25">
    <w:abstractNumId w:val="0"/>
  </w:num>
  <w:num w:numId="26">
    <w:abstractNumId w:val="25"/>
  </w:num>
  <w:num w:numId="27">
    <w:abstractNumId w:val="35"/>
  </w:num>
  <w:num w:numId="28">
    <w:abstractNumId w:val="16"/>
  </w:num>
  <w:num w:numId="29">
    <w:abstractNumId w:val="1"/>
  </w:num>
  <w:num w:numId="30">
    <w:abstractNumId w:val="13"/>
  </w:num>
  <w:num w:numId="31">
    <w:abstractNumId w:val="2"/>
  </w:num>
  <w:num w:numId="32">
    <w:abstractNumId w:val="23"/>
  </w:num>
  <w:num w:numId="33">
    <w:abstractNumId w:val="18"/>
  </w:num>
  <w:num w:numId="34">
    <w:abstractNumId w:val="24"/>
  </w:num>
  <w:num w:numId="35">
    <w:abstractNumId w:val="28"/>
  </w:num>
  <w:num w:numId="36">
    <w:abstractNumId w:val="6"/>
  </w:num>
  <w:num w:numId="37">
    <w:abstractNumId w:val="14"/>
  </w:num>
  <w:num w:numId="38">
    <w:abstractNumId w:val="33"/>
  </w:num>
  <w:num w:numId="39">
    <w:abstractNumId w:val="8"/>
  </w:num>
  <w:num w:numId="40">
    <w:abstractNumId w:val="32"/>
  </w:num>
  <w:num w:numId="41">
    <w:abstractNumId w:val="3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09"/>
    <w:rsid w:val="00017BDA"/>
    <w:rsid w:val="001305DA"/>
    <w:rsid w:val="00155700"/>
    <w:rsid w:val="001C2309"/>
    <w:rsid w:val="001F3F22"/>
    <w:rsid w:val="00222E52"/>
    <w:rsid w:val="00235FBA"/>
    <w:rsid w:val="002B028A"/>
    <w:rsid w:val="002B0491"/>
    <w:rsid w:val="002B563D"/>
    <w:rsid w:val="002F0C05"/>
    <w:rsid w:val="00424C57"/>
    <w:rsid w:val="0050712D"/>
    <w:rsid w:val="005255A2"/>
    <w:rsid w:val="00574C14"/>
    <w:rsid w:val="005D16ED"/>
    <w:rsid w:val="005E35E0"/>
    <w:rsid w:val="0060038B"/>
    <w:rsid w:val="006B756A"/>
    <w:rsid w:val="007020BB"/>
    <w:rsid w:val="007027B5"/>
    <w:rsid w:val="007254DD"/>
    <w:rsid w:val="008C0ADC"/>
    <w:rsid w:val="00952D56"/>
    <w:rsid w:val="009D4718"/>
    <w:rsid w:val="009D5269"/>
    <w:rsid w:val="009D6898"/>
    <w:rsid w:val="00A26D20"/>
    <w:rsid w:val="00A7519C"/>
    <w:rsid w:val="00B20607"/>
    <w:rsid w:val="00B94D9E"/>
    <w:rsid w:val="00BA630E"/>
    <w:rsid w:val="00C245F1"/>
    <w:rsid w:val="00CA48F8"/>
    <w:rsid w:val="00D439C8"/>
    <w:rsid w:val="00DB55D4"/>
    <w:rsid w:val="00DB6011"/>
    <w:rsid w:val="00DC31F9"/>
    <w:rsid w:val="00DD61E1"/>
    <w:rsid w:val="00DE69D8"/>
    <w:rsid w:val="00E5644B"/>
    <w:rsid w:val="00E615F0"/>
    <w:rsid w:val="00E714AE"/>
    <w:rsid w:val="00EB11AF"/>
    <w:rsid w:val="00F115C2"/>
    <w:rsid w:val="00F4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0B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020BB"/>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7020BB"/>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7020BB"/>
    <w:pPr>
      <w:ind w:left="720"/>
      <w:contextualSpacing/>
    </w:pPr>
  </w:style>
  <w:style w:type="paragraph" w:styleId="Header">
    <w:name w:val="header"/>
    <w:basedOn w:val="Normal"/>
    <w:link w:val="HeaderChar"/>
    <w:uiPriority w:val="99"/>
    <w:unhideWhenUsed/>
    <w:rsid w:val="00D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C8"/>
  </w:style>
  <w:style w:type="paragraph" w:styleId="Footer">
    <w:name w:val="footer"/>
    <w:basedOn w:val="Normal"/>
    <w:link w:val="FooterChar"/>
    <w:uiPriority w:val="99"/>
    <w:unhideWhenUsed/>
    <w:rsid w:val="00D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C8"/>
  </w:style>
  <w:style w:type="paragraph" w:styleId="NoSpacing">
    <w:name w:val="No Spacing"/>
    <w:uiPriority w:val="1"/>
    <w:qFormat/>
    <w:rsid w:val="005255A2"/>
    <w:pPr>
      <w:spacing w:after="0" w:line="240" w:lineRule="auto"/>
    </w:pPr>
    <w:rPr>
      <w:rFonts w:eastAsiaTheme="minorEastAsia"/>
      <w:lang w:eastAsia="en-GB"/>
    </w:rPr>
  </w:style>
  <w:style w:type="character" w:styleId="Hyperlink">
    <w:name w:val="Hyperlink"/>
    <w:basedOn w:val="DefaultParagraphFont"/>
    <w:uiPriority w:val="99"/>
    <w:unhideWhenUsed/>
    <w:rsid w:val="00525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57948">
      <w:bodyDiv w:val="1"/>
      <w:marLeft w:val="0"/>
      <w:marRight w:val="0"/>
      <w:marTop w:val="0"/>
      <w:marBottom w:val="0"/>
      <w:divBdr>
        <w:top w:val="none" w:sz="0" w:space="0" w:color="auto"/>
        <w:left w:val="none" w:sz="0" w:space="0" w:color="auto"/>
        <w:bottom w:val="none" w:sz="0" w:space="0" w:color="auto"/>
        <w:right w:val="none" w:sz="0" w:space="0" w:color="auto"/>
      </w:divBdr>
    </w:div>
    <w:div w:id="893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3</cp:revision>
  <cp:lastPrinted>2024-04-18T14:54:00Z</cp:lastPrinted>
  <dcterms:created xsi:type="dcterms:W3CDTF">2025-08-20T12:49:00Z</dcterms:created>
  <dcterms:modified xsi:type="dcterms:W3CDTF">2025-08-20T12:58:00Z</dcterms:modified>
</cp:coreProperties>
</file>