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60" w:type="dxa"/>
        <w:tblLayout w:type="fixed"/>
        <w:tblLook w:val="04A0" w:firstRow="1" w:lastRow="0" w:firstColumn="1" w:lastColumn="0" w:noHBand="0" w:noVBand="1"/>
      </w:tblPr>
      <w:tblGrid>
        <w:gridCol w:w="1870"/>
        <w:gridCol w:w="7490"/>
      </w:tblGrid>
      <w:tr w:rsidR="17E65116" w:rsidRPr="000E342E" w14:paraId="50AA4FF6" w14:textId="77777777" w:rsidTr="000E342E">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353656"/>
            <w:tcMar>
              <w:left w:w="108" w:type="dxa"/>
              <w:right w:w="108" w:type="dxa"/>
            </w:tcMar>
          </w:tcPr>
          <w:p w14:paraId="132D532E" w14:textId="67C049A7" w:rsidR="17E65116" w:rsidRPr="000E342E" w:rsidRDefault="17E65116" w:rsidP="17E65116">
            <w:pPr>
              <w:jc w:val="center"/>
              <w:rPr>
                <w:rFonts w:ascii="Avenir Next LT Pro" w:hAnsi="Avenir Next LT Pro" w:cs="Arial"/>
                <w:sz w:val="22"/>
                <w:szCs w:val="22"/>
              </w:rPr>
            </w:pPr>
            <w:r w:rsidRPr="000E342E">
              <w:rPr>
                <w:rFonts w:ascii="Avenir Next LT Pro" w:eastAsia="Arial" w:hAnsi="Avenir Next LT Pro" w:cs="Arial"/>
                <w:b/>
                <w:bCs/>
                <w:color w:val="FFFFFF" w:themeColor="background1"/>
                <w:sz w:val="22"/>
                <w:szCs w:val="22"/>
              </w:rPr>
              <w:t>Job Description</w:t>
            </w:r>
          </w:p>
          <w:p w14:paraId="6BDD4D0F" w14:textId="73D392AC" w:rsidR="17E65116" w:rsidRPr="000E342E" w:rsidRDefault="17E65116" w:rsidP="17E65116">
            <w:pPr>
              <w:rPr>
                <w:rFonts w:ascii="Avenir Next LT Pro" w:hAnsi="Avenir Next LT Pro" w:cs="Arial"/>
                <w:sz w:val="22"/>
                <w:szCs w:val="22"/>
              </w:rPr>
            </w:pPr>
            <w:r w:rsidRPr="000E342E">
              <w:rPr>
                <w:rFonts w:ascii="Avenir Next LT Pro" w:eastAsia="Arial" w:hAnsi="Avenir Next LT Pro" w:cs="Arial"/>
                <w:sz w:val="22"/>
                <w:szCs w:val="22"/>
              </w:rPr>
              <w:t xml:space="preserve"> </w:t>
            </w:r>
          </w:p>
        </w:tc>
      </w:tr>
      <w:tr w:rsidR="17E65116" w:rsidRPr="000E342E" w14:paraId="593A7119" w14:textId="77777777" w:rsidTr="6BBA8662">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25F41F35" w14:textId="673E6945" w:rsidR="17E65116" w:rsidRPr="000E342E" w:rsidRDefault="17E65116" w:rsidP="17E65116">
            <w:pPr>
              <w:rPr>
                <w:rFonts w:ascii="Avenir Next LT Pro" w:hAnsi="Avenir Next LT Pro" w:cs="Arial"/>
                <w:sz w:val="22"/>
                <w:szCs w:val="22"/>
              </w:rPr>
            </w:pPr>
            <w:r w:rsidRPr="000E342E">
              <w:rPr>
                <w:rFonts w:ascii="Avenir Next LT Pro" w:eastAsia="Arial" w:hAnsi="Avenir Next LT Pro" w:cs="Arial"/>
                <w:b/>
                <w:bCs/>
                <w:sz w:val="22"/>
                <w:szCs w:val="22"/>
              </w:rPr>
              <w:t>Post:</w:t>
            </w:r>
          </w:p>
        </w:tc>
        <w:tc>
          <w:tcPr>
            <w:tcW w:w="7490" w:type="dxa"/>
            <w:tcBorders>
              <w:top w:val="nil"/>
              <w:left w:val="single" w:sz="8" w:space="0" w:color="auto"/>
              <w:bottom w:val="single" w:sz="8" w:space="0" w:color="auto"/>
              <w:right w:val="single" w:sz="8" w:space="0" w:color="auto"/>
            </w:tcBorders>
            <w:tcMar>
              <w:left w:w="108" w:type="dxa"/>
              <w:right w:w="108" w:type="dxa"/>
            </w:tcMar>
          </w:tcPr>
          <w:p w14:paraId="5F95F17A" w14:textId="0A2E1ADF" w:rsidR="004C2F6B" w:rsidRPr="00FA0348" w:rsidRDefault="003576C3" w:rsidP="5CF785E3">
            <w:pPr>
              <w:rPr>
                <w:rFonts w:ascii="Avenir Next LT Pro" w:eastAsia="Arial" w:hAnsi="Avenir Next LT Pro" w:cs="Arial"/>
                <w:color w:val="000000" w:themeColor="text1"/>
                <w:sz w:val="22"/>
                <w:szCs w:val="22"/>
                <w:lang w:val="en-GB"/>
              </w:rPr>
            </w:pPr>
            <w:r>
              <w:rPr>
                <w:rFonts w:ascii="Avenir Next LT Pro" w:eastAsia="Arial" w:hAnsi="Avenir Next LT Pro" w:cs="Arial"/>
                <w:color w:val="000000" w:themeColor="text1"/>
                <w:sz w:val="22"/>
                <w:szCs w:val="22"/>
                <w:lang w:val="en-GB"/>
              </w:rPr>
              <w:t>Cloud Engineer</w:t>
            </w:r>
          </w:p>
        </w:tc>
      </w:tr>
      <w:tr w:rsidR="007A33F3" w:rsidRPr="000E342E" w14:paraId="7E951B08" w14:textId="77777777" w:rsidTr="6BBA8662">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29E4C3F0" w14:textId="0D7075A6" w:rsidR="007A33F3" w:rsidRDefault="00592409" w:rsidP="17E65116">
            <w:pPr>
              <w:rPr>
                <w:rFonts w:ascii="Avenir Next LT Pro" w:eastAsia="Arial" w:hAnsi="Avenir Next LT Pro" w:cs="Arial"/>
                <w:b/>
                <w:bCs/>
                <w:sz w:val="22"/>
                <w:szCs w:val="22"/>
              </w:rPr>
            </w:pPr>
            <w:r>
              <w:rPr>
                <w:rFonts w:ascii="Avenir Next LT Pro" w:eastAsia="Arial" w:hAnsi="Avenir Next LT Pro" w:cs="Arial"/>
                <w:b/>
                <w:bCs/>
                <w:sz w:val="22"/>
                <w:szCs w:val="22"/>
              </w:rPr>
              <w:t>Pay scale</w:t>
            </w:r>
            <w:r w:rsidR="007A33F3">
              <w:rPr>
                <w:rFonts w:ascii="Avenir Next LT Pro" w:eastAsia="Arial" w:hAnsi="Avenir Next LT Pro" w:cs="Arial"/>
                <w:b/>
                <w:bCs/>
                <w:sz w:val="22"/>
                <w:szCs w:val="22"/>
              </w:rPr>
              <w:t>:</w:t>
            </w:r>
          </w:p>
        </w:tc>
        <w:tc>
          <w:tcPr>
            <w:tcW w:w="7490" w:type="dxa"/>
            <w:tcBorders>
              <w:top w:val="single" w:sz="8" w:space="0" w:color="auto"/>
              <w:left w:val="single" w:sz="8" w:space="0" w:color="auto"/>
              <w:bottom w:val="single" w:sz="8" w:space="0" w:color="auto"/>
              <w:right w:val="single" w:sz="8" w:space="0" w:color="auto"/>
            </w:tcBorders>
            <w:tcMar>
              <w:left w:w="108" w:type="dxa"/>
              <w:right w:w="108" w:type="dxa"/>
            </w:tcMar>
          </w:tcPr>
          <w:p w14:paraId="483D9BF7" w14:textId="660EBC8C" w:rsidR="007A33F3" w:rsidRPr="00FA0348" w:rsidRDefault="00A73D87" w:rsidP="1F41EC6A">
            <w:pPr>
              <w:rPr>
                <w:rFonts w:ascii="Avenir Next LT Pro" w:eastAsia="Arial" w:hAnsi="Avenir Next LT Pro" w:cs="Arial"/>
                <w:sz w:val="22"/>
                <w:szCs w:val="22"/>
              </w:rPr>
            </w:pPr>
            <w:r>
              <w:rPr>
                <w:rFonts w:ascii="Avenir Next LT Pro" w:eastAsia="Arial" w:hAnsi="Avenir Next LT Pro" w:cs="Arial"/>
                <w:sz w:val="22"/>
                <w:szCs w:val="22"/>
              </w:rPr>
              <w:t xml:space="preserve">Grade </w:t>
            </w:r>
            <w:r w:rsidR="000D67B4">
              <w:rPr>
                <w:rFonts w:ascii="Avenir Next LT Pro" w:eastAsia="Arial" w:hAnsi="Avenir Next LT Pro" w:cs="Arial"/>
                <w:sz w:val="22"/>
                <w:szCs w:val="22"/>
              </w:rPr>
              <w:t xml:space="preserve">8, </w:t>
            </w:r>
            <w:r w:rsidR="00A63A92">
              <w:rPr>
                <w:rFonts w:ascii="Avenir Next LT Pro" w:eastAsia="Arial" w:hAnsi="Avenir Next LT Pro" w:cs="Arial"/>
                <w:sz w:val="22"/>
                <w:szCs w:val="22"/>
              </w:rPr>
              <w:t xml:space="preserve">Scale Point 30 - </w:t>
            </w:r>
            <w:r w:rsidR="000C7F30">
              <w:rPr>
                <w:rFonts w:ascii="Avenir Next LT Pro" w:eastAsia="Arial" w:hAnsi="Avenir Next LT Pro" w:cs="Arial"/>
                <w:sz w:val="22"/>
                <w:szCs w:val="22"/>
              </w:rPr>
              <w:t>36</w:t>
            </w:r>
          </w:p>
        </w:tc>
      </w:tr>
      <w:tr w:rsidR="00610E1E" w:rsidRPr="000E342E" w14:paraId="61ED4715" w14:textId="77777777" w:rsidTr="00B40FD2">
        <w:trPr>
          <w:trHeight w:val="256"/>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054795AE" w14:textId="1B4AF5DB" w:rsidR="00610E1E" w:rsidRDefault="00610E1E" w:rsidP="17E65116">
            <w:pPr>
              <w:rPr>
                <w:rFonts w:ascii="Avenir Next LT Pro" w:eastAsia="Arial" w:hAnsi="Avenir Next LT Pro" w:cs="Arial"/>
                <w:b/>
                <w:bCs/>
                <w:sz w:val="22"/>
                <w:szCs w:val="22"/>
              </w:rPr>
            </w:pPr>
            <w:r>
              <w:rPr>
                <w:rFonts w:ascii="Avenir Next LT Pro" w:eastAsia="Arial" w:hAnsi="Avenir Next LT Pro" w:cs="Arial"/>
                <w:b/>
                <w:bCs/>
                <w:sz w:val="22"/>
                <w:szCs w:val="22"/>
              </w:rPr>
              <w:t>Responsible to:</w:t>
            </w:r>
          </w:p>
        </w:tc>
        <w:tc>
          <w:tcPr>
            <w:tcW w:w="7490" w:type="dxa"/>
            <w:tcBorders>
              <w:top w:val="single" w:sz="8" w:space="0" w:color="auto"/>
              <w:left w:val="single" w:sz="8" w:space="0" w:color="auto"/>
              <w:bottom w:val="single" w:sz="8" w:space="0" w:color="auto"/>
              <w:right w:val="single" w:sz="8" w:space="0" w:color="auto"/>
            </w:tcBorders>
            <w:tcMar>
              <w:left w:w="108" w:type="dxa"/>
              <w:right w:w="108" w:type="dxa"/>
            </w:tcMar>
          </w:tcPr>
          <w:p w14:paraId="2645E19F" w14:textId="4B71F6A9" w:rsidR="00610E1E" w:rsidRDefault="000C7F30" w:rsidP="1F41EC6A">
            <w:pPr>
              <w:rPr>
                <w:rFonts w:ascii="Avenir Next LT Pro" w:eastAsia="Arial" w:hAnsi="Avenir Next LT Pro" w:cs="Arial"/>
                <w:sz w:val="22"/>
                <w:szCs w:val="22"/>
              </w:rPr>
            </w:pPr>
            <w:r>
              <w:rPr>
                <w:rFonts w:ascii="Avenir Next LT Pro" w:eastAsia="Arial" w:hAnsi="Avenir Next LT Pro" w:cs="Arial"/>
                <w:sz w:val="22"/>
                <w:szCs w:val="22"/>
              </w:rPr>
              <w:t>Digital Transformation Lead</w:t>
            </w:r>
          </w:p>
        </w:tc>
      </w:tr>
      <w:tr w:rsidR="17E65116" w:rsidRPr="000E342E" w14:paraId="6D1CC42B" w14:textId="77777777" w:rsidTr="6BBA8662">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0016090D" w14:textId="47190649" w:rsidR="17E65116" w:rsidRPr="000E342E" w:rsidRDefault="17E65116" w:rsidP="17E65116">
            <w:pPr>
              <w:rPr>
                <w:rFonts w:ascii="Avenir Next LT Pro" w:hAnsi="Avenir Next LT Pro" w:cs="Arial"/>
                <w:sz w:val="22"/>
                <w:szCs w:val="22"/>
              </w:rPr>
            </w:pPr>
            <w:r w:rsidRPr="000E342E">
              <w:rPr>
                <w:rFonts w:ascii="Avenir Next LT Pro" w:eastAsia="Arial" w:hAnsi="Avenir Next LT Pro" w:cs="Arial"/>
                <w:b/>
                <w:bCs/>
                <w:sz w:val="22"/>
                <w:szCs w:val="22"/>
              </w:rPr>
              <w:t>Main Location:</w:t>
            </w:r>
          </w:p>
        </w:tc>
        <w:tc>
          <w:tcPr>
            <w:tcW w:w="7490" w:type="dxa"/>
            <w:tcBorders>
              <w:top w:val="single" w:sz="8" w:space="0" w:color="auto"/>
              <w:left w:val="single" w:sz="8" w:space="0" w:color="auto"/>
              <w:bottom w:val="single" w:sz="8" w:space="0" w:color="auto"/>
              <w:right w:val="single" w:sz="8" w:space="0" w:color="auto"/>
            </w:tcBorders>
            <w:tcMar>
              <w:left w:w="108" w:type="dxa"/>
              <w:right w:w="108" w:type="dxa"/>
            </w:tcMar>
          </w:tcPr>
          <w:p w14:paraId="6DEC51A0" w14:textId="0F2C12F0" w:rsidR="17E65116" w:rsidRPr="00E349DA" w:rsidRDefault="00B558B3" w:rsidP="17E65116">
            <w:pPr>
              <w:rPr>
                <w:rFonts w:ascii="Avenir Next LT Pro" w:hAnsi="Avenir Next LT Pro" w:cs="Arial"/>
                <w:sz w:val="22"/>
                <w:szCs w:val="22"/>
              </w:rPr>
            </w:pPr>
            <w:r>
              <w:rPr>
                <w:rFonts w:ascii="Avenir Next LT Pro" w:hAnsi="Avenir Next LT Pro" w:cs="Arial"/>
                <w:sz w:val="22"/>
                <w:szCs w:val="22"/>
              </w:rPr>
              <w:t>Head Office</w:t>
            </w:r>
          </w:p>
        </w:tc>
      </w:tr>
      <w:tr w:rsidR="009F4E79" w:rsidRPr="000E342E" w14:paraId="4FAFA78F" w14:textId="77777777" w:rsidTr="00DB3898">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353656"/>
            <w:tcMar>
              <w:left w:w="108" w:type="dxa"/>
              <w:right w:w="108" w:type="dxa"/>
            </w:tcMar>
          </w:tcPr>
          <w:p w14:paraId="1066B80E" w14:textId="688672DF" w:rsidR="009F4E79" w:rsidRPr="000E342E" w:rsidRDefault="006103B6" w:rsidP="00DB3898">
            <w:pPr>
              <w:jc w:val="center"/>
              <w:rPr>
                <w:rFonts w:ascii="Avenir Next LT Pro" w:eastAsia="Arial" w:hAnsi="Avenir Next LT Pro" w:cs="Arial"/>
                <w:sz w:val="22"/>
                <w:szCs w:val="22"/>
              </w:rPr>
            </w:pPr>
            <w:r>
              <w:rPr>
                <w:rFonts w:ascii="Avenir Next LT Pro" w:eastAsia="Arial" w:hAnsi="Avenir Next LT Pro" w:cs="Arial"/>
                <w:b/>
                <w:bCs/>
                <w:color w:val="FFFFFF" w:themeColor="background1"/>
                <w:sz w:val="22"/>
                <w:szCs w:val="22"/>
              </w:rPr>
              <w:t>Key Responsibilities</w:t>
            </w:r>
          </w:p>
        </w:tc>
      </w:tr>
      <w:tr w:rsidR="00BF3465" w:rsidRPr="000E342E" w14:paraId="21E7FDA9" w14:textId="77777777" w:rsidTr="00BF3465">
        <w:trPr>
          <w:trHeight w:val="300"/>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6D85F26" w14:textId="718D079F" w:rsidR="00B558B3" w:rsidRPr="00B558B3" w:rsidRDefault="00992A63" w:rsidP="00B558B3">
            <w:pPr>
              <w:pStyle w:val="NoSpacing"/>
              <w:numPr>
                <w:ilvl w:val="0"/>
                <w:numId w:val="3"/>
              </w:numPr>
              <w:rPr>
                <w:rFonts w:ascii="Avenir Next LT Pro" w:hAnsi="Avenir Next LT Pro" w:cs="Arial"/>
                <w:lang w:val="en-GB"/>
              </w:rPr>
            </w:pPr>
            <w:r>
              <w:rPr>
                <w:rFonts w:ascii="Avenir Next LT Pro" w:hAnsi="Avenir Next LT Pro" w:cs="Arial"/>
                <w:lang w:val="en-GB"/>
              </w:rPr>
              <w:t>P</w:t>
            </w:r>
            <w:r w:rsidR="00B558B3" w:rsidRPr="00B558B3">
              <w:rPr>
                <w:rFonts w:ascii="Avenir Next LT Pro" w:hAnsi="Avenir Next LT Pro" w:cs="Arial"/>
                <w:lang w:val="en-GB"/>
              </w:rPr>
              <w:t xml:space="preserve">lanning and implementation of </w:t>
            </w:r>
            <w:r>
              <w:rPr>
                <w:rFonts w:ascii="Avenir Next LT Pro" w:hAnsi="Avenir Next LT Pro" w:cs="Arial"/>
                <w:lang w:val="en-GB"/>
              </w:rPr>
              <w:t xml:space="preserve">School </w:t>
            </w:r>
            <w:r w:rsidR="00B558B3" w:rsidRPr="00B558B3">
              <w:rPr>
                <w:rFonts w:ascii="Avenir Next LT Pro" w:hAnsi="Avenir Next LT Pro" w:cs="Arial"/>
                <w:lang w:val="en-GB"/>
              </w:rPr>
              <w:t>SharePoint migrations</w:t>
            </w:r>
          </w:p>
          <w:p w14:paraId="75C72139" w14:textId="2096D3A9" w:rsidR="00B558B3" w:rsidRPr="00B558B3" w:rsidRDefault="00B558B3" w:rsidP="00B558B3">
            <w:pPr>
              <w:pStyle w:val="NoSpacing"/>
              <w:numPr>
                <w:ilvl w:val="0"/>
                <w:numId w:val="3"/>
              </w:numPr>
              <w:rPr>
                <w:rFonts w:ascii="Avenir Next LT Pro" w:hAnsi="Avenir Next LT Pro" w:cs="Arial"/>
                <w:lang w:val="en-GB"/>
              </w:rPr>
            </w:pPr>
            <w:r w:rsidRPr="00B558B3">
              <w:rPr>
                <w:rFonts w:ascii="Avenir Next LT Pro" w:hAnsi="Avenir Next LT Pro" w:cs="Arial"/>
                <w:lang w:val="en-GB"/>
              </w:rPr>
              <w:t>Plan</w:t>
            </w:r>
            <w:r w:rsidR="004C1868">
              <w:rPr>
                <w:rFonts w:ascii="Avenir Next LT Pro" w:hAnsi="Avenir Next LT Pro" w:cs="Arial"/>
                <w:lang w:val="en-GB"/>
              </w:rPr>
              <w:t>ning</w:t>
            </w:r>
            <w:r w:rsidRPr="00B558B3">
              <w:rPr>
                <w:rFonts w:ascii="Avenir Next LT Pro" w:hAnsi="Avenir Next LT Pro" w:cs="Arial"/>
                <w:lang w:val="en-GB"/>
              </w:rPr>
              <w:t xml:space="preserve"> and </w:t>
            </w:r>
            <w:r w:rsidR="004C1868">
              <w:rPr>
                <w:rFonts w:ascii="Avenir Next LT Pro" w:hAnsi="Avenir Next LT Pro" w:cs="Arial"/>
                <w:lang w:val="en-GB"/>
              </w:rPr>
              <w:t>implementation of</w:t>
            </w:r>
            <w:r w:rsidRPr="00B558B3">
              <w:rPr>
                <w:rFonts w:ascii="Avenir Next LT Pro" w:hAnsi="Avenir Next LT Pro" w:cs="Arial"/>
                <w:lang w:val="en-GB"/>
              </w:rPr>
              <w:t xml:space="preserve"> staff </w:t>
            </w:r>
            <w:r w:rsidR="00992A63">
              <w:rPr>
                <w:rFonts w:ascii="Avenir Next LT Pro" w:hAnsi="Avenir Next LT Pro" w:cs="Arial"/>
                <w:lang w:val="en-GB"/>
              </w:rPr>
              <w:t xml:space="preserve">school </w:t>
            </w:r>
            <w:r w:rsidRPr="00B558B3">
              <w:rPr>
                <w:rFonts w:ascii="Avenir Next LT Pro" w:hAnsi="Avenir Next LT Pro" w:cs="Arial"/>
                <w:lang w:val="en-GB"/>
              </w:rPr>
              <w:t>device refresh</w:t>
            </w:r>
            <w:r w:rsidR="004C1868">
              <w:rPr>
                <w:rFonts w:ascii="Avenir Next LT Pro" w:hAnsi="Avenir Next LT Pro" w:cs="Arial"/>
                <w:lang w:val="en-GB"/>
              </w:rPr>
              <w:t>es</w:t>
            </w:r>
          </w:p>
          <w:p w14:paraId="2A19399F" w14:textId="77777777" w:rsidR="007D3834" w:rsidRDefault="00B558B3" w:rsidP="00992A63">
            <w:pPr>
              <w:pStyle w:val="NoSpacing"/>
              <w:numPr>
                <w:ilvl w:val="0"/>
                <w:numId w:val="3"/>
              </w:numPr>
              <w:rPr>
                <w:rFonts w:ascii="Avenir Next LT Pro" w:hAnsi="Avenir Next LT Pro" w:cs="Arial"/>
                <w:lang w:val="en-GB"/>
              </w:rPr>
            </w:pPr>
            <w:r w:rsidRPr="00B558B3">
              <w:rPr>
                <w:rFonts w:ascii="Avenir Next LT Pro" w:hAnsi="Avenir Next LT Pro" w:cs="Arial"/>
                <w:lang w:val="en-GB"/>
              </w:rPr>
              <w:t>Plan</w:t>
            </w:r>
            <w:r w:rsidR="004C1868">
              <w:rPr>
                <w:rFonts w:ascii="Avenir Next LT Pro" w:hAnsi="Avenir Next LT Pro" w:cs="Arial"/>
                <w:lang w:val="en-GB"/>
              </w:rPr>
              <w:t>ning</w:t>
            </w:r>
            <w:r w:rsidRPr="00B558B3">
              <w:rPr>
                <w:rFonts w:ascii="Avenir Next LT Pro" w:hAnsi="Avenir Next LT Pro" w:cs="Arial"/>
                <w:lang w:val="en-GB"/>
              </w:rPr>
              <w:t xml:space="preserve"> and </w:t>
            </w:r>
            <w:r w:rsidR="004C1868">
              <w:rPr>
                <w:rFonts w:ascii="Avenir Next LT Pro" w:hAnsi="Avenir Next LT Pro" w:cs="Arial"/>
                <w:lang w:val="en-GB"/>
              </w:rPr>
              <w:t>execution</w:t>
            </w:r>
            <w:r w:rsidRPr="00B558B3">
              <w:rPr>
                <w:rFonts w:ascii="Avenir Next LT Pro" w:hAnsi="Avenir Next LT Pro" w:cs="Arial"/>
                <w:lang w:val="en-GB"/>
              </w:rPr>
              <w:t xml:space="preserve"> </w:t>
            </w:r>
            <w:r w:rsidR="004C1868">
              <w:rPr>
                <w:rFonts w:ascii="Avenir Next LT Pro" w:hAnsi="Avenir Next LT Pro" w:cs="Arial"/>
                <w:lang w:val="en-GB"/>
              </w:rPr>
              <w:t xml:space="preserve">of </w:t>
            </w:r>
            <w:r w:rsidRPr="00B558B3">
              <w:rPr>
                <w:rFonts w:ascii="Avenir Next LT Pro" w:hAnsi="Avenir Next LT Pro" w:cs="Arial"/>
                <w:lang w:val="en-GB"/>
              </w:rPr>
              <w:t>school conversion</w:t>
            </w:r>
            <w:r w:rsidR="004C1868">
              <w:rPr>
                <w:rFonts w:ascii="Avenir Next LT Pro" w:hAnsi="Avenir Next LT Pro" w:cs="Arial"/>
                <w:lang w:val="en-GB"/>
              </w:rPr>
              <w:t xml:space="preserve"> tasks that related to IT</w:t>
            </w:r>
          </w:p>
          <w:p w14:paraId="4B0F3819" w14:textId="6E965D17" w:rsidR="00B927F0" w:rsidRPr="00992A63" w:rsidRDefault="00B927F0" w:rsidP="00992A63">
            <w:pPr>
              <w:pStyle w:val="NoSpacing"/>
              <w:numPr>
                <w:ilvl w:val="0"/>
                <w:numId w:val="3"/>
              </w:numPr>
              <w:rPr>
                <w:rFonts w:ascii="Avenir Next LT Pro" w:hAnsi="Avenir Next LT Pro" w:cs="Arial"/>
                <w:lang w:val="en-GB"/>
              </w:rPr>
            </w:pPr>
            <w:r>
              <w:rPr>
                <w:rFonts w:ascii="Avenir Next LT Pro" w:hAnsi="Avenir Next LT Pro" w:cs="Arial"/>
                <w:lang w:val="en-GB"/>
              </w:rPr>
              <w:t>Project lead on any new trust wide implementations</w:t>
            </w:r>
          </w:p>
        </w:tc>
      </w:tr>
      <w:tr w:rsidR="006103B6" w:rsidRPr="000E342E" w14:paraId="2DA62C2F" w14:textId="77777777" w:rsidTr="002C1E48">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353656"/>
            <w:tcMar>
              <w:left w:w="108" w:type="dxa"/>
              <w:right w:w="108" w:type="dxa"/>
            </w:tcMar>
          </w:tcPr>
          <w:p w14:paraId="6D45E66F" w14:textId="64F8C66E" w:rsidR="006103B6" w:rsidRPr="000E342E" w:rsidRDefault="006103B6" w:rsidP="002C1E48">
            <w:pPr>
              <w:jc w:val="center"/>
              <w:rPr>
                <w:rFonts w:ascii="Avenir Next LT Pro" w:eastAsia="Arial" w:hAnsi="Avenir Next LT Pro" w:cs="Arial"/>
                <w:sz w:val="22"/>
                <w:szCs w:val="22"/>
              </w:rPr>
            </w:pPr>
            <w:r>
              <w:rPr>
                <w:rFonts w:ascii="Avenir Next LT Pro" w:eastAsia="Arial" w:hAnsi="Avenir Next LT Pro" w:cs="Arial"/>
                <w:b/>
                <w:bCs/>
                <w:color w:val="FFFFFF" w:themeColor="background1"/>
                <w:sz w:val="22"/>
                <w:szCs w:val="22"/>
              </w:rPr>
              <w:t>Main Duties</w:t>
            </w:r>
          </w:p>
        </w:tc>
      </w:tr>
      <w:tr w:rsidR="006103B6" w:rsidRPr="000E342E" w14:paraId="1296E45F" w14:textId="77777777" w:rsidTr="002C1E48">
        <w:trPr>
          <w:trHeight w:val="300"/>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558F5DB" w14:textId="4C133C1E" w:rsidR="00CC3801" w:rsidRDefault="00B558B3" w:rsidP="00414A42">
            <w:pPr>
              <w:pStyle w:val="NoSpacing"/>
              <w:numPr>
                <w:ilvl w:val="0"/>
                <w:numId w:val="3"/>
              </w:numPr>
              <w:rPr>
                <w:rFonts w:ascii="Avenir Next LT Pro" w:hAnsi="Avenir Next LT Pro" w:cs="Arial"/>
              </w:rPr>
            </w:pPr>
            <w:r>
              <w:rPr>
                <w:rFonts w:ascii="Avenir Next LT Pro" w:hAnsi="Avenir Next LT Pro" w:cs="Arial"/>
              </w:rPr>
              <w:t xml:space="preserve">To </w:t>
            </w:r>
            <w:r w:rsidR="00B927F0">
              <w:rPr>
                <w:rFonts w:ascii="Avenir Next LT Pro" w:hAnsi="Avenir Next LT Pro" w:cs="Arial"/>
              </w:rPr>
              <w:t xml:space="preserve">work with the Digital Transformation </w:t>
            </w:r>
            <w:proofErr w:type="gramStart"/>
            <w:r w:rsidR="00B927F0">
              <w:rPr>
                <w:rFonts w:ascii="Avenir Next LT Pro" w:hAnsi="Avenir Next LT Pro" w:cs="Arial"/>
              </w:rPr>
              <w:t>Lead</w:t>
            </w:r>
            <w:proofErr w:type="gramEnd"/>
            <w:r w:rsidR="00B927F0">
              <w:rPr>
                <w:rFonts w:ascii="Avenir Next LT Pro" w:hAnsi="Avenir Next LT Pro" w:cs="Arial"/>
              </w:rPr>
              <w:t xml:space="preserve"> to </w:t>
            </w:r>
            <w:r>
              <w:rPr>
                <w:rFonts w:ascii="Avenir Next LT Pro" w:hAnsi="Avenir Next LT Pro" w:cs="Arial"/>
              </w:rPr>
              <w:t xml:space="preserve">implement a cloud migration </w:t>
            </w:r>
            <w:r w:rsidR="004A1FDC">
              <w:rPr>
                <w:rFonts w:ascii="Avenir Next LT Pro" w:hAnsi="Avenir Next LT Pro" w:cs="Arial"/>
              </w:rPr>
              <w:t xml:space="preserve">and adoption </w:t>
            </w:r>
            <w:r>
              <w:rPr>
                <w:rFonts w:ascii="Avenir Next LT Pro" w:hAnsi="Avenir Next LT Pro" w:cs="Arial"/>
              </w:rPr>
              <w:t>strategy for all schools in the trust. This encompasses</w:t>
            </w:r>
          </w:p>
          <w:p w14:paraId="1CC8AB63" w14:textId="2923E5A0" w:rsidR="00B558B3" w:rsidRDefault="00B558B3" w:rsidP="00B558B3">
            <w:pPr>
              <w:pStyle w:val="NoSpacing"/>
              <w:numPr>
                <w:ilvl w:val="1"/>
                <w:numId w:val="3"/>
              </w:numPr>
              <w:rPr>
                <w:rFonts w:ascii="Avenir Next LT Pro" w:hAnsi="Avenir Next LT Pro" w:cs="Arial"/>
              </w:rPr>
            </w:pPr>
            <w:r>
              <w:rPr>
                <w:rFonts w:ascii="Avenir Next LT Pro" w:hAnsi="Avenir Next LT Pro" w:cs="Arial"/>
              </w:rPr>
              <w:t>SharePoint</w:t>
            </w:r>
          </w:p>
          <w:p w14:paraId="15BFD971" w14:textId="731335B2" w:rsidR="00B558B3" w:rsidRDefault="00B558B3" w:rsidP="00B558B3">
            <w:pPr>
              <w:pStyle w:val="NoSpacing"/>
              <w:numPr>
                <w:ilvl w:val="1"/>
                <w:numId w:val="3"/>
              </w:numPr>
              <w:rPr>
                <w:rFonts w:ascii="Avenir Next LT Pro" w:hAnsi="Avenir Next LT Pro" w:cs="Arial"/>
              </w:rPr>
            </w:pPr>
            <w:r>
              <w:rPr>
                <w:rFonts w:ascii="Avenir Next LT Pro" w:hAnsi="Avenir Next LT Pro" w:cs="Arial"/>
              </w:rPr>
              <w:t>OneDrive</w:t>
            </w:r>
          </w:p>
          <w:p w14:paraId="6F8BCD03" w14:textId="5E5B0C14" w:rsidR="00B558B3" w:rsidRDefault="00B558B3" w:rsidP="00B558B3">
            <w:pPr>
              <w:pStyle w:val="NoSpacing"/>
              <w:numPr>
                <w:ilvl w:val="1"/>
                <w:numId w:val="3"/>
              </w:numPr>
              <w:rPr>
                <w:rFonts w:ascii="Avenir Next LT Pro" w:hAnsi="Avenir Next LT Pro" w:cs="Arial"/>
              </w:rPr>
            </w:pPr>
            <w:r>
              <w:rPr>
                <w:rFonts w:ascii="Avenir Next LT Pro" w:hAnsi="Avenir Next LT Pro" w:cs="Arial"/>
              </w:rPr>
              <w:t>Teams</w:t>
            </w:r>
          </w:p>
          <w:p w14:paraId="0BB19ADD" w14:textId="526DAEBA" w:rsidR="00B558B3" w:rsidRDefault="00B558B3" w:rsidP="00B558B3">
            <w:pPr>
              <w:pStyle w:val="NoSpacing"/>
              <w:numPr>
                <w:ilvl w:val="1"/>
                <w:numId w:val="3"/>
              </w:numPr>
              <w:rPr>
                <w:rFonts w:ascii="Avenir Next LT Pro" w:hAnsi="Avenir Next LT Pro" w:cs="Arial"/>
              </w:rPr>
            </w:pPr>
            <w:r>
              <w:rPr>
                <w:rFonts w:ascii="Avenir Next LT Pro" w:hAnsi="Avenir Next LT Pro" w:cs="Arial"/>
              </w:rPr>
              <w:t>Exchange Online</w:t>
            </w:r>
          </w:p>
          <w:p w14:paraId="092D9298" w14:textId="4B85858F" w:rsidR="00B558B3" w:rsidRDefault="00B558B3" w:rsidP="00B558B3">
            <w:pPr>
              <w:pStyle w:val="NoSpacing"/>
              <w:numPr>
                <w:ilvl w:val="1"/>
                <w:numId w:val="3"/>
              </w:numPr>
              <w:rPr>
                <w:rFonts w:ascii="Avenir Next LT Pro" w:hAnsi="Avenir Next LT Pro" w:cs="Arial"/>
              </w:rPr>
            </w:pPr>
            <w:r>
              <w:rPr>
                <w:rFonts w:ascii="Avenir Next LT Pro" w:hAnsi="Avenir Next LT Pro" w:cs="Arial"/>
              </w:rPr>
              <w:t xml:space="preserve">Entra </w:t>
            </w:r>
          </w:p>
          <w:p w14:paraId="29F26F3E" w14:textId="6ED2AABF" w:rsidR="00B558B3" w:rsidRDefault="00B558B3" w:rsidP="00B558B3">
            <w:pPr>
              <w:pStyle w:val="NoSpacing"/>
              <w:numPr>
                <w:ilvl w:val="1"/>
                <w:numId w:val="3"/>
              </w:numPr>
              <w:rPr>
                <w:rFonts w:ascii="Avenir Next LT Pro" w:hAnsi="Avenir Next LT Pro" w:cs="Arial"/>
              </w:rPr>
            </w:pPr>
            <w:r>
              <w:rPr>
                <w:rFonts w:ascii="Avenir Next LT Pro" w:hAnsi="Avenir Next LT Pro" w:cs="Arial"/>
              </w:rPr>
              <w:t>Intune MDM</w:t>
            </w:r>
          </w:p>
          <w:p w14:paraId="53267B37" w14:textId="07C792E4" w:rsidR="00B558B3" w:rsidRPr="009A6E31" w:rsidRDefault="00B558B3" w:rsidP="00B558B3">
            <w:pPr>
              <w:pStyle w:val="NoSpacing"/>
              <w:numPr>
                <w:ilvl w:val="0"/>
                <w:numId w:val="3"/>
              </w:numPr>
              <w:rPr>
                <w:rFonts w:ascii="Avenir Next LT Pro" w:hAnsi="Avenir Next LT Pro" w:cs="Arial"/>
              </w:rPr>
            </w:pPr>
            <w:r>
              <w:rPr>
                <w:rFonts w:ascii="Avenir Next LT Pro" w:hAnsi="Avenir Next LT Pro" w:cs="Arial"/>
              </w:rPr>
              <w:t>To work closely with Project Manage</w:t>
            </w:r>
            <w:r w:rsidR="00FC2CFD">
              <w:rPr>
                <w:rFonts w:ascii="Avenir Next LT Pro" w:hAnsi="Avenir Next LT Pro" w:cs="Arial"/>
              </w:rPr>
              <w:t>me</w:t>
            </w:r>
            <w:r>
              <w:rPr>
                <w:rFonts w:ascii="Avenir Next LT Pro" w:hAnsi="Avenir Next LT Pro" w:cs="Arial"/>
              </w:rPr>
              <w:t xml:space="preserve">nt to </w:t>
            </w:r>
            <w:r w:rsidR="00B927F0">
              <w:rPr>
                <w:rFonts w:ascii="Avenir Next LT Pro" w:hAnsi="Avenir Next LT Pro" w:cs="Arial"/>
              </w:rPr>
              <w:t>execute</w:t>
            </w:r>
            <w:r w:rsidR="00C5186E">
              <w:rPr>
                <w:rFonts w:ascii="Avenir Next LT Pro" w:hAnsi="Avenir Next LT Pro" w:cs="Arial"/>
              </w:rPr>
              <w:t xml:space="preserve"> migrations, conversion, device reshes etc. in line with agreed project methodology.</w:t>
            </w:r>
          </w:p>
          <w:p w14:paraId="53B24F14" w14:textId="5947A049" w:rsidR="006103B6" w:rsidRDefault="00C5186E" w:rsidP="00414A42">
            <w:pPr>
              <w:pStyle w:val="NoSpacing"/>
              <w:numPr>
                <w:ilvl w:val="0"/>
                <w:numId w:val="3"/>
              </w:numPr>
              <w:rPr>
                <w:rFonts w:ascii="Avenir Next LT Pro" w:eastAsia="Arial" w:hAnsi="Avenir Next LT Pro" w:cs="Arial"/>
              </w:rPr>
            </w:pPr>
            <w:r>
              <w:rPr>
                <w:rFonts w:ascii="Avenir Next LT Pro" w:eastAsia="Arial" w:hAnsi="Avenir Next LT Pro" w:cs="Arial"/>
              </w:rPr>
              <w:t xml:space="preserve">Work </w:t>
            </w:r>
            <w:proofErr w:type="spellStart"/>
            <w:proofErr w:type="gramStart"/>
            <w:r>
              <w:rPr>
                <w:rFonts w:ascii="Avenir Next LT Pro" w:eastAsia="Arial" w:hAnsi="Avenir Next LT Pro" w:cs="Arial"/>
              </w:rPr>
              <w:t>wit</w:t>
            </w:r>
            <w:proofErr w:type="spellEnd"/>
            <w:proofErr w:type="gramEnd"/>
            <w:r>
              <w:rPr>
                <w:rFonts w:ascii="Avenir Next LT Pro" w:eastAsia="Arial" w:hAnsi="Avenir Next LT Pro" w:cs="Arial"/>
              </w:rPr>
              <w:t xml:space="preserve"> </w:t>
            </w:r>
            <w:proofErr w:type="gramStart"/>
            <w:r>
              <w:rPr>
                <w:rFonts w:ascii="Avenir Next LT Pro" w:eastAsia="Arial" w:hAnsi="Avenir Next LT Pro" w:cs="Arial"/>
              </w:rPr>
              <w:t>the Digital</w:t>
            </w:r>
            <w:proofErr w:type="gramEnd"/>
            <w:r>
              <w:rPr>
                <w:rFonts w:ascii="Avenir Next LT Pro" w:eastAsia="Arial" w:hAnsi="Avenir Next LT Pro" w:cs="Arial"/>
              </w:rPr>
              <w:t xml:space="preserve"> Transformation </w:t>
            </w:r>
            <w:proofErr w:type="gramStart"/>
            <w:r>
              <w:rPr>
                <w:rFonts w:ascii="Avenir Next LT Pro" w:eastAsia="Arial" w:hAnsi="Avenir Next LT Pro" w:cs="Arial"/>
              </w:rPr>
              <w:t>Lead</w:t>
            </w:r>
            <w:proofErr w:type="gramEnd"/>
            <w:r>
              <w:rPr>
                <w:rFonts w:ascii="Avenir Next LT Pro" w:eastAsia="Arial" w:hAnsi="Avenir Next LT Pro" w:cs="Arial"/>
              </w:rPr>
              <w:t xml:space="preserve"> to d</w:t>
            </w:r>
            <w:r w:rsidR="00B558B3">
              <w:rPr>
                <w:rFonts w:ascii="Avenir Next LT Pro" w:eastAsia="Arial" w:hAnsi="Avenir Next LT Pro" w:cs="Arial"/>
              </w:rPr>
              <w:t xml:space="preserve">evelop and implement a device refresh strategy for primary school staff devices. This includes capturing requirements, ordering stock, </w:t>
            </w:r>
            <w:r w:rsidR="00FC2CFD">
              <w:rPr>
                <w:rFonts w:ascii="Avenir Next LT Pro" w:eastAsia="Arial" w:hAnsi="Avenir Next LT Pro" w:cs="Arial"/>
              </w:rPr>
              <w:t xml:space="preserve">managing budget, </w:t>
            </w:r>
            <w:r w:rsidR="00B558B3">
              <w:rPr>
                <w:rFonts w:ascii="Avenir Next LT Pro" w:eastAsia="Arial" w:hAnsi="Avenir Next LT Pro" w:cs="Arial"/>
              </w:rPr>
              <w:t>planning and executing rollouts to minimize disruption, and decommission of old equipment</w:t>
            </w:r>
            <w:r w:rsidR="00FC2CFD">
              <w:rPr>
                <w:rFonts w:ascii="Avenir Next LT Pro" w:eastAsia="Arial" w:hAnsi="Avenir Next LT Pro" w:cs="Arial"/>
              </w:rPr>
              <w:t>.</w:t>
            </w:r>
          </w:p>
          <w:p w14:paraId="3AEC3415" w14:textId="5D48AB26" w:rsidR="004A1FDC" w:rsidRPr="004A1FDC" w:rsidRDefault="00C5186E" w:rsidP="004A1FDC">
            <w:pPr>
              <w:pStyle w:val="NoSpacing"/>
              <w:numPr>
                <w:ilvl w:val="0"/>
                <w:numId w:val="3"/>
              </w:numPr>
              <w:rPr>
                <w:rFonts w:ascii="Avenir Next LT Pro" w:eastAsia="Arial" w:hAnsi="Avenir Next LT Pro" w:cs="Arial"/>
              </w:rPr>
            </w:pPr>
            <w:r>
              <w:rPr>
                <w:rFonts w:ascii="Avenir Next LT Pro" w:eastAsia="Arial" w:hAnsi="Avenir Next LT Pro" w:cs="Arial"/>
              </w:rPr>
              <w:t>Execution</w:t>
            </w:r>
            <w:r w:rsidR="00B558B3">
              <w:rPr>
                <w:rFonts w:ascii="Avenir Next LT Pro" w:eastAsia="Arial" w:hAnsi="Avenir Next LT Pro" w:cs="Arial"/>
              </w:rPr>
              <w:t xml:space="preserve"> of the school conversion process, as it relates to technology. </w:t>
            </w:r>
            <w:r w:rsidR="00FC2CFD">
              <w:rPr>
                <w:rFonts w:ascii="Avenir Next LT Pro" w:eastAsia="Arial" w:hAnsi="Avenir Next LT Pro" w:cs="Arial"/>
              </w:rPr>
              <w:t xml:space="preserve">This includes </w:t>
            </w:r>
            <w:r w:rsidR="004A1FDC">
              <w:rPr>
                <w:rFonts w:ascii="Avenir Next LT Pro" w:eastAsia="Arial" w:hAnsi="Avenir Next LT Pro" w:cs="Arial"/>
              </w:rPr>
              <w:t>but is not limited to; stakeholder management, asset discovery, initial purchasing, tenant onboarding, security improvements, and Risk Protection Arrangement (RPA) insurance compliance.</w:t>
            </w:r>
          </w:p>
        </w:tc>
      </w:tr>
      <w:tr w:rsidR="00802CE4" w:rsidRPr="000E342E" w14:paraId="0B1089D5" w14:textId="77777777" w:rsidTr="000E342E">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353656"/>
            <w:tcMar>
              <w:left w:w="108" w:type="dxa"/>
              <w:right w:w="108" w:type="dxa"/>
            </w:tcMar>
          </w:tcPr>
          <w:p w14:paraId="5BB35D56" w14:textId="40B1D000" w:rsidR="00802CE4" w:rsidRPr="000E342E" w:rsidRDefault="00802CE4" w:rsidP="00802CE4">
            <w:pPr>
              <w:jc w:val="center"/>
              <w:rPr>
                <w:rFonts w:ascii="Avenir Next LT Pro" w:eastAsia="Arial" w:hAnsi="Avenir Next LT Pro" w:cs="Arial"/>
                <w:sz w:val="22"/>
                <w:szCs w:val="22"/>
              </w:rPr>
            </w:pPr>
            <w:r w:rsidRPr="000E342E">
              <w:rPr>
                <w:rFonts w:ascii="Avenir Next LT Pro" w:eastAsia="Arial" w:hAnsi="Avenir Next LT Pro" w:cs="Arial"/>
                <w:b/>
                <w:bCs/>
                <w:color w:val="FFFFFF" w:themeColor="background1"/>
                <w:sz w:val="22"/>
                <w:szCs w:val="22"/>
              </w:rPr>
              <w:t>Professional standards and development</w:t>
            </w:r>
          </w:p>
        </w:tc>
      </w:tr>
      <w:tr w:rsidR="00802CE4" w:rsidRPr="000E342E" w14:paraId="16FF62A6" w14:textId="77777777" w:rsidTr="6BBA8662">
        <w:trPr>
          <w:trHeight w:val="300"/>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D9D8DFB" w14:textId="20AE0D92" w:rsidR="00802CE4" w:rsidRPr="000E342E" w:rsidRDefault="00802CE4" w:rsidP="009B6EF5">
            <w:pPr>
              <w:pStyle w:val="ListParagraph"/>
              <w:numPr>
                <w:ilvl w:val="0"/>
                <w:numId w:val="3"/>
              </w:numPr>
              <w:rPr>
                <w:rFonts w:ascii="Avenir Next LT Pro" w:eastAsia="Arial" w:hAnsi="Avenir Next LT Pro" w:cs="Arial"/>
                <w:color w:val="000000" w:themeColor="text1"/>
                <w:sz w:val="22"/>
                <w:szCs w:val="22"/>
              </w:rPr>
            </w:pPr>
            <w:r w:rsidRPr="000E342E">
              <w:rPr>
                <w:rStyle w:val="normaltextrun"/>
                <w:rFonts w:ascii="Avenir Next LT Pro" w:eastAsia="Arial" w:hAnsi="Avenir Next LT Pro" w:cs="Arial"/>
                <w:color w:val="000000" w:themeColor="text1"/>
                <w:sz w:val="22"/>
                <w:szCs w:val="22"/>
              </w:rPr>
              <w:t>Take responsibility for and participating in continuing professional development. </w:t>
            </w:r>
            <w:r w:rsidRPr="000E342E">
              <w:rPr>
                <w:rStyle w:val="eop"/>
                <w:rFonts w:ascii="Avenir Next LT Pro" w:eastAsia="Arial" w:hAnsi="Avenir Next LT Pro" w:cs="Arial"/>
                <w:color w:val="000000" w:themeColor="text1"/>
                <w:sz w:val="22"/>
                <w:szCs w:val="22"/>
                <w:lang w:val="en-GB"/>
              </w:rPr>
              <w:t> </w:t>
            </w:r>
          </w:p>
          <w:p w14:paraId="421F0C50" w14:textId="4A273C9E" w:rsidR="00802CE4" w:rsidRPr="000E342E" w:rsidRDefault="00802CE4" w:rsidP="009B6EF5">
            <w:pPr>
              <w:pStyle w:val="ListParagraph"/>
              <w:numPr>
                <w:ilvl w:val="0"/>
                <w:numId w:val="3"/>
              </w:numPr>
              <w:rPr>
                <w:rFonts w:ascii="Avenir Next LT Pro" w:eastAsia="Arial" w:hAnsi="Avenir Next LT Pro" w:cs="Arial"/>
                <w:color w:val="000000" w:themeColor="text1"/>
                <w:sz w:val="22"/>
                <w:szCs w:val="22"/>
              </w:rPr>
            </w:pPr>
            <w:r w:rsidRPr="000E342E">
              <w:rPr>
                <w:rStyle w:val="normaltextrun"/>
                <w:rFonts w:ascii="Avenir Next LT Pro" w:eastAsia="Arial" w:hAnsi="Avenir Next LT Pro" w:cs="Arial"/>
                <w:color w:val="000000" w:themeColor="text1"/>
                <w:sz w:val="22"/>
                <w:szCs w:val="22"/>
              </w:rPr>
              <w:t>Be a role model to students through appropriate personal presentation and professional conduct.  </w:t>
            </w:r>
            <w:r w:rsidRPr="000E342E">
              <w:rPr>
                <w:rStyle w:val="eop"/>
                <w:rFonts w:ascii="Avenir Next LT Pro" w:eastAsia="Arial" w:hAnsi="Avenir Next LT Pro" w:cs="Arial"/>
                <w:color w:val="000000" w:themeColor="text1"/>
                <w:sz w:val="22"/>
                <w:szCs w:val="22"/>
                <w:lang w:val="en-GB"/>
              </w:rPr>
              <w:t> </w:t>
            </w:r>
          </w:p>
          <w:p w14:paraId="43A7CB62" w14:textId="491EF072" w:rsidR="00802CE4" w:rsidRPr="000E342E" w:rsidRDefault="00802CE4" w:rsidP="009B6EF5">
            <w:pPr>
              <w:pStyle w:val="ListParagraph"/>
              <w:numPr>
                <w:ilvl w:val="0"/>
                <w:numId w:val="3"/>
              </w:numPr>
              <w:rPr>
                <w:rFonts w:ascii="Avenir Next LT Pro" w:eastAsia="Arial" w:hAnsi="Avenir Next LT Pro" w:cs="Arial"/>
                <w:color w:val="000000" w:themeColor="text1"/>
                <w:sz w:val="22"/>
                <w:szCs w:val="22"/>
              </w:rPr>
            </w:pPr>
            <w:r w:rsidRPr="000E342E">
              <w:rPr>
                <w:rStyle w:val="normaltextrun"/>
                <w:rFonts w:ascii="Avenir Next LT Pro" w:eastAsia="Arial" w:hAnsi="Avenir Next LT Pro" w:cs="Arial"/>
                <w:color w:val="000000" w:themeColor="text1"/>
                <w:sz w:val="22"/>
                <w:szCs w:val="22"/>
              </w:rPr>
              <w:t xml:space="preserve">Support all the </w:t>
            </w:r>
            <w:r w:rsidR="00DE1F1C">
              <w:rPr>
                <w:rStyle w:val="normaltextrun"/>
                <w:rFonts w:ascii="Avenir Next LT Pro" w:eastAsia="Arial" w:hAnsi="Avenir Next LT Pro" w:cs="Arial"/>
                <w:color w:val="000000" w:themeColor="text1"/>
                <w:sz w:val="22"/>
                <w:szCs w:val="22"/>
              </w:rPr>
              <w:t>Trust’s</w:t>
            </w:r>
            <w:r w:rsidRPr="000E342E">
              <w:rPr>
                <w:rStyle w:val="normaltextrun"/>
                <w:rFonts w:ascii="Avenir Next LT Pro" w:eastAsia="Arial" w:hAnsi="Avenir Next LT Pro" w:cs="Arial"/>
                <w:color w:val="000000" w:themeColor="text1"/>
                <w:sz w:val="22"/>
                <w:szCs w:val="22"/>
              </w:rPr>
              <w:t xml:space="preserve"> policies and ethos.  </w:t>
            </w:r>
            <w:r w:rsidRPr="000E342E">
              <w:rPr>
                <w:rStyle w:val="eop"/>
                <w:rFonts w:ascii="Avenir Next LT Pro" w:eastAsia="Arial" w:hAnsi="Avenir Next LT Pro" w:cs="Arial"/>
                <w:color w:val="000000" w:themeColor="text1"/>
                <w:sz w:val="22"/>
                <w:szCs w:val="22"/>
                <w:lang w:val="en-GB"/>
              </w:rPr>
              <w:t> </w:t>
            </w:r>
          </w:p>
          <w:p w14:paraId="63ED1CDD" w14:textId="5F3C26E5" w:rsidR="00802CE4" w:rsidRPr="000E342E" w:rsidRDefault="00802CE4" w:rsidP="009B6EF5">
            <w:pPr>
              <w:pStyle w:val="ListParagraph"/>
              <w:numPr>
                <w:ilvl w:val="0"/>
                <w:numId w:val="3"/>
              </w:numPr>
              <w:rPr>
                <w:rFonts w:ascii="Avenir Next LT Pro" w:eastAsia="Arial" w:hAnsi="Avenir Next LT Pro" w:cs="Arial"/>
                <w:color w:val="000000" w:themeColor="text1"/>
                <w:sz w:val="22"/>
                <w:szCs w:val="22"/>
              </w:rPr>
            </w:pPr>
            <w:r w:rsidRPr="000E342E">
              <w:rPr>
                <w:rStyle w:val="normaltextrun"/>
                <w:rFonts w:ascii="Avenir Next LT Pro" w:eastAsia="Arial" w:hAnsi="Avenir Next LT Pro" w:cs="Arial"/>
                <w:color w:val="000000" w:themeColor="text1"/>
                <w:sz w:val="22"/>
                <w:szCs w:val="22"/>
              </w:rPr>
              <w:t xml:space="preserve">Establish effective working relationships with professional colleagues both </w:t>
            </w:r>
            <w:r w:rsidR="00242A52">
              <w:rPr>
                <w:rStyle w:val="normaltextrun"/>
                <w:rFonts w:ascii="Avenir Next LT Pro" w:eastAsia="Arial" w:hAnsi="Avenir Next LT Pro" w:cs="Arial"/>
                <w:color w:val="000000" w:themeColor="text1"/>
                <w:sz w:val="22"/>
                <w:szCs w:val="22"/>
              </w:rPr>
              <w:t>at Trust level</w:t>
            </w:r>
            <w:r w:rsidRPr="000E342E">
              <w:rPr>
                <w:rStyle w:val="normaltextrun"/>
                <w:rFonts w:ascii="Avenir Next LT Pro" w:eastAsia="Arial" w:hAnsi="Avenir Next LT Pro" w:cs="Arial"/>
                <w:color w:val="000000" w:themeColor="text1"/>
                <w:sz w:val="22"/>
                <w:szCs w:val="22"/>
              </w:rPr>
              <w:t xml:space="preserve"> and as part of the </w:t>
            </w:r>
            <w:r w:rsidR="00242A52">
              <w:rPr>
                <w:rStyle w:val="normaltextrun"/>
                <w:rFonts w:ascii="Avenir Next LT Pro" w:eastAsia="Arial" w:hAnsi="Avenir Next LT Pro" w:cs="Arial"/>
                <w:color w:val="000000" w:themeColor="text1"/>
                <w:sz w:val="22"/>
                <w:szCs w:val="22"/>
              </w:rPr>
              <w:t>Trust’s</w:t>
            </w:r>
            <w:r w:rsidRPr="000E342E">
              <w:rPr>
                <w:rStyle w:val="normaltextrun"/>
                <w:rFonts w:ascii="Avenir Next LT Pro" w:eastAsia="Arial" w:hAnsi="Avenir Next LT Pro" w:cs="Arial"/>
                <w:color w:val="000000" w:themeColor="text1"/>
                <w:sz w:val="22"/>
                <w:szCs w:val="22"/>
              </w:rPr>
              <w:t xml:space="preserve"> learning community and network. </w:t>
            </w:r>
            <w:r w:rsidRPr="000E342E">
              <w:rPr>
                <w:rStyle w:val="eop"/>
                <w:rFonts w:ascii="Avenir Next LT Pro" w:eastAsia="Arial" w:hAnsi="Avenir Next LT Pro" w:cs="Arial"/>
                <w:color w:val="000000" w:themeColor="text1"/>
                <w:sz w:val="22"/>
                <w:szCs w:val="22"/>
                <w:lang w:val="en-GB"/>
              </w:rPr>
              <w:t> </w:t>
            </w:r>
          </w:p>
          <w:p w14:paraId="460E795A" w14:textId="605AEF41" w:rsidR="00802CE4" w:rsidRPr="000E342E" w:rsidRDefault="00802CE4" w:rsidP="009B6EF5">
            <w:pPr>
              <w:pStyle w:val="ListParagraph"/>
              <w:numPr>
                <w:ilvl w:val="0"/>
                <w:numId w:val="3"/>
              </w:numPr>
              <w:rPr>
                <w:rFonts w:ascii="Avenir Next LT Pro" w:eastAsia="Arial" w:hAnsi="Avenir Next LT Pro" w:cs="Arial"/>
                <w:color w:val="000000" w:themeColor="text1"/>
                <w:sz w:val="22"/>
                <w:szCs w:val="22"/>
              </w:rPr>
            </w:pPr>
            <w:r w:rsidRPr="000E342E">
              <w:rPr>
                <w:rStyle w:val="normaltextrun"/>
                <w:rFonts w:ascii="Avenir Next LT Pro" w:eastAsia="Arial" w:hAnsi="Avenir Next LT Pro" w:cs="Arial"/>
                <w:color w:val="000000" w:themeColor="text1"/>
                <w:sz w:val="22"/>
                <w:szCs w:val="22"/>
              </w:rPr>
              <w:t xml:space="preserve">Responsible for the health, safety and welfare of self and colleagues in accordance. with the </w:t>
            </w:r>
            <w:r w:rsidR="00242A52">
              <w:rPr>
                <w:rStyle w:val="normaltextrun"/>
                <w:rFonts w:ascii="Avenir Next LT Pro" w:eastAsia="Arial" w:hAnsi="Avenir Next LT Pro" w:cs="Arial"/>
                <w:color w:val="000000" w:themeColor="text1"/>
                <w:sz w:val="22"/>
                <w:szCs w:val="22"/>
              </w:rPr>
              <w:t>Trust’s</w:t>
            </w:r>
            <w:r w:rsidRPr="000E342E">
              <w:rPr>
                <w:rStyle w:val="normaltextrun"/>
                <w:rFonts w:ascii="Avenir Next LT Pro" w:eastAsia="Arial" w:hAnsi="Avenir Next LT Pro" w:cs="Arial"/>
                <w:color w:val="000000" w:themeColor="text1"/>
                <w:sz w:val="22"/>
                <w:szCs w:val="22"/>
              </w:rPr>
              <w:t xml:space="preserve"> Health and Safety policies and procedures and current legislation.  </w:t>
            </w:r>
            <w:r w:rsidRPr="000E342E">
              <w:rPr>
                <w:rStyle w:val="eop"/>
                <w:rFonts w:ascii="Avenir Next LT Pro" w:eastAsia="Arial" w:hAnsi="Avenir Next LT Pro" w:cs="Arial"/>
                <w:color w:val="000000" w:themeColor="text1"/>
                <w:sz w:val="22"/>
                <w:szCs w:val="22"/>
                <w:lang w:val="en-GB"/>
              </w:rPr>
              <w:t> </w:t>
            </w:r>
          </w:p>
          <w:p w14:paraId="4F6D1514" w14:textId="0E4EACEA" w:rsidR="00802CE4" w:rsidRPr="000E342E" w:rsidRDefault="00802CE4" w:rsidP="009B6EF5">
            <w:pPr>
              <w:pStyle w:val="ListParagraph"/>
              <w:numPr>
                <w:ilvl w:val="0"/>
                <w:numId w:val="3"/>
              </w:numPr>
              <w:rPr>
                <w:rFonts w:ascii="Avenir Next LT Pro" w:eastAsia="Arial" w:hAnsi="Avenir Next LT Pro" w:cs="Arial"/>
                <w:color w:val="000000" w:themeColor="text1"/>
                <w:sz w:val="22"/>
                <w:szCs w:val="22"/>
              </w:rPr>
            </w:pPr>
            <w:r w:rsidRPr="000E342E">
              <w:rPr>
                <w:rStyle w:val="normaltextrun"/>
                <w:rFonts w:ascii="Avenir Next LT Pro" w:eastAsia="Arial" w:hAnsi="Avenir Next LT Pro" w:cs="Arial"/>
                <w:color w:val="000000" w:themeColor="text1"/>
                <w:sz w:val="22"/>
                <w:szCs w:val="22"/>
              </w:rPr>
              <w:t>Reflect on own professional practice.  </w:t>
            </w:r>
            <w:r w:rsidRPr="000E342E">
              <w:rPr>
                <w:rStyle w:val="eop"/>
                <w:rFonts w:ascii="Avenir Next LT Pro" w:eastAsia="Arial" w:hAnsi="Avenir Next LT Pro" w:cs="Arial"/>
                <w:color w:val="000000" w:themeColor="text1"/>
                <w:sz w:val="22"/>
                <w:szCs w:val="22"/>
                <w:lang w:val="en-GB"/>
              </w:rPr>
              <w:t> </w:t>
            </w:r>
          </w:p>
          <w:p w14:paraId="6CE72B6D" w14:textId="2E3526FD" w:rsidR="00802CE4" w:rsidRPr="000E342E" w:rsidRDefault="00802CE4" w:rsidP="009B6EF5">
            <w:pPr>
              <w:pStyle w:val="ListParagraph"/>
              <w:numPr>
                <w:ilvl w:val="0"/>
                <w:numId w:val="3"/>
              </w:numPr>
              <w:rPr>
                <w:rFonts w:ascii="Avenir Next LT Pro" w:eastAsia="Arial" w:hAnsi="Avenir Next LT Pro" w:cs="Arial"/>
                <w:color w:val="000000" w:themeColor="text1"/>
                <w:sz w:val="22"/>
                <w:szCs w:val="22"/>
              </w:rPr>
            </w:pPr>
            <w:r w:rsidRPr="000E342E">
              <w:rPr>
                <w:rStyle w:val="normaltextrun"/>
                <w:rFonts w:ascii="Avenir Next LT Pro" w:eastAsia="Arial" w:hAnsi="Avenir Next LT Pro" w:cs="Arial"/>
                <w:color w:val="000000" w:themeColor="text1"/>
                <w:sz w:val="22"/>
                <w:szCs w:val="22"/>
              </w:rPr>
              <w:t>Take responsibility for and participating in continuing professional development. </w:t>
            </w:r>
            <w:r w:rsidRPr="000E342E">
              <w:rPr>
                <w:rStyle w:val="eop"/>
                <w:rFonts w:ascii="Avenir Next LT Pro" w:eastAsia="Arial" w:hAnsi="Avenir Next LT Pro" w:cs="Arial"/>
                <w:color w:val="000000" w:themeColor="text1"/>
                <w:sz w:val="22"/>
                <w:szCs w:val="22"/>
                <w:lang w:val="en-GB"/>
              </w:rPr>
              <w:t> </w:t>
            </w:r>
          </w:p>
          <w:p w14:paraId="518C4E16" w14:textId="77777777" w:rsidR="00802CE4" w:rsidRDefault="00802CE4" w:rsidP="00802CE4">
            <w:pPr>
              <w:rPr>
                <w:rStyle w:val="eop"/>
                <w:rFonts w:ascii="Avenir Next LT Pro" w:hAnsi="Avenir Next LT Pro" w:cs="Arial"/>
                <w:color w:val="000000" w:themeColor="text1"/>
                <w:sz w:val="22"/>
                <w:szCs w:val="22"/>
              </w:rPr>
            </w:pPr>
          </w:p>
          <w:p w14:paraId="4B235426" w14:textId="27460AB6" w:rsidR="004A1FDC" w:rsidRPr="000E342E" w:rsidRDefault="004A1FDC" w:rsidP="00802CE4">
            <w:pPr>
              <w:rPr>
                <w:rStyle w:val="eop"/>
                <w:rFonts w:ascii="Avenir Next LT Pro" w:hAnsi="Avenir Next LT Pro" w:cs="Arial"/>
                <w:color w:val="000000" w:themeColor="text1"/>
                <w:sz w:val="22"/>
                <w:szCs w:val="22"/>
              </w:rPr>
            </w:pPr>
          </w:p>
        </w:tc>
      </w:tr>
      <w:tr w:rsidR="00802CE4" w:rsidRPr="000E342E" w14:paraId="3DC2EBD6" w14:textId="77777777" w:rsidTr="000E342E">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353656"/>
            <w:tcMar>
              <w:left w:w="108" w:type="dxa"/>
              <w:right w:w="108" w:type="dxa"/>
            </w:tcMar>
          </w:tcPr>
          <w:p w14:paraId="6B232157" w14:textId="5776074B" w:rsidR="00802CE4" w:rsidRPr="000E342E" w:rsidRDefault="00802CE4" w:rsidP="00802CE4">
            <w:pPr>
              <w:jc w:val="center"/>
              <w:rPr>
                <w:rFonts w:ascii="Avenir Next LT Pro" w:eastAsia="Arial" w:hAnsi="Avenir Next LT Pro" w:cs="Arial"/>
                <w:color w:val="FFFFFF" w:themeColor="background1"/>
                <w:sz w:val="22"/>
                <w:szCs w:val="22"/>
              </w:rPr>
            </w:pPr>
            <w:r w:rsidRPr="000E342E">
              <w:rPr>
                <w:rFonts w:ascii="Avenir Next LT Pro" w:eastAsia="Arial" w:hAnsi="Avenir Next LT Pro" w:cs="Arial"/>
                <w:b/>
                <w:bCs/>
                <w:color w:val="FFFFFF" w:themeColor="background1"/>
                <w:sz w:val="22"/>
                <w:szCs w:val="22"/>
              </w:rPr>
              <w:t>Continuing professional development and formation</w:t>
            </w:r>
          </w:p>
        </w:tc>
      </w:tr>
      <w:tr w:rsidR="00802CE4" w:rsidRPr="000E342E" w14:paraId="7C78AC10" w14:textId="77777777" w:rsidTr="6BBA8662">
        <w:trPr>
          <w:trHeight w:val="903"/>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E8BAEB8" w14:textId="7A29A841" w:rsidR="00802CE4" w:rsidRPr="000E342E" w:rsidRDefault="00802CE4" w:rsidP="009B6EF5">
            <w:pPr>
              <w:pStyle w:val="ListParagraph"/>
              <w:numPr>
                <w:ilvl w:val="0"/>
                <w:numId w:val="2"/>
              </w:numPr>
              <w:rPr>
                <w:rFonts w:ascii="Avenir Next LT Pro" w:eastAsia="Arial" w:hAnsi="Avenir Next LT Pro" w:cs="Arial"/>
                <w:color w:val="000000" w:themeColor="text1"/>
                <w:sz w:val="22"/>
                <w:szCs w:val="22"/>
              </w:rPr>
            </w:pPr>
            <w:r w:rsidRPr="000E342E">
              <w:rPr>
                <w:rStyle w:val="normaltextrun"/>
                <w:rFonts w:ascii="Avenir Next LT Pro" w:eastAsia="Arial" w:hAnsi="Avenir Next LT Pro" w:cs="Arial"/>
                <w:color w:val="000000" w:themeColor="text1"/>
                <w:sz w:val="22"/>
                <w:szCs w:val="22"/>
              </w:rPr>
              <w:lastRenderedPageBreak/>
              <w:t>Undertake any necessary professional development as identified, taking full advantage of any relevant training and development available.</w:t>
            </w:r>
            <w:r w:rsidRPr="000E342E">
              <w:rPr>
                <w:rStyle w:val="normaltextrun"/>
                <w:rFonts w:ascii="Avenir Next LT Pro" w:eastAsia="Arial" w:hAnsi="Avenir Next LT Pro" w:cs="Arial"/>
                <w:color w:val="000000" w:themeColor="text1"/>
                <w:sz w:val="22"/>
                <w:szCs w:val="22"/>
                <w:lang w:val="en-GB"/>
              </w:rPr>
              <w:t>  </w:t>
            </w:r>
          </w:p>
          <w:p w14:paraId="6113214E" w14:textId="1A5415D3" w:rsidR="00802CE4" w:rsidRPr="000E342E" w:rsidRDefault="00802CE4" w:rsidP="009B6EF5">
            <w:pPr>
              <w:pStyle w:val="ListParagraph"/>
              <w:numPr>
                <w:ilvl w:val="0"/>
                <w:numId w:val="2"/>
              </w:numPr>
              <w:shd w:val="clear" w:color="auto" w:fill="FFFFFF" w:themeFill="background1"/>
              <w:spacing w:before="220" w:after="220"/>
              <w:rPr>
                <w:rStyle w:val="normaltextrun"/>
                <w:rFonts w:ascii="Avenir Next LT Pro" w:eastAsia="Arial" w:hAnsi="Avenir Next LT Pro" w:cs="Arial"/>
                <w:color w:val="000000" w:themeColor="text1"/>
                <w:sz w:val="22"/>
                <w:szCs w:val="22"/>
              </w:rPr>
            </w:pPr>
            <w:r w:rsidRPr="000E342E">
              <w:rPr>
                <w:rStyle w:val="normaltextrun"/>
                <w:rFonts w:ascii="Avenir Next LT Pro" w:eastAsia="Arial" w:hAnsi="Avenir Next LT Pro" w:cs="Arial"/>
                <w:color w:val="000000" w:themeColor="text1"/>
                <w:sz w:val="22"/>
                <w:szCs w:val="22"/>
              </w:rPr>
              <w:t>Maintain a professional portfolio of evidence to support the Performance. Management/Appraisal process – evaluating and improving your own practice.</w:t>
            </w:r>
          </w:p>
        </w:tc>
      </w:tr>
      <w:tr w:rsidR="00802CE4" w:rsidRPr="000E342E" w14:paraId="31D1B745" w14:textId="77777777" w:rsidTr="000E342E">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353656"/>
            <w:tcMar>
              <w:left w:w="108" w:type="dxa"/>
              <w:right w:w="108" w:type="dxa"/>
            </w:tcMar>
          </w:tcPr>
          <w:p w14:paraId="45F70D9A" w14:textId="7B9F4EE4" w:rsidR="00802CE4" w:rsidRPr="000E342E" w:rsidRDefault="00802CE4" w:rsidP="00802CE4">
            <w:pPr>
              <w:jc w:val="center"/>
              <w:rPr>
                <w:rFonts w:ascii="Avenir Next LT Pro" w:hAnsi="Avenir Next LT Pro" w:cs="Arial"/>
                <w:color w:val="FFFFFF" w:themeColor="background1"/>
                <w:sz w:val="22"/>
                <w:szCs w:val="22"/>
              </w:rPr>
            </w:pPr>
            <w:r w:rsidRPr="000E342E">
              <w:rPr>
                <w:rFonts w:ascii="Avenir Next LT Pro" w:eastAsia="Arial" w:hAnsi="Avenir Next LT Pro" w:cs="Arial"/>
                <w:b/>
                <w:bCs/>
                <w:color w:val="FFFFFF" w:themeColor="background1"/>
                <w:sz w:val="22"/>
                <w:szCs w:val="22"/>
              </w:rPr>
              <w:t>General Responsibilities</w:t>
            </w:r>
          </w:p>
        </w:tc>
      </w:tr>
      <w:tr w:rsidR="00802CE4" w:rsidRPr="000E342E" w14:paraId="1E5AEF20" w14:textId="77777777" w:rsidTr="6BBA8662">
        <w:trPr>
          <w:trHeight w:val="2805"/>
        </w:trPr>
        <w:tc>
          <w:tcPr>
            <w:tcW w:w="9360" w:type="dxa"/>
            <w:gridSpan w:val="2"/>
            <w:tcBorders>
              <w:top w:val="single" w:sz="8" w:space="0" w:color="auto"/>
              <w:left w:val="single" w:sz="8" w:space="0" w:color="auto"/>
              <w:bottom w:val="single" w:sz="4" w:space="0" w:color="auto"/>
              <w:right w:val="single" w:sz="8" w:space="0" w:color="auto"/>
            </w:tcBorders>
            <w:tcMar>
              <w:left w:w="108" w:type="dxa"/>
              <w:right w:w="108" w:type="dxa"/>
            </w:tcMar>
          </w:tcPr>
          <w:p w14:paraId="4DEDB94C" w14:textId="2EB28670" w:rsidR="00802CE4" w:rsidRPr="000E342E" w:rsidRDefault="00802CE4" w:rsidP="009B6EF5">
            <w:pPr>
              <w:pStyle w:val="ListParagraph"/>
              <w:numPr>
                <w:ilvl w:val="0"/>
                <w:numId w:val="1"/>
              </w:numPr>
              <w:spacing w:line="279" w:lineRule="auto"/>
              <w:rPr>
                <w:rFonts w:ascii="Avenir Next LT Pro" w:eastAsia="Arial" w:hAnsi="Avenir Next LT Pro" w:cs="Arial"/>
                <w:color w:val="000000" w:themeColor="text1"/>
                <w:sz w:val="22"/>
                <w:szCs w:val="22"/>
              </w:rPr>
            </w:pPr>
            <w:r w:rsidRPr="000E342E">
              <w:rPr>
                <w:rFonts w:ascii="Avenir Next LT Pro" w:eastAsia="Arial" w:hAnsi="Avenir Next LT Pro" w:cs="Arial"/>
                <w:color w:val="000000" w:themeColor="text1"/>
                <w:sz w:val="22"/>
                <w:szCs w:val="22"/>
              </w:rPr>
              <w:t>Attend and participate in staff meetings, training, and briefings as appropriate. </w:t>
            </w:r>
          </w:p>
          <w:p w14:paraId="35343144" w14:textId="0B261826" w:rsidR="00802CE4" w:rsidRPr="000E342E" w:rsidRDefault="00802CE4" w:rsidP="009B6EF5">
            <w:pPr>
              <w:pStyle w:val="ListParagraph"/>
              <w:numPr>
                <w:ilvl w:val="0"/>
                <w:numId w:val="1"/>
              </w:numPr>
              <w:spacing w:line="279" w:lineRule="auto"/>
              <w:rPr>
                <w:rFonts w:ascii="Avenir Next LT Pro" w:eastAsia="Arial" w:hAnsi="Avenir Next LT Pro" w:cs="Arial"/>
                <w:color w:val="000000" w:themeColor="text1"/>
                <w:sz w:val="22"/>
                <w:szCs w:val="22"/>
              </w:rPr>
            </w:pPr>
            <w:r w:rsidRPr="000E342E">
              <w:rPr>
                <w:rFonts w:ascii="Avenir Next LT Pro" w:eastAsia="Arial" w:hAnsi="Avenir Next LT Pro" w:cs="Arial"/>
                <w:color w:val="000000" w:themeColor="text1"/>
                <w:sz w:val="22"/>
                <w:szCs w:val="22"/>
              </w:rPr>
              <w:t xml:space="preserve">Be aware </w:t>
            </w:r>
            <w:proofErr w:type="gramStart"/>
            <w:r w:rsidRPr="000E342E">
              <w:rPr>
                <w:rFonts w:ascii="Avenir Next LT Pro" w:eastAsia="Arial" w:hAnsi="Avenir Next LT Pro" w:cs="Arial"/>
                <w:color w:val="000000" w:themeColor="text1"/>
                <w:sz w:val="22"/>
                <w:szCs w:val="22"/>
              </w:rPr>
              <w:t>of,</w:t>
            </w:r>
            <w:proofErr w:type="gramEnd"/>
            <w:r w:rsidRPr="000E342E">
              <w:rPr>
                <w:rFonts w:ascii="Avenir Next LT Pro" w:eastAsia="Arial" w:hAnsi="Avenir Next LT Pro" w:cs="Arial"/>
                <w:color w:val="000000" w:themeColor="text1"/>
                <w:sz w:val="22"/>
                <w:szCs w:val="22"/>
              </w:rPr>
              <w:t xml:space="preserve"> and comply with all Trust policies and procedures, particularly those relating to child protection, health, safety and security, financial management, confidentiality, and data protection. </w:t>
            </w:r>
          </w:p>
          <w:p w14:paraId="73FB60A3" w14:textId="1F4E40D6" w:rsidR="00802CE4" w:rsidRPr="000E342E" w:rsidRDefault="00802CE4" w:rsidP="009B6EF5">
            <w:pPr>
              <w:pStyle w:val="ListParagraph"/>
              <w:numPr>
                <w:ilvl w:val="0"/>
                <w:numId w:val="1"/>
              </w:numPr>
              <w:spacing w:line="279" w:lineRule="auto"/>
              <w:rPr>
                <w:rFonts w:ascii="Avenir Next LT Pro" w:eastAsia="Arial" w:hAnsi="Avenir Next LT Pro" w:cs="Arial"/>
                <w:color w:val="000000" w:themeColor="text1"/>
                <w:sz w:val="22"/>
                <w:szCs w:val="22"/>
              </w:rPr>
            </w:pPr>
            <w:r w:rsidRPr="000E342E">
              <w:rPr>
                <w:rFonts w:ascii="Avenir Next LT Pro" w:eastAsia="Arial" w:hAnsi="Avenir Next LT Pro" w:cs="Arial"/>
                <w:color w:val="000000" w:themeColor="text1"/>
                <w:sz w:val="22"/>
                <w:szCs w:val="22"/>
              </w:rPr>
              <w:t>Contribute to the overall ethos, work, and aims of the Trust. </w:t>
            </w:r>
          </w:p>
          <w:p w14:paraId="4E48128F" w14:textId="7C685B87" w:rsidR="002230AC" w:rsidRPr="00152316" w:rsidRDefault="00802CE4" w:rsidP="00152316">
            <w:pPr>
              <w:pStyle w:val="ListParagraph"/>
              <w:numPr>
                <w:ilvl w:val="0"/>
                <w:numId w:val="1"/>
              </w:numPr>
              <w:spacing w:line="279" w:lineRule="auto"/>
              <w:rPr>
                <w:rFonts w:ascii="Avenir Next LT Pro" w:eastAsia="Aptos" w:hAnsi="Avenir Next LT Pro" w:cs="Aptos"/>
                <w:color w:val="000000" w:themeColor="text1"/>
                <w:sz w:val="22"/>
                <w:szCs w:val="22"/>
              </w:rPr>
            </w:pPr>
            <w:r w:rsidRPr="000E342E">
              <w:rPr>
                <w:rFonts w:ascii="Avenir Next LT Pro" w:eastAsia="Arial" w:hAnsi="Avenir Next LT Pro" w:cs="Arial"/>
                <w:color w:val="000000" w:themeColor="text1"/>
                <w:sz w:val="22"/>
                <w:szCs w:val="22"/>
              </w:rPr>
              <w:t>Commitment to the principle of working collaboratively with other schools within the St Teresa of Calcutta Catholic Academy Trust. </w:t>
            </w:r>
          </w:p>
        </w:tc>
      </w:tr>
      <w:tr w:rsidR="00802CE4" w:rsidRPr="000E342E" w14:paraId="03E079EE" w14:textId="77777777" w:rsidTr="6BBA8662">
        <w:trPr>
          <w:trHeight w:val="4359"/>
        </w:trPr>
        <w:tc>
          <w:tcPr>
            <w:tcW w:w="9360" w:type="dxa"/>
            <w:gridSpan w:val="2"/>
            <w:tcBorders>
              <w:top w:val="single" w:sz="4" w:space="0" w:color="auto"/>
              <w:left w:val="single" w:sz="8" w:space="0" w:color="auto"/>
              <w:bottom w:val="single" w:sz="8" w:space="0" w:color="auto"/>
              <w:right w:val="single" w:sz="8" w:space="0" w:color="auto"/>
            </w:tcBorders>
            <w:tcMar>
              <w:left w:w="108" w:type="dxa"/>
              <w:right w:w="108" w:type="dxa"/>
            </w:tcMar>
          </w:tcPr>
          <w:p w14:paraId="32A646D3" w14:textId="77777777" w:rsidR="00802CE4" w:rsidRPr="000E342E" w:rsidRDefault="00802CE4" w:rsidP="00802CE4">
            <w:pPr>
              <w:rPr>
                <w:rFonts w:ascii="Avenir Next LT Pro" w:eastAsia="Arial" w:hAnsi="Avenir Next LT Pro" w:cs="Arial"/>
                <w:i/>
                <w:iCs/>
                <w:color w:val="000000" w:themeColor="text1"/>
                <w:sz w:val="22"/>
                <w:szCs w:val="22"/>
              </w:rPr>
            </w:pPr>
            <w:r w:rsidRPr="000E342E">
              <w:rPr>
                <w:rFonts w:ascii="Avenir Next LT Pro" w:eastAsia="Arial" w:hAnsi="Avenir Next LT Pro" w:cs="Arial"/>
                <w:i/>
                <w:iCs/>
                <w:color w:val="000000" w:themeColor="text1"/>
                <w:sz w:val="22"/>
                <w:szCs w:val="22"/>
              </w:rPr>
              <w:t xml:space="preserve">These duties are neither exclusive nor exhaustive, and the postholder will be required to undertake other duties and </w:t>
            </w:r>
            <w:proofErr w:type="gramStart"/>
            <w:r w:rsidRPr="000E342E">
              <w:rPr>
                <w:rFonts w:ascii="Avenir Next LT Pro" w:eastAsia="Arial" w:hAnsi="Avenir Next LT Pro" w:cs="Arial"/>
                <w:i/>
                <w:iCs/>
                <w:color w:val="000000" w:themeColor="text1"/>
                <w:sz w:val="22"/>
                <w:szCs w:val="22"/>
              </w:rPr>
              <w:t>responsibilities, which</w:t>
            </w:r>
            <w:proofErr w:type="gramEnd"/>
            <w:r w:rsidRPr="000E342E">
              <w:rPr>
                <w:rFonts w:ascii="Avenir Next LT Pro" w:eastAsia="Arial" w:hAnsi="Avenir Next LT Pro" w:cs="Arial"/>
                <w:i/>
                <w:iCs/>
                <w:color w:val="000000" w:themeColor="text1"/>
                <w:sz w:val="22"/>
                <w:szCs w:val="22"/>
              </w:rPr>
              <w:t xml:space="preserve"> the Trust may determine. Please note that </w:t>
            </w:r>
            <w:proofErr w:type="gramStart"/>
            <w:r w:rsidRPr="000E342E">
              <w:rPr>
                <w:rFonts w:ascii="Avenir Next LT Pro" w:eastAsia="Arial" w:hAnsi="Avenir Next LT Pro" w:cs="Arial"/>
                <w:i/>
                <w:iCs/>
                <w:color w:val="000000" w:themeColor="text1"/>
                <w:sz w:val="22"/>
                <w:szCs w:val="22"/>
              </w:rPr>
              <w:t>the</w:t>
            </w:r>
            <w:proofErr w:type="gramEnd"/>
            <w:r w:rsidRPr="000E342E">
              <w:rPr>
                <w:rFonts w:ascii="Avenir Next LT Pro" w:eastAsia="Arial" w:hAnsi="Avenir Next LT Pro" w:cs="Arial"/>
                <w:i/>
                <w:iCs/>
                <w:color w:val="000000" w:themeColor="text1"/>
                <w:sz w:val="22"/>
                <w:szCs w:val="22"/>
              </w:rPr>
              <w:t xml:space="preserve"> successful applicant will be required to comply with all Trust Policies. </w:t>
            </w:r>
          </w:p>
          <w:p w14:paraId="2FF7D137" w14:textId="77777777" w:rsidR="00802CE4" w:rsidRPr="000E342E" w:rsidRDefault="00802CE4" w:rsidP="00802CE4">
            <w:pPr>
              <w:rPr>
                <w:rFonts w:ascii="Avenir Next LT Pro" w:eastAsia="Arial" w:hAnsi="Avenir Next LT Pro" w:cs="Arial"/>
                <w:i/>
                <w:iCs/>
                <w:color w:val="000000" w:themeColor="text1"/>
                <w:sz w:val="22"/>
                <w:szCs w:val="22"/>
              </w:rPr>
            </w:pPr>
            <w:r w:rsidRPr="000E342E">
              <w:rPr>
                <w:rFonts w:ascii="Avenir Next LT Pro" w:eastAsia="Arial" w:hAnsi="Avenir Next LT Pro" w:cs="Arial"/>
                <w:i/>
                <w:iCs/>
                <w:color w:val="000000" w:themeColor="text1"/>
                <w:sz w:val="22"/>
                <w:szCs w:val="22"/>
              </w:rPr>
              <w:t xml:space="preserve"> </w:t>
            </w:r>
          </w:p>
          <w:p w14:paraId="5121E62C" w14:textId="77777777" w:rsidR="00802CE4" w:rsidRPr="000E342E" w:rsidRDefault="00802CE4" w:rsidP="00802CE4">
            <w:pPr>
              <w:rPr>
                <w:rFonts w:ascii="Avenir Next LT Pro" w:eastAsia="Arial" w:hAnsi="Avenir Next LT Pro" w:cs="Arial"/>
                <w:i/>
                <w:iCs/>
                <w:color w:val="000000" w:themeColor="text1"/>
                <w:sz w:val="22"/>
                <w:szCs w:val="22"/>
              </w:rPr>
            </w:pPr>
            <w:r w:rsidRPr="000E342E">
              <w:rPr>
                <w:rFonts w:ascii="Avenir Next LT Pro" w:eastAsia="Arial" w:hAnsi="Avenir Next LT Pro" w:cs="Arial"/>
                <w:i/>
                <w:iCs/>
                <w:color w:val="000000" w:themeColor="text1"/>
                <w:sz w:val="22"/>
                <w:szCs w:val="22"/>
              </w:rPr>
              <w:t>The Trust is committed to the safeguarding and promotion of the welfare of all children and young people in our care. Applicants must be willing to undergo an enhanced Disclosure and Barring Service check and overseas police checks (where applicable). Please see STOC’s Safeguarding and Recruitment Policies for further details. All staff have a key role and responsibility in this area and will be subject to an Enhanced Disclosure check. An online search will be performed on all shortlisted applicants in accordance with the Trust’s safeguarding procedures and Keeping Children Safe in Education statutory guidance.</w:t>
            </w:r>
          </w:p>
          <w:p w14:paraId="1C8812DC" w14:textId="77777777" w:rsidR="00802CE4" w:rsidRPr="000E342E" w:rsidRDefault="00802CE4" w:rsidP="00802CE4">
            <w:pPr>
              <w:rPr>
                <w:rFonts w:ascii="Avenir Next LT Pro" w:eastAsia="Arial" w:hAnsi="Avenir Next LT Pro" w:cs="Arial"/>
                <w:i/>
                <w:iCs/>
                <w:color w:val="000000" w:themeColor="text1"/>
                <w:sz w:val="22"/>
                <w:szCs w:val="22"/>
              </w:rPr>
            </w:pPr>
            <w:r w:rsidRPr="000E342E">
              <w:rPr>
                <w:rFonts w:ascii="Avenir Next LT Pro" w:eastAsia="Arial" w:hAnsi="Avenir Next LT Pro" w:cs="Arial"/>
                <w:i/>
                <w:iCs/>
                <w:color w:val="000000" w:themeColor="text1"/>
                <w:sz w:val="22"/>
                <w:szCs w:val="22"/>
              </w:rPr>
              <w:t xml:space="preserve"> </w:t>
            </w:r>
          </w:p>
          <w:p w14:paraId="2B48327A" w14:textId="77777777" w:rsidR="00802CE4" w:rsidRPr="000E342E" w:rsidRDefault="00802CE4" w:rsidP="00802CE4">
            <w:pPr>
              <w:rPr>
                <w:rFonts w:ascii="Avenir Next LT Pro" w:eastAsia="Arial" w:hAnsi="Avenir Next LT Pro" w:cs="Arial"/>
                <w:i/>
                <w:iCs/>
                <w:color w:val="000000" w:themeColor="text1"/>
                <w:sz w:val="22"/>
                <w:szCs w:val="22"/>
              </w:rPr>
            </w:pPr>
            <w:r w:rsidRPr="000E342E">
              <w:rPr>
                <w:rFonts w:ascii="Avenir Next LT Pro" w:eastAsia="Arial" w:hAnsi="Avenir Next LT Pro" w:cs="Arial"/>
                <w:i/>
                <w:iCs/>
                <w:color w:val="000000" w:themeColor="text1"/>
                <w:sz w:val="22"/>
                <w:szCs w:val="22"/>
              </w:rPr>
              <w:t>It is the practice of this Trust to periodically examine employees’ job descriptions and to update them to ensure that they relate to jobs as they are being performed, or to incorporate whatever changes are being proposed. It is the Trust’s aim to reach agreement on any alterations.</w:t>
            </w:r>
          </w:p>
          <w:p w14:paraId="6C9342E7" w14:textId="6F5E97EA" w:rsidR="00802CE4" w:rsidRPr="000E342E" w:rsidRDefault="00802CE4" w:rsidP="00802CE4">
            <w:pPr>
              <w:rPr>
                <w:rFonts w:ascii="Avenir Next LT Pro" w:eastAsia="Arial" w:hAnsi="Avenir Next LT Pro" w:cs="Arial"/>
                <w:i/>
                <w:iCs/>
                <w:color w:val="000000" w:themeColor="text1"/>
                <w:sz w:val="22"/>
                <w:szCs w:val="22"/>
              </w:rPr>
            </w:pPr>
          </w:p>
          <w:p w14:paraId="2FC72BC3" w14:textId="77777777" w:rsidR="00802CE4" w:rsidRPr="00D531CA" w:rsidRDefault="00802CE4" w:rsidP="00802CE4">
            <w:pPr>
              <w:jc w:val="both"/>
              <w:rPr>
                <w:rFonts w:ascii="Avenir Next LT Pro" w:hAnsi="Avenir Next LT Pro"/>
                <w:sz w:val="22"/>
                <w:szCs w:val="22"/>
              </w:rPr>
            </w:pPr>
            <w:r w:rsidRPr="00D531CA">
              <w:rPr>
                <w:rFonts w:ascii="Avenir Next LT Pro" w:eastAsia="Arial" w:hAnsi="Avenir Next LT Pro" w:cs="Arial"/>
                <w:i/>
                <w:iCs/>
                <w:color w:val="000000" w:themeColor="text1"/>
                <w:sz w:val="22"/>
                <w:szCs w:val="22"/>
                <w:lang w:val="en-GB"/>
              </w:rPr>
              <w:t>The Trust is committed to welcoming individuals regardless of age, disability, ethnicity, faith, gender identity, sexual orientation</w:t>
            </w:r>
            <w:r>
              <w:rPr>
                <w:rFonts w:ascii="Avenir Next LT Pro" w:eastAsia="Arial" w:hAnsi="Avenir Next LT Pro" w:cs="Arial"/>
                <w:i/>
                <w:iCs/>
                <w:color w:val="000000" w:themeColor="text1"/>
                <w:sz w:val="22"/>
                <w:szCs w:val="22"/>
                <w:lang w:val="en-GB"/>
              </w:rPr>
              <w:t>,</w:t>
            </w:r>
            <w:r w:rsidRPr="00D531CA">
              <w:rPr>
                <w:rFonts w:ascii="Avenir Next LT Pro" w:eastAsia="Arial" w:hAnsi="Avenir Next LT Pro" w:cs="Arial"/>
                <w:i/>
                <w:iCs/>
                <w:color w:val="000000" w:themeColor="text1"/>
                <w:sz w:val="22"/>
                <w:szCs w:val="22"/>
                <w:lang w:val="en-GB"/>
              </w:rPr>
              <w:t xml:space="preserve"> marital status</w:t>
            </w:r>
            <w:r>
              <w:rPr>
                <w:rFonts w:ascii="Avenir Next LT Pro" w:eastAsia="Arial" w:hAnsi="Avenir Next LT Pro" w:cs="Arial"/>
                <w:i/>
                <w:iCs/>
                <w:color w:val="000000" w:themeColor="text1"/>
                <w:sz w:val="22"/>
                <w:szCs w:val="22"/>
                <w:lang w:val="en-GB"/>
              </w:rPr>
              <w:t xml:space="preserve"> or socio-economic background</w:t>
            </w:r>
            <w:r w:rsidRPr="00D531CA">
              <w:rPr>
                <w:rFonts w:ascii="Avenir Next LT Pro" w:eastAsia="Arial" w:hAnsi="Avenir Next LT Pro" w:cs="Arial"/>
                <w:i/>
                <w:iCs/>
                <w:color w:val="000000" w:themeColor="text1"/>
                <w:sz w:val="22"/>
                <w:szCs w:val="22"/>
                <w:lang w:val="en-GB"/>
              </w:rPr>
              <w:t xml:space="preserve"> or whether you are pregnant or on </w:t>
            </w:r>
            <w:r>
              <w:rPr>
                <w:rFonts w:ascii="Avenir Next LT Pro" w:eastAsia="Arial" w:hAnsi="Avenir Next LT Pro" w:cs="Arial"/>
                <w:i/>
                <w:iCs/>
                <w:color w:val="000000" w:themeColor="text1"/>
                <w:sz w:val="22"/>
                <w:szCs w:val="22"/>
                <w:lang w:val="en-GB"/>
              </w:rPr>
              <w:t xml:space="preserve">maternity, adoption, </w:t>
            </w:r>
            <w:r w:rsidRPr="00D531CA">
              <w:rPr>
                <w:rFonts w:ascii="Avenir Next LT Pro" w:eastAsia="Arial" w:hAnsi="Avenir Next LT Pro" w:cs="Arial"/>
                <w:i/>
                <w:iCs/>
                <w:color w:val="000000" w:themeColor="text1"/>
                <w:sz w:val="22"/>
                <w:szCs w:val="22"/>
                <w:lang w:val="en-GB"/>
              </w:rPr>
              <w:t>parental</w:t>
            </w:r>
            <w:r>
              <w:rPr>
                <w:rFonts w:ascii="Avenir Next LT Pro" w:eastAsia="Arial" w:hAnsi="Avenir Next LT Pro" w:cs="Arial"/>
                <w:i/>
                <w:iCs/>
                <w:color w:val="000000" w:themeColor="text1"/>
                <w:sz w:val="22"/>
                <w:szCs w:val="22"/>
                <w:lang w:val="en-GB"/>
              </w:rPr>
              <w:t xml:space="preserve"> or other family</w:t>
            </w:r>
            <w:r w:rsidRPr="00D531CA">
              <w:rPr>
                <w:rFonts w:ascii="Avenir Next LT Pro" w:eastAsia="Arial" w:hAnsi="Avenir Next LT Pro" w:cs="Arial"/>
                <w:i/>
                <w:iCs/>
                <w:color w:val="000000" w:themeColor="text1"/>
                <w:sz w:val="22"/>
                <w:szCs w:val="22"/>
                <w:lang w:val="en-GB"/>
              </w:rPr>
              <w:t xml:space="preserve"> leave. We welcome applicants from all communities and from people that identify with those characteristics.  </w:t>
            </w:r>
            <w:r w:rsidRPr="00D531CA">
              <w:rPr>
                <w:rFonts w:ascii="Avenir Next LT Pro" w:eastAsia="Arial" w:hAnsi="Avenir Next LT Pro" w:cs="Arial"/>
                <w:sz w:val="22"/>
                <w:szCs w:val="22"/>
              </w:rPr>
              <w:t xml:space="preserve"> </w:t>
            </w:r>
          </w:p>
          <w:p w14:paraId="232DB8BA" w14:textId="77777777" w:rsidR="00802CE4" w:rsidRDefault="00802CE4" w:rsidP="00802CE4">
            <w:pPr>
              <w:rPr>
                <w:rFonts w:ascii="Avenir Next LT Pro" w:eastAsia="Arial" w:hAnsi="Avenir Next LT Pro" w:cs="Arial"/>
                <w:i/>
                <w:iCs/>
                <w:color w:val="000000" w:themeColor="text1"/>
                <w:sz w:val="22"/>
                <w:szCs w:val="22"/>
              </w:rPr>
            </w:pPr>
          </w:p>
          <w:p w14:paraId="29525AE4" w14:textId="77777777" w:rsidR="004A1FDC" w:rsidRDefault="004A1FDC" w:rsidP="00802CE4">
            <w:pPr>
              <w:rPr>
                <w:rFonts w:ascii="Avenir Next LT Pro" w:eastAsia="Arial" w:hAnsi="Avenir Next LT Pro" w:cs="Arial"/>
                <w:i/>
                <w:iCs/>
                <w:color w:val="000000" w:themeColor="text1"/>
                <w:sz w:val="22"/>
                <w:szCs w:val="22"/>
              </w:rPr>
            </w:pPr>
          </w:p>
          <w:p w14:paraId="57CB685D" w14:textId="77777777" w:rsidR="004A1FDC" w:rsidRDefault="004A1FDC" w:rsidP="00802CE4">
            <w:pPr>
              <w:rPr>
                <w:rFonts w:ascii="Avenir Next LT Pro" w:eastAsia="Arial" w:hAnsi="Avenir Next LT Pro" w:cs="Arial"/>
                <w:i/>
                <w:iCs/>
                <w:color w:val="000000" w:themeColor="text1"/>
                <w:sz w:val="22"/>
                <w:szCs w:val="22"/>
              </w:rPr>
            </w:pPr>
          </w:p>
          <w:p w14:paraId="22326F31" w14:textId="0853E315" w:rsidR="004A1FDC" w:rsidRPr="00960DF7" w:rsidRDefault="004A1FDC" w:rsidP="00802CE4">
            <w:pPr>
              <w:rPr>
                <w:rFonts w:ascii="Avenir Next LT Pro" w:eastAsia="Arial" w:hAnsi="Avenir Next LT Pro" w:cs="Arial"/>
                <w:i/>
                <w:iCs/>
                <w:color w:val="000000" w:themeColor="text1"/>
                <w:sz w:val="22"/>
                <w:szCs w:val="22"/>
              </w:rPr>
            </w:pPr>
          </w:p>
        </w:tc>
      </w:tr>
    </w:tbl>
    <w:p w14:paraId="49F6AB09" w14:textId="5B1EB230" w:rsidR="17E65116" w:rsidRPr="000E342E" w:rsidRDefault="17E65116" w:rsidP="76D119F3">
      <w:pPr>
        <w:rPr>
          <w:rFonts w:ascii="Avenir Next LT Pro" w:hAnsi="Avenir Next LT Pro"/>
          <w:sz w:val="22"/>
          <w:szCs w:val="22"/>
        </w:rPr>
      </w:pPr>
    </w:p>
    <w:p w14:paraId="122C73DD" w14:textId="77777777" w:rsidR="00D921BA" w:rsidRPr="000E342E" w:rsidRDefault="00D921BA" w:rsidP="76D119F3">
      <w:pPr>
        <w:rPr>
          <w:rFonts w:ascii="Avenir Next LT Pro" w:hAnsi="Avenir Next LT Pro"/>
          <w:sz w:val="22"/>
          <w:szCs w:val="22"/>
        </w:rPr>
      </w:pPr>
    </w:p>
    <w:tbl>
      <w:tblPr>
        <w:tblW w:w="936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944"/>
        <w:gridCol w:w="1701"/>
        <w:gridCol w:w="1715"/>
      </w:tblGrid>
      <w:tr w:rsidR="00DC43A5" w:rsidRPr="000E342E" w14:paraId="28A8E942" w14:textId="77777777" w:rsidTr="000E342E">
        <w:trPr>
          <w:trHeight w:val="128"/>
        </w:trPr>
        <w:tc>
          <w:tcPr>
            <w:tcW w:w="9360" w:type="dxa"/>
            <w:gridSpan w:val="3"/>
            <w:tcBorders>
              <w:top w:val="single" w:sz="8" w:space="0" w:color="auto"/>
              <w:left w:val="single" w:sz="8" w:space="0" w:color="auto"/>
              <w:bottom w:val="single" w:sz="8" w:space="0" w:color="auto"/>
              <w:right w:val="single" w:sz="8" w:space="0" w:color="auto"/>
            </w:tcBorders>
            <w:shd w:val="clear" w:color="auto" w:fill="353656"/>
          </w:tcPr>
          <w:p w14:paraId="1E6F2346" w14:textId="692382C3" w:rsidR="00DC43A5" w:rsidRPr="000E342E" w:rsidRDefault="00DC43A5" w:rsidP="00796146">
            <w:pPr>
              <w:spacing w:after="0"/>
              <w:ind w:left="60"/>
              <w:jc w:val="center"/>
              <w:rPr>
                <w:rFonts w:ascii="Avenir Next LT Pro" w:eastAsia="Arial" w:hAnsi="Avenir Next LT Pro" w:cs="Arial"/>
                <w:b/>
                <w:bCs/>
                <w:sz w:val="22"/>
                <w:szCs w:val="22"/>
              </w:rPr>
            </w:pPr>
            <w:r w:rsidRPr="000E342E">
              <w:rPr>
                <w:rFonts w:ascii="Avenir Next LT Pro" w:eastAsia="Times New Roman" w:hAnsi="Avenir Next LT Pro" w:cs="Arial"/>
                <w:b/>
                <w:bCs/>
                <w:sz w:val="22"/>
                <w:szCs w:val="22"/>
              </w:rPr>
              <w:t>Person Specification</w:t>
            </w:r>
          </w:p>
        </w:tc>
      </w:tr>
      <w:tr w:rsidR="00D90F57" w:rsidRPr="000E342E" w14:paraId="2F966452" w14:textId="77777777" w:rsidTr="000E342E">
        <w:trPr>
          <w:trHeight w:val="245"/>
        </w:trPr>
        <w:tc>
          <w:tcPr>
            <w:tcW w:w="9360" w:type="dxa"/>
            <w:gridSpan w:val="3"/>
            <w:tcBorders>
              <w:top w:val="single" w:sz="8" w:space="0" w:color="auto"/>
              <w:left w:val="single" w:sz="8" w:space="0" w:color="auto"/>
              <w:bottom w:val="single" w:sz="8" w:space="0" w:color="auto"/>
              <w:right w:val="single" w:sz="8" w:space="0" w:color="auto"/>
            </w:tcBorders>
            <w:shd w:val="clear" w:color="auto" w:fill="353656"/>
          </w:tcPr>
          <w:p w14:paraId="719D0359" w14:textId="2E5FB503" w:rsidR="00D90F57" w:rsidRPr="000E342E" w:rsidRDefault="00D90F57" w:rsidP="00765C4A">
            <w:pPr>
              <w:pStyle w:val="paragraph"/>
              <w:spacing w:before="0" w:beforeAutospacing="0" w:after="0" w:afterAutospacing="0"/>
              <w:textAlignment w:val="baseline"/>
              <w:rPr>
                <w:rFonts w:ascii="Avenir Next LT Pro" w:hAnsi="Avenir Next LT Pro" w:cs="Arial"/>
                <w:sz w:val="22"/>
                <w:szCs w:val="22"/>
              </w:rPr>
            </w:pPr>
            <w:r w:rsidRPr="000E342E">
              <w:rPr>
                <w:rStyle w:val="normaltextrun"/>
                <w:rFonts w:ascii="Avenir Next LT Pro" w:eastAsiaTheme="majorEastAsia" w:hAnsi="Avenir Next LT Pro" w:cs="Arial"/>
                <w:b/>
                <w:bCs/>
                <w:sz w:val="22"/>
                <w:szCs w:val="22"/>
              </w:rPr>
              <w:lastRenderedPageBreak/>
              <w:t>Key</w:t>
            </w:r>
            <w:r w:rsidRPr="000E342E">
              <w:rPr>
                <w:rStyle w:val="eop"/>
                <w:rFonts w:ascii="Avenir Next LT Pro" w:eastAsiaTheme="majorEastAsia" w:hAnsi="Avenir Next LT Pro" w:cs="Arial"/>
                <w:sz w:val="22"/>
                <w:szCs w:val="22"/>
              </w:rPr>
              <w:t> </w:t>
            </w:r>
            <w:r w:rsidRPr="000E342E">
              <w:rPr>
                <w:rStyle w:val="normaltextrun"/>
                <w:rFonts w:ascii="Avenir Next LT Pro" w:eastAsiaTheme="majorEastAsia" w:hAnsi="Avenir Next LT Pro" w:cs="Arial"/>
                <w:b/>
                <w:bCs/>
                <w:sz w:val="22"/>
                <w:szCs w:val="22"/>
              </w:rPr>
              <w:t>E</w:t>
            </w:r>
            <w:r w:rsidRPr="000E342E">
              <w:rPr>
                <w:rStyle w:val="normaltextrun"/>
                <w:rFonts w:ascii="Avenir Next LT Pro" w:eastAsiaTheme="majorEastAsia" w:hAnsi="Avenir Next LT Pro" w:cs="Arial"/>
                <w:sz w:val="22"/>
                <w:szCs w:val="22"/>
              </w:rPr>
              <w:t xml:space="preserve"> Essenti</w:t>
            </w:r>
            <w:r w:rsidR="00765C4A" w:rsidRPr="000E342E">
              <w:rPr>
                <w:rStyle w:val="normaltextrun"/>
                <w:rFonts w:ascii="Avenir Next LT Pro" w:eastAsiaTheme="majorEastAsia" w:hAnsi="Avenir Next LT Pro" w:cs="Arial"/>
                <w:sz w:val="22"/>
                <w:szCs w:val="22"/>
              </w:rPr>
              <w:t xml:space="preserve">al, </w:t>
            </w:r>
            <w:r w:rsidRPr="000E342E">
              <w:rPr>
                <w:rStyle w:val="normaltextrun"/>
                <w:rFonts w:ascii="Avenir Next LT Pro" w:eastAsiaTheme="majorEastAsia" w:hAnsi="Avenir Next LT Pro" w:cs="Arial"/>
                <w:b/>
                <w:bCs/>
                <w:sz w:val="22"/>
                <w:szCs w:val="22"/>
              </w:rPr>
              <w:t>R</w:t>
            </w:r>
            <w:r w:rsidRPr="000E342E">
              <w:rPr>
                <w:rStyle w:val="normaltextrun"/>
                <w:rFonts w:ascii="Avenir Next LT Pro" w:eastAsiaTheme="majorEastAsia" w:hAnsi="Avenir Next LT Pro" w:cs="Arial"/>
                <w:sz w:val="22"/>
                <w:szCs w:val="22"/>
              </w:rPr>
              <w:t xml:space="preserve"> References</w:t>
            </w:r>
            <w:r w:rsidR="00765C4A" w:rsidRPr="000E342E">
              <w:rPr>
                <w:rStyle w:val="eop"/>
                <w:rFonts w:ascii="Avenir Next LT Pro" w:eastAsiaTheme="majorEastAsia" w:hAnsi="Avenir Next LT Pro"/>
                <w:sz w:val="22"/>
                <w:szCs w:val="22"/>
              </w:rPr>
              <w:t xml:space="preserve">, </w:t>
            </w:r>
            <w:r w:rsidRPr="000E342E">
              <w:rPr>
                <w:rStyle w:val="normaltextrun"/>
                <w:rFonts w:ascii="Avenir Next LT Pro" w:eastAsiaTheme="majorEastAsia" w:hAnsi="Avenir Next LT Pro" w:cs="Arial"/>
                <w:b/>
                <w:bCs/>
                <w:sz w:val="22"/>
                <w:szCs w:val="22"/>
              </w:rPr>
              <w:t>I</w:t>
            </w:r>
            <w:r w:rsidRPr="000E342E">
              <w:rPr>
                <w:rStyle w:val="normaltextrun"/>
                <w:rFonts w:ascii="Avenir Next LT Pro" w:eastAsiaTheme="majorEastAsia" w:hAnsi="Avenir Next LT Pro" w:cs="Arial"/>
                <w:sz w:val="22"/>
                <w:szCs w:val="22"/>
              </w:rPr>
              <w:t xml:space="preserve"> Interview</w:t>
            </w:r>
            <w:r w:rsidR="00765C4A" w:rsidRPr="000E342E">
              <w:rPr>
                <w:rStyle w:val="normaltextrun"/>
                <w:rFonts w:ascii="Avenir Next LT Pro" w:eastAsiaTheme="majorEastAsia" w:hAnsi="Avenir Next LT Pro" w:cs="Arial"/>
                <w:sz w:val="22"/>
                <w:szCs w:val="22"/>
              </w:rPr>
              <w:t xml:space="preserve">, </w:t>
            </w:r>
            <w:r w:rsidRPr="000E342E">
              <w:rPr>
                <w:rStyle w:val="normaltextrun"/>
                <w:rFonts w:ascii="Avenir Next LT Pro" w:eastAsiaTheme="majorEastAsia" w:hAnsi="Avenir Next LT Pro" w:cs="Arial"/>
                <w:b/>
                <w:bCs/>
                <w:sz w:val="22"/>
                <w:szCs w:val="22"/>
              </w:rPr>
              <w:t>C</w:t>
            </w:r>
            <w:r w:rsidRPr="000E342E">
              <w:rPr>
                <w:rStyle w:val="normaltextrun"/>
                <w:rFonts w:ascii="Avenir Next LT Pro" w:eastAsiaTheme="majorEastAsia" w:hAnsi="Avenir Next LT Pro" w:cs="Arial"/>
                <w:sz w:val="22"/>
                <w:szCs w:val="22"/>
              </w:rPr>
              <w:t xml:space="preserve"> Certificate</w:t>
            </w:r>
            <w:r w:rsidR="00765C4A" w:rsidRPr="000E342E">
              <w:rPr>
                <w:rStyle w:val="eop"/>
                <w:rFonts w:ascii="Avenir Next LT Pro" w:eastAsiaTheme="majorEastAsia" w:hAnsi="Avenir Next LT Pro"/>
                <w:sz w:val="22"/>
                <w:szCs w:val="22"/>
              </w:rPr>
              <w:t xml:space="preserve">, </w:t>
            </w:r>
            <w:r w:rsidRPr="000E342E">
              <w:rPr>
                <w:rStyle w:val="normaltextrun"/>
                <w:rFonts w:ascii="Avenir Next LT Pro" w:eastAsiaTheme="majorEastAsia" w:hAnsi="Avenir Next LT Pro" w:cs="Arial"/>
                <w:b/>
                <w:bCs/>
                <w:sz w:val="22"/>
                <w:szCs w:val="22"/>
              </w:rPr>
              <w:t>D</w:t>
            </w:r>
            <w:r w:rsidRPr="000E342E">
              <w:rPr>
                <w:rStyle w:val="normaltextrun"/>
                <w:rFonts w:ascii="Avenir Next LT Pro" w:eastAsiaTheme="majorEastAsia" w:hAnsi="Avenir Next LT Pro" w:cs="Arial"/>
                <w:sz w:val="22"/>
                <w:szCs w:val="22"/>
              </w:rPr>
              <w:t xml:space="preserve"> Desirable</w:t>
            </w:r>
            <w:r w:rsidR="00765C4A" w:rsidRPr="000E342E">
              <w:rPr>
                <w:rStyle w:val="eop"/>
                <w:rFonts w:ascii="Avenir Next LT Pro" w:eastAsiaTheme="majorEastAsia" w:hAnsi="Avenir Next LT Pro" w:cs="Arial"/>
                <w:sz w:val="22"/>
                <w:szCs w:val="22"/>
              </w:rPr>
              <w:t xml:space="preserve">, </w:t>
            </w:r>
            <w:proofErr w:type="spellStart"/>
            <w:proofErr w:type="gramStart"/>
            <w:r w:rsidRPr="000E342E">
              <w:rPr>
                <w:rStyle w:val="normaltextrun"/>
                <w:rFonts w:ascii="Avenir Next LT Pro" w:eastAsiaTheme="majorEastAsia" w:hAnsi="Avenir Next LT Pro" w:cs="Arial"/>
                <w:b/>
                <w:bCs/>
                <w:sz w:val="22"/>
                <w:szCs w:val="22"/>
              </w:rPr>
              <w:t>A</w:t>
            </w:r>
            <w:proofErr w:type="spellEnd"/>
            <w:proofErr w:type="gramEnd"/>
            <w:r w:rsidRPr="000E342E">
              <w:rPr>
                <w:rStyle w:val="normaltextrun"/>
                <w:rFonts w:ascii="Avenir Next LT Pro" w:eastAsiaTheme="majorEastAsia" w:hAnsi="Avenir Next LT Pro" w:cs="Arial"/>
                <w:sz w:val="22"/>
                <w:szCs w:val="22"/>
              </w:rPr>
              <w:t xml:space="preserve"> Application</w:t>
            </w:r>
            <w:r w:rsidRPr="000E342E">
              <w:rPr>
                <w:rStyle w:val="eop"/>
                <w:rFonts w:ascii="Avenir Next LT Pro" w:eastAsiaTheme="majorEastAsia" w:hAnsi="Avenir Next LT Pro" w:cs="Arial"/>
                <w:sz w:val="22"/>
                <w:szCs w:val="22"/>
              </w:rPr>
              <w:t> </w:t>
            </w:r>
          </w:p>
        </w:tc>
      </w:tr>
      <w:tr w:rsidR="00765C4A" w:rsidRPr="000E342E" w14:paraId="2716387D" w14:textId="77777777" w:rsidTr="000E342E">
        <w:trPr>
          <w:trHeight w:val="556"/>
        </w:trPr>
        <w:tc>
          <w:tcPr>
            <w:tcW w:w="5944" w:type="dxa"/>
            <w:tcBorders>
              <w:top w:val="single" w:sz="8" w:space="0" w:color="auto"/>
              <w:left w:val="single" w:sz="8" w:space="0" w:color="auto"/>
              <w:bottom w:val="single" w:sz="8" w:space="0" w:color="auto"/>
              <w:right w:val="single" w:sz="8" w:space="0" w:color="auto"/>
            </w:tcBorders>
            <w:shd w:val="clear" w:color="auto" w:fill="353656"/>
          </w:tcPr>
          <w:p w14:paraId="7CC1D4A6" w14:textId="04405A8E" w:rsidR="00765C4A" w:rsidRPr="000E342E" w:rsidRDefault="00765C4A" w:rsidP="17E65116">
            <w:pPr>
              <w:spacing w:after="0"/>
              <w:rPr>
                <w:rFonts w:ascii="Avenir Next LT Pro" w:hAnsi="Avenir Next LT Pro" w:cs="Arial"/>
                <w:sz w:val="22"/>
                <w:szCs w:val="22"/>
              </w:rPr>
            </w:pPr>
            <w:r w:rsidRPr="000E342E">
              <w:rPr>
                <w:rFonts w:ascii="Avenir Next LT Pro" w:eastAsia="Times New Roman" w:hAnsi="Avenir Next LT Pro" w:cs="Arial"/>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353656"/>
          </w:tcPr>
          <w:p w14:paraId="7BD361EC" w14:textId="191819E1" w:rsidR="00765C4A" w:rsidRPr="000E342E" w:rsidRDefault="00765C4A" w:rsidP="17E65116">
            <w:pPr>
              <w:spacing w:after="0"/>
              <w:ind w:left="60" w:right="195"/>
              <w:rPr>
                <w:rFonts w:ascii="Avenir Next LT Pro" w:hAnsi="Avenir Next LT Pro" w:cs="Arial"/>
                <w:sz w:val="22"/>
                <w:szCs w:val="22"/>
              </w:rPr>
            </w:pPr>
            <w:r w:rsidRPr="000E342E">
              <w:rPr>
                <w:rFonts w:ascii="Avenir Next LT Pro" w:eastAsia="Arial" w:hAnsi="Avenir Next LT Pro" w:cs="Arial"/>
                <w:b/>
                <w:bCs/>
                <w:sz w:val="22"/>
                <w:szCs w:val="22"/>
              </w:rPr>
              <w:t>Essential / desirable</w:t>
            </w:r>
            <w:r w:rsidRPr="000E342E">
              <w:rPr>
                <w:rFonts w:ascii="Avenir Next LT Pro" w:eastAsia="Arial" w:hAnsi="Avenir Next LT Pro" w:cs="Arial"/>
                <w:sz w:val="22"/>
                <w:szCs w:val="22"/>
              </w:rPr>
              <w:t xml:space="preserve"> </w:t>
            </w:r>
          </w:p>
        </w:tc>
        <w:tc>
          <w:tcPr>
            <w:tcW w:w="1715" w:type="dxa"/>
            <w:tcBorders>
              <w:top w:val="single" w:sz="8" w:space="0" w:color="auto"/>
              <w:left w:val="single" w:sz="8" w:space="0" w:color="auto"/>
              <w:bottom w:val="single" w:sz="8" w:space="0" w:color="auto"/>
              <w:right w:val="single" w:sz="8" w:space="0" w:color="auto"/>
            </w:tcBorders>
            <w:shd w:val="clear" w:color="auto" w:fill="353656"/>
          </w:tcPr>
          <w:p w14:paraId="7489B770" w14:textId="05E2A0FA" w:rsidR="00765C4A" w:rsidRPr="000E342E" w:rsidRDefault="00765C4A" w:rsidP="17E65116">
            <w:pPr>
              <w:spacing w:after="0"/>
              <w:ind w:left="60"/>
              <w:rPr>
                <w:rFonts w:ascii="Avenir Next LT Pro" w:hAnsi="Avenir Next LT Pro" w:cs="Arial"/>
                <w:sz w:val="22"/>
                <w:szCs w:val="22"/>
              </w:rPr>
            </w:pPr>
            <w:r w:rsidRPr="000E342E">
              <w:rPr>
                <w:rFonts w:ascii="Avenir Next LT Pro" w:eastAsia="Arial" w:hAnsi="Avenir Next LT Pro" w:cs="Arial"/>
                <w:b/>
                <w:bCs/>
                <w:sz w:val="22"/>
                <w:szCs w:val="22"/>
              </w:rPr>
              <w:t>Evidence</w:t>
            </w:r>
            <w:r w:rsidRPr="000E342E">
              <w:rPr>
                <w:rFonts w:ascii="Avenir Next LT Pro" w:eastAsia="Arial" w:hAnsi="Avenir Next LT Pro" w:cs="Arial"/>
                <w:sz w:val="22"/>
                <w:szCs w:val="22"/>
              </w:rPr>
              <w:t xml:space="preserve"> </w:t>
            </w:r>
          </w:p>
        </w:tc>
      </w:tr>
      <w:tr w:rsidR="00765C4A" w:rsidRPr="000E342E" w14:paraId="06EA6AA9" w14:textId="77777777" w:rsidTr="000E342E">
        <w:trPr>
          <w:trHeight w:val="480"/>
        </w:trPr>
        <w:tc>
          <w:tcPr>
            <w:tcW w:w="9360" w:type="dxa"/>
            <w:gridSpan w:val="3"/>
            <w:tcBorders>
              <w:top w:val="single" w:sz="8" w:space="0" w:color="auto"/>
              <w:left w:val="single" w:sz="8" w:space="0" w:color="auto"/>
              <w:bottom w:val="single" w:sz="8" w:space="0" w:color="auto"/>
              <w:right w:val="single" w:sz="8" w:space="0" w:color="auto"/>
            </w:tcBorders>
            <w:shd w:val="clear" w:color="auto" w:fill="353656"/>
          </w:tcPr>
          <w:p w14:paraId="65C9B9D1" w14:textId="33DE9B3B" w:rsidR="00765C4A" w:rsidRPr="000E342E" w:rsidRDefault="00765C4A" w:rsidP="00BB237B">
            <w:pPr>
              <w:spacing w:after="0"/>
              <w:ind w:left="60"/>
              <w:jc w:val="center"/>
              <w:rPr>
                <w:rFonts w:ascii="Avenir Next LT Pro" w:eastAsia="Arial" w:hAnsi="Avenir Next LT Pro" w:cs="Arial"/>
                <w:sz w:val="22"/>
                <w:szCs w:val="22"/>
              </w:rPr>
            </w:pPr>
            <w:r w:rsidRPr="000E342E">
              <w:rPr>
                <w:rFonts w:ascii="Avenir Next LT Pro" w:eastAsia="Arial" w:hAnsi="Avenir Next LT Pro" w:cs="Arial"/>
                <w:b/>
                <w:bCs/>
                <w:sz w:val="22"/>
                <w:szCs w:val="22"/>
              </w:rPr>
              <w:t>Qualifications</w:t>
            </w:r>
          </w:p>
        </w:tc>
      </w:tr>
      <w:tr w:rsidR="00BD6227" w:rsidRPr="000E342E" w14:paraId="69DC9BFC" w14:textId="77777777" w:rsidTr="5CF785E3">
        <w:trPr>
          <w:trHeight w:val="250"/>
        </w:trPr>
        <w:tc>
          <w:tcPr>
            <w:tcW w:w="5944" w:type="dxa"/>
            <w:tcBorders>
              <w:top w:val="single" w:sz="8" w:space="0" w:color="auto"/>
              <w:left w:val="single" w:sz="8" w:space="0" w:color="auto"/>
              <w:bottom w:val="single" w:sz="8" w:space="0" w:color="auto"/>
              <w:right w:val="single" w:sz="8" w:space="0" w:color="auto"/>
            </w:tcBorders>
          </w:tcPr>
          <w:p w14:paraId="18E3C252" w14:textId="36B38E1C" w:rsidR="00BD6227" w:rsidRDefault="008F5884" w:rsidP="00AA792E">
            <w:pPr>
              <w:spacing w:after="0"/>
              <w:rPr>
                <w:rFonts w:ascii="Avenir Next LT Pro" w:eastAsia="Times New Roman" w:hAnsi="Avenir Next LT Pro" w:cs="Arial"/>
                <w:sz w:val="22"/>
                <w:szCs w:val="22"/>
                <w:lang w:val="en-GB" w:eastAsia="en-GB"/>
              </w:rPr>
            </w:pPr>
            <w:r w:rsidRPr="00904B3B">
              <w:rPr>
                <w:rFonts w:ascii="Avenir Next LT Pro" w:eastAsia="Arial" w:hAnsi="Avenir Next LT Pro" w:cs="Arial"/>
                <w:color w:val="000000" w:themeColor="text1"/>
                <w:sz w:val="22"/>
                <w:szCs w:val="22"/>
                <w:lang w:val="en-GB"/>
              </w:rPr>
              <w:t>GCSE English and Mathematics at Grade A*- C, or GCSE Level 4 - 9, or a Level 2 qualification in Literacy and Numeracy or CSE Grade 1 in English and Mathematics or equivalent</w:t>
            </w:r>
          </w:p>
        </w:tc>
        <w:tc>
          <w:tcPr>
            <w:tcW w:w="1701" w:type="dxa"/>
            <w:tcBorders>
              <w:top w:val="single" w:sz="8" w:space="0" w:color="auto"/>
              <w:left w:val="single" w:sz="8" w:space="0" w:color="auto"/>
              <w:bottom w:val="single" w:sz="8" w:space="0" w:color="auto"/>
              <w:right w:val="single" w:sz="8" w:space="0" w:color="auto"/>
            </w:tcBorders>
          </w:tcPr>
          <w:p w14:paraId="74A28486" w14:textId="62D2C1ED" w:rsidR="00BD6227" w:rsidRDefault="008F5884"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19C3067D" w14:textId="754D7607" w:rsidR="00BD6227" w:rsidRPr="001B65A5" w:rsidRDefault="008F5884" w:rsidP="00AA792E">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A/I/C</w:t>
            </w:r>
          </w:p>
        </w:tc>
      </w:tr>
      <w:tr w:rsidR="008F5884" w:rsidRPr="000E342E" w14:paraId="6DD24525" w14:textId="77777777" w:rsidTr="5CF785E3">
        <w:trPr>
          <w:trHeight w:val="250"/>
        </w:trPr>
        <w:tc>
          <w:tcPr>
            <w:tcW w:w="5944" w:type="dxa"/>
            <w:tcBorders>
              <w:top w:val="single" w:sz="8" w:space="0" w:color="auto"/>
              <w:left w:val="single" w:sz="8" w:space="0" w:color="auto"/>
              <w:bottom w:val="single" w:sz="8" w:space="0" w:color="auto"/>
              <w:right w:val="single" w:sz="8" w:space="0" w:color="auto"/>
            </w:tcBorders>
          </w:tcPr>
          <w:p w14:paraId="136F0FCE" w14:textId="430F6646" w:rsidR="008F5884" w:rsidRDefault="008F5884" w:rsidP="00AA792E">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Relevant certifications (e.g. CompTIA A+, Microsoft Certified Professional)</w:t>
            </w:r>
          </w:p>
        </w:tc>
        <w:tc>
          <w:tcPr>
            <w:tcW w:w="1701" w:type="dxa"/>
            <w:tcBorders>
              <w:top w:val="single" w:sz="8" w:space="0" w:color="auto"/>
              <w:left w:val="single" w:sz="8" w:space="0" w:color="auto"/>
              <w:bottom w:val="single" w:sz="8" w:space="0" w:color="auto"/>
              <w:right w:val="single" w:sz="8" w:space="0" w:color="auto"/>
            </w:tcBorders>
          </w:tcPr>
          <w:p w14:paraId="26BE1413" w14:textId="12FC4933" w:rsidR="008F5884" w:rsidRDefault="008F5884"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Desirable</w:t>
            </w:r>
          </w:p>
        </w:tc>
        <w:tc>
          <w:tcPr>
            <w:tcW w:w="1715" w:type="dxa"/>
            <w:tcBorders>
              <w:top w:val="single" w:sz="8" w:space="0" w:color="auto"/>
              <w:left w:val="single" w:sz="8" w:space="0" w:color="auto"/>
              <w:bottom w:val="single" w:sz="8" w:space="0" w:color="auto"/>
              <w:right w:val="single" w:sz="8" w:space="0" w:color="auto"/>
            </w:tcBorders>
          </w:tcPr>
          <w:p w14:paraId="6514E641" w14:textId="2F7B1FAE" w:rsidR="008F5884" w:rsidRPr="001B65A5" w:rsidRDefault="008F5884" w:rsidP="00AA792E">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A/I/C</w:t>
            </w:r>
          </w:p>
        </w:tc>
      </w:tr>
      <w:tr w:rsidR="00425955" w:rsidRPr="000E342E" w14:paraId="1B101252" w14:textId="77777777" w:rsidTr="5CF785E3">
        <w:trPr>
          <w:trHeight w:val="250"/>
        </w:trPr>
        <w:tc>
          <w:tcPr>
            <w:tcW w:w="5944" w:type="dxa"/>
            <w:tcBorders>
              <w:top w:val="single" w:sz="8" w:space="0" w:color="auto"/>
              <w:left w:val="single" w:sz="8" w:space="0" w:color="auto"/>
              <w:bottom w:val="single" w:sz="8" w:space="0" w:color="auto"/>
              <w:right w:val="single" w:sz="8" w:space="0" w:color="auto"/>
            </w:tcBorders>
          </w:tcPr>
          <w:p w14:paraId="546B5DA7" w14:textId="1D6D239B" w:rsidR="00425955" w:rsidRDefault="00425955" w:rsidP="00AA792E">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 xml:space="preserve">Cyber-security linked qualification </w:t>
            </w:r>
            <w:proofErr w:type="spellStart"/>
            <w:r>
              <w:rPr>
                <w:rFonts w:ascii="Avenir Next LT Pro" w:eastAsia="Times New Roman" w:hAnsi="Avenir Next LT Pro" w:cs="Arial"/>
                <w:sz w:val="22"/>
                <w:szCs w:val="22"/>
                <w:lang w:val="en-GB" w:eastAsia="en-GB"/>
              </w:rPr>
              <w:t>e.g</w:t>
            </w:r>
            <w:proofErr w:type="spellEnd"/>
            <w:r>
              <w:rPr>
                <w:rFonts w:ascii="Avenir Next LT Pro" w:eastAsia="Times New Roman" w:hAnsi="Avenir Next LT Pro" w:cs="Arial"/>
                <w:sz w:val="22"/>
                <w:szCs w:val="22"/>
                <w:lang w:val="en-GB" w:eastAsia="en-GB"/>
              </w:rPr>
              <w:t xml:space="preserve"> Cyber Essentials Practitioner</w:t>
            </w:r>
          </w:p>
        </w:tc>
        <w:tc>
          <w:tcPr>
            <w:tcW w:w="1701" w:type="dxa"/>
            <w:tcBorders>
              <w:top w:val="single" w:sz="8" w:space="0" w:color="auto"/>
              <w:left w:val="single" w:sz="8" w:space="0" w:color="auto"/>
              <w:bottom w:val="single" w:sz="8" w:space="0" w:color="auto"/>
              <w:right w:val="single" w:sz="8" w:space="0" w:color="auto"/>
            </w:tcBorders>
          </w:tcPr>
          <w:p w14:paraId="35F4A683" w14:textId="66B0EAF0" w:rsidR="00425955" w:rsidRDefault="00425955"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Desirable</w:t>
            </w:r>
          </w:p>
        </w:tc>
        <w:tc>
          <w:tcPr>
            <w:tcW w:w="1715" w:type="dxa"/>
            <w:tcBorders>
              <w:top w:val="single" w:sz="8" w:space="0" w:color="auto"/>
              <w:left w:val="single" w:sz="8" w:space="0" w:color="auto"/>
              <w:bottom w:val="single" w:sz="8" w:space="0" w:color="auto"/>
              <w:right w:val="single" w:sz="8" w:space="0" w:color="auto"/>
            </w:tcBorders>
          </w:tcPr>
          <w:p w14:paraId="05A4B713" w14:textId="3F0E29FA" w:rsidR="00425955" w:rsidRPr="001B65A5" w:rsidRDefault="009F5248" w:rsidP="00AA792E">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A/I/C</w:t>
            </w:r>
          </w:p>
        </w:tc>
      </w:tr>
      <w:tr w:rsidR="00AA792E" w:rsidRPr="000E342E" w14:paraId="2C15162E" w14:textId="77777777" w:rsidTr="000E342E">
        <w:trPr>
          <w:trHeight w:val="145"/>
        </w:trPr>
        <w:tc>
          <w:tcPr>
            <w:tcW w:w="9360" w:type="dxa"/>
            <w:gridSpan w:val="3"/>
            <w:tcBorders>
              <w:top w:val="single" w:sz="8" w:space="0" w:color="auto"/>
              <w:left w:val="single" w:sz="8" w:space="0" w:color="auto"/>
              <w:bottom w:val="single" w:sz="8" w:space="0" w:color="auto"/>
              <w:right w:val="single" w:sz="8" w:space="0" w:color="auto"/>
            </w:tcBorders>
            <w:shd w:val="clear" w:color="auto" w:fill="353656"/>
          </w:tcPr>
          <w:p w14:paraId="4177CD8B" w14:textId="443BFB46" w:rsidR="00AA792E" w:rsidRPr="000E342E" w:rsidRDefault="00AA792E" w:rsidP="00AA792E">
            <w:pPr>
              <w:spacing w:after="0"/>
              <w:ind w:left="60"/>
              <w:jc w:val="center"/>
              <w:rPr>
                <w:rFonts w:ascii="Avenir Next LT Pro" w:eastAsia="Arial" w:hAnsi="Avenir Next LT Pro" w:cs="Arial"/>
                <w:sz w:val="22"/>
                <w:szCs w:val="22"/>
              </w:rPr>
            </w:pPr>
            <w:r w:rsidRPr="000E342E">
              <w:rPr>
                <w:rFonts w:ascii="Avenir Next LT Pro" w:eastAsia="Arial" w:hAnsi="Avenir Next LT Pro" w:cs="Arial"/>
                <w:b/>
                <w:bCs/>
                <w:sz w:val="22"/>
                <w:szCs w:val="22"/>
              </w:rPr>
              <w:t>Knowledge &amp; Experience</w:t>
            </w:r>
          </w:p>
        </w:tc>
      </w:tr>
      <w:tr w:rsidR="00AA792E" w:rsidRPr="000E342E" w14:paraId="3346AB42" w14:textId="77777777" w:rsidTr="5CF785E3">
        <w:trPr>
          <w:trHeight w:val="630"/>
        </w:trPr>
        <w:tc>
          <w:tcPr>
            <w:tcW w:w="5944" w:type="dxa"/>
            <w:tcBorders>
              <w:top w:val="single" w:sz="8" w:space="0" w:color="auto"/>
              <w:left w:val="single" w:sz="8" w:space="0" w:color="auto"/>
              <w:bottom w:val="single" w:sz="8" w:space="0" w:color="auto"/>
              <w:right w:val="single" w:sz="8" w:space="0" w:color="auto"/>
            </w:tcBorders>
          </w:tcPr>
          <w:p w14:paraId="1F239ACD" w14:textId="13CEFB74" w:rsidR="00AA792E" w:rsidRPr="000E342E" w:rsidRDefault="004A1FDC" w:rsidP="00AA792E">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Microsoft 365 services implementation and configuration</w:t>
            </w:r>
          </w:p>
        </w:tc>
        <w:tc>
          <w:tcPr>
            <w:tcW w:w="1701" w:type="dxa"/>
            <w:tcBorders>
              <w:top w:val="single" w:sz="8" w:space="0" w:color="auto"/>
              <w:left w:val="single" w:sz="8" w:space="0" w:color="auto"/>
              <w:bottom w:val="single" w:sz="8" w:space="0" w:color="auto"/>
              <w:right w:val="single" w:sz="8" w:space="0" w:color="auto"/>
            </w:tcBorders>
          </w:tcPr>
          <w:p w14:paraId="299F54AD" w14:textId="137B2F1A" w:rsidR="00AA792E" w:rsidRPr="000E342E" w:rsidRDefault="00152316"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0E582DDD" w14:textId="7D963D0F" w:rsidR="00AA792E" w:rsidRPr="000E342E" w:rsidRDefault="00AA792E" w:rsidP="00AA792E">
            <w:pPr>
              <w:spacing w:after="0"/>
              <w:ind w:left="60"/>
              <w:jc w:val="center"/>
              <w:rPr>
                <w:rStyle w:val="normaltextrun"/>
                <w:rFonts w:ascii="Avenir Next LT Pro" w:hAnsi="Avenir Next LT Pro" w:cs="Arial"/>
                <w:color w:val="000000" w:themeColor="text1"/>
                <w:sz w:val="22"/>
                <w:szCs w:val="22"/>
              </w:rPr>
            </w:pPr>
            <w:r w:rsidRPr="001B65A5">
              <w:rPr>
                <w:rStyle w:val="normaltextrun"/>
                <w:rFonts w:ascii="Avenir Next LT Pro" w:hAnsi="Avenir Next LT Pro" w:cs="Arial"/>
                <w:color w:val="000000" w:themeColor="text1"/>
                <w:sz w:val="22"/>
                <w:szCs w:val="22"/>
              </w:rPr>
              <w:t>A/I</w:t>
            </w:r>
          </w:p>
        </w:tc>
      </w:tr>
      <w:tr w:rsidR="00866C80" w:rsidRPr="000E342E" w14:paraId="10C7F017" w14:textId="77777777" w:rsidTr="5CF785E3">
        <w:trPr>
          <w:trHeight w:val="630"/>
        </w:trPr>
        <w:tc>
          <w:tcPr>
            <w:tcW w:w="5944" w:type="dxa"/>
            <w:tcBorders>
              <w:top w:val="single" w:sz="8" w:space="0" w:color="auto"/>
              <w:left w:val="single" w:sz="8" w:space="0" w:color="auto"/>
              <w:bottom w:val="single" w:sz="8" w:space="0" w:color="auto"/>
              <w:right w:val="single" w:sz="8" w:space="0" w:color="auto"/>
            </w:tcBorders>
          </w:tcPr>
          <w:p w14:paraId="4EA88D51" w14:textId="231C6F14" w:rsidR="00866C80" w:rsidRPr="001B65A5" w:rsidRDefault="00E50B73" w:rsidP="00AA792E">
            <w:pPr>
              <w:spacing w:after="0"/>
              <w:rPr>
                <w:rFonts w:ascii="Avenir Next LT Pro" w:hAnsi="Avenir Next LT Pro" w:cs="Arial"/>
                <w:sz w:val="22"/>
                <w:szCs w:val="22"/>
              </w:rPr>
            </w:pPr>
            <w:r>
              <w:rPr>
                <w:rFonts w:ascii="Avenir Next LT Pro" w:hAnsi="Avenir Next LT Pro" w:cs="Arial"/>
                <w:sz w:val="22"/>
                <w:szCs w:val="22"/>
              </w:rPr>
              <w:t>Knowledge of school IT system</w:t>
            </w:r>
            <w:r w:rsidR="00152316">
              <w:rPr>
                <w:rFonts w:ascii="Avenir Next LT Pro" w:hAnsi="Avenir Next LT Pro" w:cs="Arial"/>
                <w:sz w:val="22"/>
                <w:szCs w:val="22"/>
              </w:rPr>
              <w:t>s</w:t>
            </w:r>
            <w:r>
              <w:rPr>
                <w:rFonts w:ascii="Avenir Next LT Pro" w:hAnsi="Avenir Next LT Pro" w:cs="Arial"/>
                <w:sz w:val="22"/>
                <w:szCs w:val="22"/>
              </w:rPr>
              <w:t xml:space="preserve"> /infrastructure</w:t>
            </w:r>
          </w:p>
        </w:tc>
        <w:tc>
          <w:tcPr>
            <w:tcW w:w="1701" w:type="dxa"/>
            <w:tcBorders>
              <w:top w:val="single" w:sz="8" w:space="0" w:color="auto"/>
              <w:left w:val="single" w:sz="8" w:space="0" w:color="auto"/>
              <w:bottom w:val="single" w:sz="8" w:space="0" w:color="auto"/>
              <w:right w:val="single" w:sz="8" w:space="0" w:color="auto"/>
            </w:tcBorders>
          </w:tcPr>
          <w:p w14:paraId="33422A0D" w14:textId="68B29A44" w:rsidR="00866C80" w:rsidRPr="001B65A5" w:rsidRDefault="00152316"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0C541575" w14:textId="27272FB9" w:rsidR="00866C80" w:rsidRPr="001B65A5" w:rsidRDefault="00A73E85" w:rsidP="00AA792E">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w:t>
            </w:r>
          </w:p>
        </w:tc>
      </w:tr>
      <w:tr w:rsidR="00AA792E" w:rsidRPr="000E342E" w14:paraId="1297215E" w14:textId="77777777" w:rsidTr="5CF785E3">
        <w:trPr>
          <w:trHeight w:val="630"/>
        </w:trPr>
        <w:tc>
          <w:tcPr>
            <w:tcW w:w="5944" w:type="dxa"/>
            <w:tcBorders>
              <w:top w:val="single" w:sz="8" w:space="0" w:color="auto"/>
              <w:left w:val="single" w:sz="8" w:space="0" w:color="auto"/>
              <w:bottom w:val="single" w:sz="8" w:space="0" w:color="auto"/>
              <w:right w:val="single" w:sz="8" w:space="0" w:color="auto"/>
            </w:tcBorders>
          </w:tcPr>
          <w:p w14:paraId="61DF9B19" w14:textId="1A01F4C4" w:rsidR="00AA792E" w:rsidRPr="000E342E" w:rsidRDefault="00E50B73" w:rsidP="00AA792E">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 xml:space="preserve">Experience of working with </w:t>
            </w:r>
            <w:r w:rsidR="0023191D">
              <w:rPr>
                <w:rFonts w:ascii="Avenir Next LT Pro" w:eastAsia="Times New Roman" w:hAnsi="Avenir Next LT Pro" w:cs="Arial"/>
                <w:sz w:val="22"/>
                <w:szCs w:val="22"/>
                <w:lang w:val="en-GB" w:eastAsia="en-GB"/>
              </w:rPr>
              <w:t xml:space="preserve">Microsoft Security platforms; Defender for Office, Defender for Endpoint, Purview, Security Centre </w:t>
            </w:r>
          </w:p>
        </w:tc>
        <w:tc>
          <w:tcPr>
            <w:tcW w:w="1701" w:type="dxa"/>
            <w:tcBorders>
              <w:top w:val="single" w:sz="8" w:space="0" w:color="auto"/>
              <w:left w:val="single" w:sz="8" w:space="0" w:color="auto"/>
              <w:bottom w:val="single" w:sz="8" w:space="0" w:color="auto"/>
              <w:right w:val="single" w:sz="8" w:space="0" w:color="auto"/>
            </w:tcBorders>
          </w:tcPr>
          <w:p w14:paraId="73CA8EC0" w14:textId="44684AB0" w:rsidR="00AA792E" w:rsidRPr="000E342E" w:rsidRDefault="00152316"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57F1A4D0" w14:textId="77777777" w:rsidR="00AA792E" w:rsidRPr="001B65A5" w:rsidRDefault="00AA792E" w:rsidP="00AA792E">
            <w:pPr>
              <w:spacing w:after="0"/>
              <w:ind w:left="60"/>
              <w:jc w:val="center"/>
              <w:rPr>
                <w:rStyle w:val="normaltextrun"/>
                <w:rFonts w:ascii="Avenir Next LT Pro" w:hAnsi="Avenir Next LT Pro" w:cs="Arial"/>
                <w:color w:val="000000" w:themeColor="text1"/>
                <w:sz w:val="22"/>
                <w:szCs w:val="22"/>
              </w:rPr>
            </w:pPr>
            <w:r w:rsidRPr="001B65A5">
              <w:rPr>
                <w:rStyle w:val="normaltextrun"/>
                <w:rFonts w:ascii="Avenir Next LT Pro" w:hAnsi="Avenir Next LT Pro" w:cs="Arial"/>
                <w:color w:val="000000" w:themeColor="text1"/>
                <w:sz w:val="22"/>
                <w:szCs w:val="22"/>
              </w:rPr>
              <w:t>A/I</w:t>
            </w:r>
          </w:p>
          <w:p w14:paraId="5E2E6BD7" w14:textId="6D774D2B" w:rsidR="00AA792E" w:rsidRPr="000E342E" w:rsidRDefault="00AA792E" w:rsidP="00AA792E">
            <w:pPr>
              <w:spacing w:after="0"/>
              <w:ind w:left="60"/>
              <w:jc w:val="center"/>
              <w:rPr>
                <w:rStyle w:val="normaltextrun"/>
                <w:rFonts w:ascii="Avenir Next LT Pro" w:hAnsi="Avenir Next LT Pro" w:cs="Arial"/>
                <w:color w:val="000000" w:themeColor="text1"/>
                <w:sz w:val="22"/>
                <w:szCs w:val="22"/>
              </w:rPr>
            </w:pPr>
          </w:p>
        </w:tc>
      </w:tr>
      <w:tr w:rsidR="009F5248" w:rsidRPr="000E342E" w14:paraId="3332F0CD" w14:textId="77777777" w:rsidTr="5CF785E3">
        <w:trPr>
          <w:trHeight w:val="630"/>
        </w:trPr>
        <w:tc>
          <w:tcPr>
            <w:tcW w:w="5944" w:type="dxa"/>
            <w:tcBorders>
              <w:top w:val="single" w:sz="8" w:space="0" w:color="auto"/>
              <w:left w:val="single" w:sz="8" w:space="0" w:color="auto"/>
              <w:bottom w:val="single" w:sz="8" w:space="0" w:color="auto"/>
              <w:right w:val="single" w:sz="8" w:space="0" w:color="auto"/>
            </w:tcBorders>
          </w:tcPr>
          <w:p w14:paraId="3B495CBE" w14:textId="1D8A547C" w:rsidR="009F5248" w:rsidRDefault="009F5248" w:rsidP="00AA792E">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 xml:space="preserve">Experience </w:t>
            </w:r>
            <w:r w:rsidR="00B62880">
              <w:rPr>
                <w:rFonts w:ascii="Avenir Next LT Pro" w:eastAsia="Times New Roman" w:hAnsi="Avenir Next LT Pro" w:cs="Arial"/>
                <w:sz w:val="22"/>
                <w:szCs w:val="22"/>
                <w:lang w:val="en-GB" w:eastAsia="en-GB"/>
              </w:rPr>
              <w:t xml:space="preserve">of working within a school or multi-academy Trust environment, understanding constraints related </w:t>
            </w:r>
            <w:r w:rsidR="004308F7">
              <w:rPr>
                <w:rFonts w:ascii="Avenir Next LT Pro" w:eastAsia="Times New Roman" w:hAnsi="Avenir Next LT Pro" w:cs="Arial"/>
                <w:sz w:val="22"/>
                <w:szCs w:val="22"/>
                <w:lang w:val="en-GB" w:eastAsia="en-GB"/>
              </w:rPr>
              <w:t>to safeguarding, budgets and term-based operational cycles</w:t>
            </w:r>
          </w:p>
        </w:tc>
        <w:tc>
          <w:tcPr>
            <w:tcW w:w="1701" w:type="dxa"/>
            <w:tcBorders>
              <w:top w:val="single" w:sz="8" w:space="0" w:color="auto"/>
              <w:left w:val="single" w:sz="8" w:space="0" w:color="auto"/>
              <w:bottom w:val="single" w:sz="8" w:space="0" w:color="auto"/>
              <w:right w:val="single" w:sz="8" w:space="0" w:color="auto"/>
            </w:tcBorders>
          </w:tcPr>
          <w:p w14:paraId="0877C203" w14:textId="2E04668A" w:rsidR="009F5248" w:rsidRDefault="004308F7"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Desirable</w:t>
            </w:r>
          </w:p>
        </w:tc>
        <w:tc>
          <w:tcPr>
            <w:tcW w:w="1715" w:type="dxa"/>
            <w:tcBorders>
              <w:top w:val="single" w:sz="8" w:space="0" w:color="auto"/>
              <w:left w:val="single" w:sz="8" w:space="0" w:color="auto"/>
              <w:bottom w:val="single" w:sz="8" w:space="0" w:color="auto"/>
              <w:right w:val="single" w:sz="8" w:space="0" w:color="auto"/>
            </w:tcBorders>
          </w:tcPr>
          <w:p w14:paraId="755AB086" w14:textId="70CB2BD6" w:rsidR="009F5248" w:rsidRPr="001B65A5" w:rsidRDefault="004308F7" w:rsidP="00AA792E">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w:t>
            </w:r>
          </w:p>
        </w:tc>
      </w:tr>
      <w:tr w:rsidR="00AB2EC7" w:rsidRPr="000E342E" w14:paraId="07480BFE" w14:textId="77777777" w:rsidTr="5CF785E3">
        <w:trPr>
          <w:trHeight w:val="630"/>
        </w:trPr>
        <w:tc>
          <w:tcPr>
            <w:tcW w:w="5944" w:type="dxa"/>
            <w:tcBorders>
              <w:top w:val="single" w:sz="8" w:space="0" w:color="auto"/>
              <w:left w:val="single" w:sz="8" w:space="0" w:color="auto"/>
              <w:bottom w:val="single" w:sz="8" w:space="0" w:color="auto"/>
              <w:right w:val="single" w:sz="8" w:space="0" w:color="auto"/>
            </w:tcBorders>
          </w:tcPr>
          <w:p w14:paraId="6FCED648" w14:textId="48D09F9C" w:rsidR="00AB2EC7" w:rsidRDefault="00AB2EC7" w:rsidP="00AA792E">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 xml:space="preserve">Experience deploying and managing cloud services in environments with large numbers </w:t>
            </w:r>
            <w:r w:rsidR="009E61DB">
              <w:rPr>
                <w:rFonts w:ascii="Avenir Next LT Pro" w:eastAsia="Times New Roman" w:hAnsi="Avenir Next LT Pro" w:cs="Arial"/>
                <w:sz w:val="22"/>
                <w:szCs w:val="22"/>
                <w:lang w:val="en-GB" w:eastAsia="en-GB"/>
              </w:rPr>
              <w:t xml:space="preserve">of non-technical users e.g. teachers, pastoral staff, </w:t>
            </w:r>
            <w:r w:rsidR="003A4F19">
              <w:rPr>
                <w:rFonts w:ascii="Avenir Next LT Pro" w:eastAsia="Times New Roman" w:hAnsi="Avenir Next LT Pro" w:cs="Arial"/>
                <w:sz w:val="22"/>
                <w:szCs w:val="22"/>
                <w:lang w:val="en-GB" w:eastAsia="en-GB"/>
              </w:rPr>
              <w:t>support staff</w:t>
            </w:r>
          </w:p>
        </w:tc>
        <w:tc>
          <w:tcPr>
            <w:tcW w:w="1701" w:type="dxa"/>
            <w:tcBorders>
              <w:top w:val="single" w:sz="8" w:space="0" w:color="auto"/>
              <w:left w:val="single" w:sz="8" w:space="0" w:color="auto"/>
              <w:bottom w:val="single" w:sz="8" w:space="0" w:color="auto"/>
              <w:right w:val="single" w:sz="8" w:space="0" w:color="auto"/>
            </w:tcBorders>
          </w:tcPr>
          <w:p w14:paraId="6CFF80DD" w14:textId="1952222F" w:rsidR="00AB2EC7" w:rsidRDefault="003A4F19"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Desirable</w:t>
            </w:r>
          </w:p>
        </w:tc>
        <w:tc>
          <w:tcPr>
            <w:tcW w:w="1715" w:type="dxa"/>
            <w:tcBorders>
              <w:top w:val="single" w:sz="8" w:space="0" w:color="auto"/>
              <w:left w:val="single" w:sz="8" w:space="0" w:color="auto"/>
              <w:bottom w:val="single" w:sz="8" w:space="0" w:color="auto"/>
              <w:right w:val="single" w:sz="8" w:space="0" w:color="auto"/>
            </w:tcBorders>
          </w:tcPr>
          <w:p w14:paraId="20FF901A" w14:textId="550E806C" w:rsidR="00AB2EC7" w:rsidRDefault="003A4F19" w:rsidP="00AA792E">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w:t>
            </w:r>
          </w:p>
        </w:tc>
      </w:tr>
      <w:tr w:rsidR="00AA792E" w:rsidRPr="000E342E" w14:paraId="1DE69ECF" w14:textId="77777777" w:rsidTr="5CF785E3">
        <w:trPr>
          <w:trHeight w:val="630"/>
        </w:trPr>
        <w:tc>
          <w:tcPr>
            <w:tcW w:w="5944" w:type="dxa"/>
            <w:tcBorders>
              <w:top w:val="single" w:sz="8" w:space="0" w:color="auto"/>
              <w:left w:val="single" w:sz="8" w:space="0" w:color="auto"/>
              <w:bottom w:val="single" w:sz="8" w:space="0" w:color="auto"/>
              <w:right w:val="single" w:sz="8" w:space="0" w:color="auto"/>
            </w:tcBorders>
          </w:tcPr>
          <w:p w14:paraId="433194A3" w14:textId="6B726C38" w:rsidR="00AA792E" w:rsidRPr="000E342E" w:rsidRDefault="00152316" w:rsidP="00AA792E">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Experience of using an ITSM tool to handle incidents / requests</w:t>
            </w:r>
          </w:p>
        </w:tc>
        <w:tc>
          <w:tcPr>
            <w:tcW w:w="1701" w:type="dxa"/>
            <w:tcBorders>
              <w:top w:val="single" w:sz="8" w:space="0" w:color="auto"/>
              <w:left w:val="single" w:sz="8" w:space="0" w:color="auto"/>
              <w:bottom w:val="single" w:sz="8" w:space="0" w:color="auto"/>
              <w:right w:val="single" w:sz="8" w:space="0" w:color="auto"/>
            </w:tcBorders>
          </w:tcPr>
          <w:p w14:paraId="602011F2" w14:textId="3B4E905F" w:rsidR="00AA792E" w:rsidRPr="000E342E" w:rsidRDefault="00152316"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Desirable</w:t>
            </w:r>
          </w:p>
        </w:tc>
        <w:tc>
          <w:tcPr>
            <w:tcW w:w="1715" w:type="dxa"/>
            <w:tcBorders>
              <w:top w:val="single" w:sz="8" w:space="0" w:color="auto"/>
              <w:left w:val="single" w:sz="8" w:space="0" w:color="auto"/>
              <w:bottom w:val="single" w:sz="8" w:space="0" w:color="auto"/>
              <w:right w:val="single" w:sz="8" w:space="0" w:color="auto"/>
            </w:tcBorders>
          </w:tcPr>
          <w:p w14:paraId="495D5DDC" w14:textId="01B86DD7" w:rsidR="00AA792E" w:rsidRPr="000E342E" w:rsidRDefault="00AA792E" w:rsidP="00AA792E">
            <w:pPr>
              <w:spacing w:after="0"/>
              <w:ind w:left="60"/>
              <w:jc w:val="center"/>
              <w:rPr>
                <w:rStyle w:val="normaltextrun"/>
                <w:rFonts w:ascii="Avenir Next LT Pro" w:hAnsi="Avenir Next LT Pro" w:cs="Arial"/>
                <w:color w:val="000000" w:themeColor="text1"/>
                <w:sz w:val="22"/>
                <w:szCs w:val="22"/>
              </w:rPr>
            </w:pPr>
            <w:r w:rsidRPr="001B65A5">
              <w:rPr>
                <w:rStyle w:val="normaltextrun"/>
                <w:rFonts w:ascii="Avenir Next LT Pro" w:hAnsi="Avenir Next LT Pro" w:cs="Arial"/>
                <w:color w:val="000000" w:themeColor="text1"/>
                <w:sz w:val="22"/>
                <w:szCs w:val="22"/>
              </w:rPr>
              <w:t>A/I/R</w:t>
            </w:r>
          </w:p>
        </w:tc>
      </w:tr>
      <w:tr w:rsidR="00AA792E" w:rsidRPr="000E342E" w14:paraId="70D53B9F" w14:textId="77777777" w:rsidTr="000E342E">
        <w:trPr>
          <w:trHeight w:val="315"/>
        </w:trPr>
        <w:tc>
          <w:tcPr>
            <w:tcW w:w="9360" w:type="dxa"/>
            <w:gridSpan w:val="3"/>
            <w:tcBorders>
              <w:top w:val="single" w:sz="8" w:space="0" w:color="auto"/>
              <w:left w:val="single" w:sz="8" w:space="0" w:color="auto"/>
              <w:bottom w:val="single" w:sz="8" w:space="0" w:color="auto"/>
              <w:right w:val="single" w:sz="8" w:space="0" w:color="auto"/>
            </w:tcBorders>
            <w:shd w:val="clear" w:color="auto" w:fill="353656"/>
          </w:tcPr>
          <w:p w14:paraId="1F96A218" w14:textId="0A8B9D3B" w:rsidR="00AA792E" w:rsidRPr="000E342E" w:rsidRDefault="00AA792E" w:rsidP="00AA792E">
            <w:pPr>
              <w:spacing w:after="0"/>
              <w:ind w:left="45"/>
              <w:jc w:val="center"/>
              <w:rPr>
                <w:rFonts w:ascii="Avenir Next LT Pro" w:hAnsi="Avenir Next LT Pro" w:cs="Arial"/>
                <w:sz w:val="22"/>
                <w:szCs w:val="22"/>
              </w:rPr>
            </w:pPr>
            <w:r w:rsidRPr="000E342E">
              <w:rPr>
                <w:rFonts w:ascii="Avenir Next LT Pro" w:eastAsia="Arial" w:hAnsi="Avenir Next LT Pro" w:cs="Arial"/>
                <w:b/>
                <w:bCs/>
                <w:sz w:val="22"/>
                <w:szCs w:val="22"/>
              </w:rPr>
              <w:t xml:space="preserve">Technical Skills &amp; Ability </w:t>
            </w:r>
          </w:p>
        </w:tc>
      </w:tr>
      <w:tr w:rsidR="00AA792E" w:rsidRPr="000E342E" w14:paraId="537091C6" w14:textId="77777777" w:rsidTr="5CF785E3">
        <w:trPr>
          <w:trHeight w:val="183"/>
        </w:trPr>
        <w:tc>
          <w:tcPr>
            <w:tcW w:w="5944" w:type="dxa"/>
            <w:tcBorders>
              <w:top w:val="single" w:sz="8" w:space="0" w:color="auto"/>
              <w:left w:val="single" w:sz="8" w:space="0" w:color="auto"/>
              <w:bottom w:val="single" w:sz="8" w:space="0" w:color="auto"/>
              <w:right w:val="single" w:sz="8" w:space="0" w:color="auto"/>
            </w:tcBorders>
          </w:tcPr>
          <w:p w14:paraId="3DB080EF" w14:textId="19644485" w:rsidR="00AA792E" w:rsidRPr="000E342E" w:rsidRDefault="00A8389C" w:rsidP="00AA792E">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Good problem-solving skills</w:t>
            </w:r>
          </w:p>
        </w:tc>
        <w:tc>
          <w:tcPr>
            <w:tcW w:w="1701" w:type="dxa"/>
            <w:tcBorders>
              <w:top w:val="single" w:sz="8" w:space="0" w:color="auto"/>
              <w:left w:val="single" w:sz="8" w:space="0" w:color="auto"/>
              <w:bottom w:val="single" w:sz="8" w:space="0" w:color="auto"/>
              <w:right w:val="single" w:sz="8" w:space="0" w:color="auto"/>
            </w:tcBorders>
          </w:tcPr>
          <w:p w14:paraId="7A59EE01" w14:textId="4D849A0C" w:rsidR="00AA792E" w:rsidRPr="000E342E" w:rsidRDefault="00A8389C"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33C88D29" w14:textId="2CEA7901" w:rsidR="00AA792E" w:rsidRPr="000E342E" w:rsidRDefault="00AA792E" w:rsidP="00AA792E">
            <w:pPr>
              <w:spacing w:after="0"/>
              <w:ind w:left="60"/>
              <w:jc w:val="center"/>
              <w:rPr>
                <w:rStyle w:val="normaltextrun"/>
                <w:rFonts w:ascii="Avenir Next LT Pro" w:hAnsi="Avenir Next LT Pro" w:cs="Arial"/>
                <w:color w:val="000000" w:themeColor="text1"/>
                <w:sz w:val="22"/>
                <w:szCs w:val="22"/>
              </w:rPr>
            </w:pPr>
            <w:r w:rsidRPr="001B65A5">
              <w:rPr>
                <w:rStyle w:val="normaltextrun"/>
                <w:rFonts w:ascii="Avenir Next LT Pro" w:hAnsi="Avenir Next LT Pro" w:cs="Arial"/>
                <w:color w:val="000000" w:themeColor="text1"/>
                <w:sz w:val="22"/>
                <w:szCs w:val="22"/>
              </w:rPr>
              <w:t>A/I</w:t>
            </w:r>
          </w:p>
        </w:tc>
      </w:tr>
      <w:tr w:rsidR="00AA792E" w:rsidRPr="000E342E" w14:paraId="01CF174A" w14:textId="77777777" w:rsidTr="5CF785E3">
        <w:trPr>
          <w:trHeight w:val="159"/>
        </w:trPr>
        <w:tc>
          <w:tcPr>
            <w:tcW w:w="5944" w:type="dxa"/>
            <w:tcBorders>
              <w:top w:val="single" w:sz="8" w:space="0" w:color="auto"/>
              <w:left w:val="single" w:sz="8" w:space="0" w:color="auto"/>
              <w:bottom w:val="single" w:sz="8" w:space="0" w:color="auto"/>
              <w:right w:val="single" w:sz="8" w:space="0" w:color="auto"/>
            </w:tcBorders>
          </w:tcPr>
          <w:p w14:paraId="3B49C9E5" w14:textId="246E6959" w:rsidR="00AA792E" w:rsidRPr="000E342E" w:rsidRDefault="00DC4201" w:rsidP="00AA792E">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Strong interpersonal and communication (written and verbal) skills</w:t>
            </w:r>
          </w:p>
        </w:tc>
        <w:tc>
          <w:tcPr>
            <w:tcW w:w="1701" w:type="dxa"/>
            <w:tcBorders>
              <w:top w:val="single" w:sz="8" w:space="0" w:color="auto"/>
              <w:left w:val="single" w:sz="8" w:space="0" w:color="auto"/>
              <w:bottom w:val="single" w:sz="8" w:space="0" w:color="auto"/>
              <w:right w:val="single" w:sz="8" w:space="0" w:color="auto"/>
            </w:tcBorders>
          </w:tcPr>
          <w:p w14:paraId="1B0625AC" w14:textId="71524959" w:rsidR="00AA792E" w:rsidRPr="000E342E" w:rsidRDefault="00DC4201"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15F8C74C" w14:textId="07851621" w:rsidR="00AA792E" w:rsidRPr="000E342E" w:rsidRDefault="00AA792E" w:rsidP="00AA792E">
            <w:pPr>
              <w:spacing w:after="0"/>
              <w:ind w:left="60"/>
              <w:jc w:val="center"/>
              <w:rPr>
                <w:rStyle w:val="normaltextrun"/>
                <w:rFonts w:ascii="Avenir Next LT Pro" w:hAnsi="Avenir Next LT Pro" w:cs="Arial"/>
                <w:color w:val="000000" w:themeColor="text1"/>
                <w:sz w:val="22"/>
                <w:szCs w:val="22"/>
              </w:rPr>
            </w:pPr>
            <w:r w:rsidRPr="001B65A5">
              <w:rPr>
                <w:rStyle w:val="normaltextrun"/>
                <w:rFonts w:ascii="Avenir Next LT Pro" w:hAnsi="Avenir Next LT Pro" w:cs="Arial"/>
                <w:color w:val="000000" w:themeColor="text1"/>
                <w:sz w:val="22"/>
                <w:szCs w:val="22"/>
              </w:rPr>
              <w:t>A/I</w:t>
            </w:r>
          </w:p>
        </w:tc>
      </w:tr>
      <w:tr w:rsidR="00AA792E" w:rsidRPr="000E342E" w14:paraId="7EAEDA54" w14:textId="77777777" w:rsidTr="5CF785E3">
        <w:trPr>
          <w:trHeight w:val="121"/>
        </w:trPr>
        <w:tc>
          <w:tcPr>
            <w:tcW w:w="5944" w:type="dxa"/>
            <w:tcBorders>
              <w:top w:val="single" w:sz="8" w:space="0" w:color="auto"/>
              <w:left w:val="single" w:sz="8" w:space="0" w:color="auto"/>
              <w:bottom w:val="single" w:sz="8" w:space="0" w:color="auto"/>
              <w:right w:val="single" w:sz="8" w:space="0" w:color="auto"/>
            </w:tcBorders>
          </w:tcPr>
          <w:p w14:paraId="193BBFB5" w14:textId="57254331" w:rsidR="00AA792E" w:rsidRPr="000E342E" w:rsidRDefault="00DC4201" w:rsidP="00AA792E">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Ability to work under pressure with limited supervision</w:t>
            </w:r>
          </w:p>
        </w:tc>
        <w:tc>
          <w:tcPr>
            <w:tcW w:w="1701" w:type="dxa"/>
            <w:tcBorders>
              <w:top w:val="single" w:sz="8" w:space="0" w:color="auto"/>
              <w:left w:val="single" w:sz="8" w:space="0" w:color="auto"/>
              <w:bottom w:val="single" w:sz="8" w:space="0" w:color="auto"/>
              <w:right w:val="single" w:sz="8" w:space="0" w:color="auto"/>
            </w:tcBorders>
          </w:tcPr>
          <w:p w14:paraId="052776DE" w14:textId="5F3F0D8B" w:rsidR="00AA792E" w:rsidRPr="000E342E" w:rsidRDefault="00DC4201"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199E90CB" w14:textId="6459DCAF" w:rsidR="00AA792E" w:rsidRPr="000E342E" w:rsidRDefault="00AA792E" w:rsidP="00AA792E">
            <w:pPr>
              <w:spacing w:after="0"/>
              <w:ind w:left="60"/>
              <w:jc w:val="center"/>
              <w:rPr>
                <w:rStyle w:val="normaltextrun"/>
                <w:rFonts w:ascii="Avenir Next LT Pro" w:hAnsi="Avenir Next LT Pro" w:cs="Arial"/>
                <w:color w:val="000000" w:themeColor="text1"/>
                <w:sz w:val="22"/>
                <w:szCs w:val="22"/>
              </w:rPr>
            </w:pPr>
            <w:r w:rsidRPr="001B65A5">
              <w:rPr>
                <w:rStyle w:val="normaltextrun"/>
                <w:rFonts w:ascii="Avenir Next LT Pro" w:hAnsi="Avenir Next LT Pro" w:cs="Arial"/>
                <w:color w:val="000000" w:themeColor="text1"/>
                <w:sz w:val="22"/>
                <w:szCs w:val="22"/>
              </w:rPr>
              <w:t>A/I</w:t>
            </w:r>
          </w:p>
        </w:tc>
      </w:tr>
      <w:tr w:rsidR="00576106" w:rsidRPr="000E342E" w14:paraId="194B1CC0" w14:textId="77777777" w:rsidTr="5CF785E3">
        <w:trPr>
          <w:trHeight w:val="121"/>
        </w:trPr>
        <w:tc>
          <w:tcPr>
            <w:tcW w:w="5944" w:type="dxa"/>
            <w:tcBorders>
              <w:top w:val="single" w:sz="8" w:space="0" w:color="auto"/>
              <w:left w:val="single" w:sz="8" w:space="0" w:color="auto"/>
              <w:bottom w:val="single" w:sz="8" w:space="0" w:color="auto"/>
              <w:right w:val="single" w:sz="8" w:space="0" w:color="auto"/>
            </w:tcBorders>
          </w:tcPr>
          <w:p w14:paraId="2AD3070F" w14:textId="6CA733B1" w:rsidR="00576106" w:rsidRDefault="00D418E0" w:rsidP="00AA792E">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Ability to explain technical concepts clearly to school leaders, support staff and teachers</w:t>
            </w:r>
          </w:p>
        </w:tc>
        <w:tc>
          <w:tcPr>
            <w:tcW w:w="1701" w:type="dxa"/>
            <w:tcBorders>
              <w:top w:val="single" w:sz="8" w:space="0" w:color="auto"/>
              <w:left w:val="single" w:sz="8" w:space="0" w:color="auto"/>
              <w:bottom w:val="single" w:sz="8" w:space="0" w:color="auto"/>
              <w:right w:val="single" w:sz="8" w:space="0" w:color="auto"/>
            </w:tcBorders>
          </w:tcPr>
          <w:p w14:paraId="7CC29141" w14:textId="1D93F20F" w:rsidR="00576106" w:rsidRDefault="00D418E0"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4F4B5D67" w14:textId="51422CC0" w:rsidR="00576106" w:rsidRPr="001B65A5" w:rsidRDefault="00D418E0" w:rsidP="00AA792E">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w:t>
            </w:r>
          </w:p>
        </w:tc>
      </w:tr>
      <w:tr w:rsidR="00FD483B" w:rsidRPr="000E342E" w14:paraId="3F0D7B58" w14:textId="77777777" w:rsidTr="5CF785E3">
        <w:trPr>
          <w:trHeight w:val="121"/>
        </w:trPr>
        <w:tc>
          <w:tcPr>
            <w:tcW w:w="5944" w:type="dxa"/>
            <w:tcBorders>
              <w:top w:val="single" w:sz="8" w:space="0" w:color="auto"/>
              <w:left w:val="single" w:sz="8" w:space="0" w:color="auto"/>
              <w:bottom w:val="single" w:sz="8" w:space="0" w:color="auto"/>
              <w:right w:val="single" w:sz="8" w:space="0" w:color="auto"/>
            </w:tcBorders>
          </w:tcPr>
          <w:p w14:paraId="77D90C94" w14:textId="446CACDB" w:rsidR="00FD483B" w:rsidRDefault="00FD483B" w:rsidP="00AA792E">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 xml:space="preserve">Strong stakeholder engagement </w:t>
            </w:r>
            <w:r w:rsidR="000F698A">
              <w:rPr>
                <w:rFonts w:ascii="Avenir Next LT Pro" w:eastAsia="Times New Roman" w:hAnsi="Avenir Next LT Pro" w:cs="Arial"/>
                <w:sz w:val="22"/>
                <w:szCs w:val="22"/>
                <w:lang w:val="en-GB" w:eastAsia="en-GB"/>
              </w:rPr>
              <w:t>skills across central trust teams and individual schools</w:t>
            </w:r>
          </w:p>
        </w:tc>
        <w:tc>
          <w:tcPr>
            <w:tcW w:w="1701" w:type="dxa"/>
            <w:tcBorders>
              <w:top w:val="single" w:sz="8" w:space="0" w:color="auto"/>
              <w:left w:val="single" w:sz="8" w:space="0" w:color="auto"/>
              <w:bottom w:val="single" w:sz="8" w:space="0" w:color="auto"/>
              <w:right w:val="single" w:sz="8" w:space="0" w:color="auto"/>
            </w:tcBorders>
          </w:tcPr>
          <w:p w14:paraId="5CC492F5" w14:textId="63B5D01B" w:rsidR="00FD483B" w:rsidRDefault="000F698A"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Desirable</w:t>
            </w:r>
          </w:p>
        </w:tc>
        <w:tc>
          <w:tcPr>
            <w:tcW w:w="1715" w:type="dxa"/>
            <w:tcBorders>
              <w:top w:val="single" w:sz="8" w:space="0" w:color="auto"/>
              <w:left w:val="single" w:sz="8" w:space="0" w:color="auto"/>
              <w:bottom w:val="single" w:sz="8" w:space="0" w:color="auto"/>
              <w:right w:val="single" w:sz="8" w:space="0" w:color="auto"/>
            </w:tcBorders>
          </w:tcPr>
          <w:p w14:paraId="7C46B151" w14:textId="6DDA13C6" w:rsidR="00FD483B" w:rsidRDefault="000F698A" w:rsidP="00AA792E">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w:t>
            </w:r>
          </w:p>
        </w:tc>
      </w:tr>
      <w:tr w:rsidR="00AA792E" w:rsidRPr="000E342E" w14:paraId="49337E88" w14:textId="77777777" w:rsidTr="000E342E">
        <w:trPr>
          <w:trHeight w:val="269"/>
        </w:trPr>
        <w:tc>
          <w:tcPr>
            <w:tcW w:w="9360" w:type="dxa"/>
            <w:gridSpan w:val="3"/>
            <w:tcBorders>
              <w:top w:val="single" w:sz="8" w:space="0" w:color="auto"/>
              <w:left w:val="single" w:sz="8" w:space="0" w:color="auto"/>
              <w:bottom w:val="single" w:sz="8" w:space="0" w:color="auto"/>
              <w:right w:val="single" w:sz="8" w:space="0" w:color="auto"/>
            </w:tcBorders>
            <w:shd w:val="clear" w:color="auto" w:fill="353656"/>
          </w:tcPr>
          <w:p w14:paraId="444C966C" w14:textId="76F0B035" w:rsidR="00AA792E" w:rsidRPr="000E342E" w:rsidRDefault="00AA792E" w:rsidP="00AA792E">
            <w:pPr>
              <w:spacing w:after="0"/>
              <w:ind w:left="60"/>
              <w:jc w:val="center"/>
              <w:rPr>
                <w:rFonts w:ascii="Avenir Next LT Pro" w:eastAsia="Arial" w:hAnsi="Avenir Next LT Pro" w:cs="Arial"/>
                <w:sz w:val="22"/>
                <w:szCs w:val="22"/>
              </w:rPr>
            </w:pPr>
            <w:r w:rsidRPr="000E342E">
              <w:rPr>
                <w:rFonts w:ascii="Avenir Next LT Pro" w:eastAsia="Arial" w:hAnsi="Avenir Next LT Pro" w:cs="Arial"/>
                <w:b/>
                <w:bCs/>
                <w:sz w:val="22"/>
                <w:szCs w:val="22"/>
              </w:rPr>
              <w:t xml:space="preserve">Special working conditions </w:t>
            </w:r>
          </w:p>
        </w:tc>
      </w:tr>
      <w:tr w:rsidR="00AA792E" w:rsidRPr="000E342E" w14:paraId="3B9F6A8C" w14:textId="77777777" w:rsidTr="5CF785E3">
        <w:trPr>
          <w:trHeight w:val="60"/>
        </w:trPr>
        <w:tc>
          <w:tcPr>
            <w:tcW w:w="5944" w:type="dxa"/>
            <w:tcBorders>
              <w:top w:val="single" w:sz="8" w:space="0" w:color="auto"/>
              <w:left w:val="single" w:sz="8" w:space="0" w:color="auto"/>
              <w:bottom w:val="single" w:sz="8" w:space="0" w:color="auto"/>
              <w:right w:val="single" w:sz="8" w:space="0" w:color="auto"/>
            </w:tcBorders>
          </w:tcPr>
          <w:p w14:paraId="6461EBE4" w14:textId="118E8A35" w:rsidR="00AA792E" w:rsidRPr="000C7C18" w:rsidRDefault="00152316" w:rsidP="00AA792E">
            <w:pPr>
              <w:spacing w:after="0"/>
              <w:rPr>
                <w:rFonts w:ascii="Avenir Next LT Pro" w:eastAsia="Times New Roman" w:hAnsi="Avenir Next LT Pro" w:cs="Arial"/>
                <w:sz w:val="22"/>
                <w:szCs w:val="22"/>
                <w:lang w:eastAsia="en-GB"/>
              </w:rPr>
            </w:pPr>
            <w:r w:rsidRPr="002230AC">
              <w:rPr>
                <w:rFonts w:ascii="Avenir Next LT Pro" w:hAnsi="Avenir Next LT Pro" w:cs="Arial"/>
                <w:sz w:val="22"/>
                <w:szCs w:val="22"/>
              </w:rPr>
              <w:lastRenderedPageBreak/>
              <w:t xml:space="preserve">The role will be a mix of working on site at our schools, and at Trust Headquarters.  A valid driving license and access to a vehicle </w:t>
            </w:r>
            <w:proofErr w:type="gramStart"/>
            <w:r w:rsidRPr="002230AC">
              <w:rPr>
                <w:rFonts w:ascii="Avenir Next LT Pro" w:hAnsi="Avenir Next LT Pro" w:cs="Arial"/>
                <w:sz w:val="22"/>
                <w:szCs w:val="22"/>
              </w:rPr>
              <w:t>is</w:t>
            </w:r>
            <w:proofErr w:type="gramEnd"/>
            <w:r w:rsidRPr="002230AC">
              <w:rPr>
                <w:rFonts w:ascii="Avenir Next LT Pro" w:hAnsi="Avenir Next LT Pro" w:cs="Arial"/>
                <w:sz w:val="22"/>
                <w:szCs w:val="22"/>
              </w:rPr>
              <w:t xml:space="preserve"> necessary to fulfil this role.</w:t>
            </w:r>
          </w:p>
        </w:tc>
        <w:tc>
          <w:tcPr>
            <w:tcW w:w="1701" w:type="dxa"/>
            <w:tcBorders>
              <w:top w:val="single" w:sz="8" w:space="0" w:color="auto"/>
              <w:left w:val="single" w:sz="8" w:space="0" w:color="auto"/>
              <w:bottom w:val="single" w:sz="8" w:space="0" w:color="auto"/>
              <w:right w:val="single" w:sz="8" w:space="0" w:color="auto"/>
            </w:tcBorders>
          </w:tcPr>
          <w:p w14:paraId="346C534A" w14:textId="5662DC19" w:rsidR="00AA792E" w:rsidRPr="000E342E" w:rsidRDefault="00152316"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7D0C02C2" w14:textId="77777777" w:rsidR="004A1FDC" w:rsidRDefault="00152316" w:rsidP="00AA792E">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w:t>
            </w:r>
          </w:p>
          <w:p w14:paraId="6DCBF3F4" w14:textId="247C9835" w:rsidR="00AA792E" w:rsidRPr="000E342E" w:rsidRDefault="00AA792E" w:rsidP="0023191D">
            <w:pPr>
              <w:spacing w:after="0"/>
              <w:rPr>
                <w:rStyle w:val="normaltextrun"/>
                <w:rFonts w:ascii="Avenir Next LT Pro" w:hAnsi="Avenir Next LT Pro" w:cs="Arial"/>
                <w:color w:val="000000" w:themeColor="text1"/>
                <w:sz w:val="22"/>
                <w:szCs w:val="22"/>
              </w:rPr>
            </w:pPr>
          </w:p>
        </w:tc>
      </w:tr>
      <w:tr w:rsidR="00DF0E3F" w:rsidRPr="000E342E" w14:paraId="531A6946" w14:textId="77777777" w:rsidTr="5CF785E3">
        <w:trPr>
          <w:trHeight w:val="60"/>
        </w:trPr>
        <w:tc>
          <w:tcPr>
            <w:tcW w:w="5944" w:type="dxa"/>
            <w:tcBorders>
              <w:top w:val="single" w:sz="8" w:space="0" w:color="auto"/>
              <w:left w:val="single" w:sz="8" w:space="0" w:color="auto"/>
              <w:bottom w:val="single" w:sz="8" w:space="0" w:color="auto"/>
              <w:right w:val="single" w:sz="8" w:space="0" w:color="auto"/>
            </w:tcBorders>
          </w:tcPr>
          <w:p w14:paraId="2E9891C0" w14:textId="693F7786" w:rsidR="00DF0E3F" w:rsidRPr="002230AC" w:rsidRDefault="00DF0E3F" w:rsidP="00AA792E">
            <w:pPr>
              <w:spacing w:after="0"/>
              <w:rPr>
                <w:rFonts w:ascii="Avenir Next LT Pro" w:hAnsi="Avenir Next LT Pro" w:cs="Arial"/>
                <w:sz w:val="22"/>
                <w:szCs w:val="22"/>
              </w:rPr>
            </w:pPr>
            <w:r>
              <w:rPr>
                <w:rFonts w:ascii="Avenir Next LT Pro" w:hAnsi="Avenir Next LT Pro" w:cs="Arial"/>
                <w:sz w:val="22"/>
                <w:szCs w:val="22"/>
              </w:rPr>
              <w:t>Ability to plan and execute changes around the school calendar with minimal disruptions</w:t>
            </w:r>
          </w:p>
        </w:tc>
        <w:tc>
          <w:tcPr>
            <w:tcW w:w="1701" w:type="dxa"/>
            <w:tcBorders>
              <w:top w:val="single" w:sz="8" w:space="0" w:color="auto"/>
              <w:left w:val="single" w:sz="8" w:space="0" w:color="auto"/>
              <w:bottom w:val="single" w:sz="8" w:space="0" w:color="auto"/>
              <w:right w:val="single" w:sz="8" w:space="0" w:color="auto"/>
            </w:tcBorders>
          </w:tcPr>
          <w:p w14:paraId="2E1C4AA4" w14:textId="38F9E7B1" w:rsidR="00DF0E3F" w:rsidRDefault="00DF0E3F"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0E6851E5" w14:textId="17F0C306" w:rsidR="00DF0E3F" w:rsidRDefault="00DF0E3F" w:rsidP="00AA792E">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w:t>
            </w:r>
          </w:p>
        </w:tc>
      </w:tr>
      <w:tr w:rsidR="00AA792E" w:rsidRPr="000E342E" w14:paraId="7DA6A15E" w14:textId="77777777" w:rsidTr="000E342E">
        <w:trPr>
          <w:trHeight w:val="381"/>
        </w:trPr>
        <w:tc>
          <w:tcPr>
            <w:tcW w:w="9360" w:type="dxa"/>
            <w:gridSpan w:val="3"/>
            <w:tcBorders>
              <w:top w:val="single" w:sz="8" w:space="0" w:color="auto"/>
              <w:left w:val="single" w:sz="8" w:space="0" w:color="auto"/>
              <w:bottom w:val="single" w:sz="8" w:space="0" w:color="auto"/>
              <w:right w:val="single" w:sz="8" w:space="0" w:color="auto"/>
            </w:tcBorders>
            <w:shd w:val="clear" w:color="auto" w:fill="353656"/>
          </w:tcPr>
          <w:p w14:paraId="1EB76B93" w14:textId="7C28F282" w:rsidR="00AA792E" w:rsidRPr="000E342E" w:rsidRDefault="00AA792E" w:rsidP="00AA792E">
            <w:pPr>
              <w:spacing w:after="0"/>
              <w:ind w:left="60"/>
              <w:jc w:val="center"/>
              <w:rPr>
                <w:rFonts w:ascii="Avenir Next LT Pro" w:eastAsia="Arial" w:hAnsi="Avenir Next LT Pro" w:cs="Arial"/>
                <w:sz w:val="22"/>
                <w:szCs w:val="22"/>
              </w:rPr>
            </w:pPr>
            <w:r w:rsidRPr="000E342E">
              <w:rPr>
                <w:rFonts w:ascii="Avenir Next LT Pro" w:eastAsia="Arial" w:hAnsi="Avenir Next LT Pro" w:cs="Arial"/>
                <w:b/>
                <w:bCs/>
                <w:sz w:val="22"/>
                <w:szCs w:val="22"/>
              </w:rPr>
              <w:t>Personal characteristics</w:t>
            </w:r>
          </w:p>
        </w:tc>
      </w:tr>
      <w:tr w:rsidR="00C765FA" w:rsidRPr="00D531CA" w14:paraId="11079624" w14:textId="77777777" w:rsidTr="003222B3">
        <w:trPr>
          <w:trHeight w:val="630"/>
        </w:trPr>
        <w:tc>
          <w:tcPr>
            <w:tcW w:w="5944" w:type="dxa"/>
            <w:tcBorders>
              <w:top w:val="single" w:sz="8" w:space="0" w:color="auto"/>
              <w:left w:val="single" w:sz="8" w:space="0" w:color="auto"/>
              <w:bottom w:val="single" w:sz="8" w:space="0" w:color="auto"/>
              <w:right w:val="single" w:sz="8" w:space="0" w:color="auto"/>
            </w:tcBorders>
          </w:tcPr>
          <w:p w14:paraId="79E116AC" w14:textId="77777777" w:rsidR="00C765FA" w:rsidRPr="00D531CA" w:rsidRDefault="00C765FA" w:rsidP="003222B3">
            <w:pPr>
              <w:spacing w:after="0"/>
              <w:ind w:left="45"/>
              <w:rPr>
                <w:rFonts w:ascii="Avenir Next LT Pro" w:eastAsia="Arial" w:hAnsi="Avenir Next LT Pro" w:cs="Arial"/>
                <w:sz w:val="22"/>
                <w:szCs w:val="22"/>
              </w:rPr>
            </w:pPr>
            <w:r w:rsidRPr="00D531CA">
              <w:rPr>
                <w:rFonts w:ascii="Avenir Next LT Pro" w:hAnsi="Avenir Next LT Pro"/>
                <w:sz w:val="22"/>
                <w:szCs w:val="22"/>
              </w:rPr>
              <w:t>Flexible and dedicated approach to work</w:t>
            </w:r>
          </w:p>
        </w:tc>
        <w:tc>
          <w:tcPr>
            <w:tcW w:w="1701" w:type="dxa"/>
            <w:tcBorders>
              <w:top w:val="single" w:sz="8" w:space="0" w:color="auto"/>
              <w:left w:val="single" w:sz="8" w:space="0" w:color="auto"/>
              <w:bottom w:val="single" w:sz="8" w:space="0" w:color="auto"/>
              <w:right w:val="single" w:sz="8" w:space="0" w:color="auto"/>
            </w:tcBorders>
          </w:tcPr>
          <w:p w14:paraId="4B2FBE78" w14:textId="5F985D5D" w:rsidR="00C765FA" w:rsidRPr="00D531CA" w:rsidRDefault="00C765FA" w:rsidP="00B40FD2">
            <w:pPr>
              <w:spacing w:after="0"/>
              <w:ind w:left="60"/>
              <w:jc w:val="center"/>
              <w:rPr>
                <w:rFonts w:ascii="Avenir Next LT Pro" w:eastAsia="Arial" w:hAnsi="Avenir Next LT Pro" w:cs="Arial"/>
                <w:sz w:val="22"/>
                <w:szCs w:val="22"/>
              </w:rPr>
            </w:pPr>
            <w:r w:rsidRPr="00D531CA">
              <w:rPr>
                <w:rFonts w:ascii="Avenir Next LT Pro" w:hAnsi="Avenir Next LT Pro"/>
                <w:sz w:val="22"/>
                <w:szCs w:val="22"/>
              </w:rPr>
              <w:t>E</w:t>
            </w:r>
            <w:r w:rsidR="00B40FD2">
              <w:rPr>
                <w:rFonts w:ascii="Avenir Next LT Pro" w:hAnsi="Avenir Next LT Pro"/>
                <w:sz w:val="22"/>
                <w:szCs w:val="22"/>
              </w:rPr>
              <w:t>ssential</w:t>
            </w:r>
          </w:p>
        </w:tc>
        <w:tc>
          <w:tcPr>
            <w:tcW w:w="1715" w:type="dxa"/>
            <w:tcBorders>
              <w:top w:val="single" w:sz="8" w:space="0" w:color="auto"/>
              <w:left w:val="single" w:sz="8" w:space="0" w:color="auto"/>
              <w:bottom w:val="single" w:sz="8" w:space="0" w:color="auto"/>
              <w:right w:val="single" w:sz="8" w:space="0" w:color="auto"/>
            </w:tcBorders>
          </w:tcPr>
          <w:p w14:paraId="01AAD059" w14:textId="77777777" w:rsidR="00C765FA" w:rsidRPr="00D531CA" w:rsidRDefault="00C765FA" w:rsidP="00B40FD2">
            <w:pPr>
              <w:spacing w:after="0"/>
              <w:ind w:left="60"/>
              <w:jc w:val="center"/>
              <w:rPr>
                <w:rFonts w:ascii="Avenir Next LT Pro" w:eastAsia="Arial" w:hAnsi="Avenir Next LT Pro" w:cs="Arial"/>
                <w:sz w:val="22"/>
                <w:szCs w:val="22"/>
              </w:rPr>
            </w:pPr>
            <w:r w:rsidRPr="00D531CA">
              <w:rPr>
                <w:rFonts w:ascii="Avenir Next LT Pro" w:hAnsi="Avenir Next LT Pro"/>
                <w:sz w:val="22"/>
                <w:szCs w:val="22"/>
              </w:rPr>
              <w:t>A/I/R</w:t>
            </w:r>
          </w:p>
        </w:tc>
      </w:tr>
      <w:tr w:rsidR="00C765FA" w:rsidRPr="00D531CA" w14:paraId="1975CCEC" w14:textId="77777777" w:rsidTr="003222B3">
        <w:trPr>
          <w:trHeight w:val="630"/>
        </w:trPr>
        <w:tc>
          <w:tcPr>
            <w:tcW w:w="5944" w:type="dxa"/>
            <w:tcBorders>
              <w:top w:val="single" w:sz="8" w:space="0" w:color="auto"/>
              <w:left w:val="single" w:sz="8" w:space="0" w:color="auto"/>
              <w:bottom w:val="single" w:sz="8" w:space="0" w:color="auto"/>
              <w:right w:val="single" w:sz="8" w:space="0" w:color="auto"/>
            </w:tcBorders>
          </w:tcPr>
          <w:p w14:paraId="6B179235" w14:textId="77777777" w:rsidR="00C765FA" w:rsidRPr="00D531CA" w:rsidRDefault="00C765FA" w:rsidP="003222B3">
            <w:pPr>
              <w:spacing w:after="0"/>
              <w:rPr>
                <w:rFonts w:ascii="Avenir Next LT Pro" w:eastAsia="Arial" w:hAnsi="Avenir Next LT Pro" w:cs="Arial"/>
                <w:sz w:val="22"/>
                <w:szCs w:val="22"/>
              </w:rPr>
            </w:pPr>
            <w:r w:rsidRPr="00D531CA">
              <w:rPr>
                <w:rFonts w:ascii="Avenir Next LT Pro" w:hAnsi="Avenir Next LT Pro"/>
                <w:sz w:val="22"/>
                <w:szCs w:val="22"/>
              </w:rPr>
              <w:t>Commitment to Safeguarding and protecting the welfare of children and young people</w:t>
            </w:r>
          </w:p>
        </w:tc>
        <w:tc>
          <w:tcPr>
            <w:tcW w:w="1701" w:type="dxa"/>
            <w:tcBorders>
              <w:top w:val="single" w:sz="8" w:space="0" w:color="auto"/>
              <w:left w:val="single" w:sz="8" w:space="0" w:color="auto"/>
              <w:bottom w:val="single" w:sz="8" w:space="0" w:color="auto"/>
              <w:right w:val="single" w:sz="8" w:space="0" w:color="auto"/>
            </w:tcBorders>
          </w:tcPr>
          <w:p w14:paraId="0250F5C4" w14:textId="602EDFE3" w:rsidR="00C765FA" w:rsidRPr="00D531CA" w:rsidRDefault="00C765FA" w:rsidP="00B40FD2">
            <w:pPr>
              <w:spacing w:after="0"/>
              <w:ind w:left="60"/>
              <w:jc w:val="center"/>
              <w:rPr>
                <w:rFonts w:ascii="Avenir Next LT Pro" w:eastAsia="Arial" w:hAnsi="Avenir Next LT Pro" w:cs="Arial"/>
                <w:sz w:val="22"/>
                <w:szCs w:val="22"/>
              </w:rPr>
            </w:pPr>
            <w:r w:rsidRPr="00D531CA">
              <w:rPr>
                <w:rFonts w:ascii="Avenir Next LT Pro" w:hAnsi="Avenir Next LT Pro"/>
                <w:sz w:val="22"/>
                <w:szCs w:val="22"/>
              </w:rPr>
              <w:t>E</w:t>
            </w:r>
            <w:r w:rsidR="00B40FD2">
              <w:rPr>
                <w:rFonts w:ascii="Avenir Next LT Pro" w:hAnsi="Avenir Next LT Pro"/>
                <w:sz w:val="22"/>
                <w:szCs w:val="22"/>
              </w:rPr>
              <w:t>ssential</w:t>
            </w:r>
          </w:p>
        </w:tc>
        <w:tc>
          <w:tcPr>
            <w:tcW w:w="1715" w:type="dxa"/>
            <w:tcBorders>
              <w:top w:val="single" w:sz="8" w:space="0" w:color="auto"/>
              <w:left w:val="single" w:sz="8" w:space="0" w:color="auto"/>
              <w:bottom w:val="single" w:sz="8" w:space="0" w:color="auto"/>
              <w:right w:val="single" w:sz="8" w:space="0" w:color="auto"/>
            </w:tcBorders>
          </w:tcPr>
          <w:p w14:paraId="76F11314" w14:textId="77777777" w:rsidR="00C765FA" w:rsidRPr="00D531CA" w:rsidRDefault="00C765FA" w:rsidP="00B40FD2">
            <w:pPr>
              <w:spacing w:after="0"/>
              <w:ind w:left="60"/>
              <w:jc w:val="center"/>
              <w:rPr>
                <w:rFonts w:ascii="Avenir Next LT Pro" w:eastAsia="Arial" w:hAnsi="Avenir Next LT Pro" w:cs="Arial"/>
                <w:sz w:val="22"/>
                <w:szCs w:val="22"/>
              </w:rPr>
            </w:pPr>
            <w:r w:rsidRPr="00D531CA">
              <w:rPr>
                <w:rFonts w:ascii="Avenir Next LT Pro" w:hAnsi="Avenir Next LT Pro"/>
                <w:sz w:val="22"/>
                <w:szCs w:val="22"/>
              </w:rPr>
              <w:t>A/I/R</w:t>
            </w:r>
          </w:p>
        </w:tc>
      </w:tr>
      <w:tr w:rsidR="00C765FA" w:rsidRPr="00D531CA" w14:paraId="47E15C4A" w14:textId="77777777" w:rsidTr="003222B3">
        <w:trPr>
          <w:trHeight w:val="315"/>
        </w:trPr>
        <w:tc>
          <w:tcPr>
            <w:tcW w:w="5944" w:type="dxa"/>
            <w:tcBorders>
              <w:top w:val="single" w:sz="8" w:space="0" w:color="auto"/>
              <w:left w:val="single" w:sz="8" w:space="0" w:color="auto"/>
              <w:bottom w:val="single" w:sz="8" w:space="0" w:color="auto"/>
              <w:right w:val="single" w:sz="8" w:space="0" w:color="auto"/>
            </w:tcBorders>
          </w:tcPr>
          <w:p w14:paraId="57433E71" w14:textId="77777777" w:rsidR="00C765FA" w:rsidRPr="00D531CA" w:rsidRDefault="00C765FA" w:rsidP="003222B3">
            <w:pPr>
              <w:spacing w:after="0"/>
              <w:rPr>
                <w:rFonts w:ascii="Avenir Next LT Pro" w:eastAsia="Arial" w:hAnsi="Avenir Next LT Pro" w:cs="Arial"/>
                <w:sz w:val="22"/>
                <w:szCs w:val="22"/>
              </w:rPr>
            </w:pPr>
            <w:r w:rsidRPr="00D531CA">
              <w:rPr>
                <w:rFonts w:ascii="Avenir Next LT Pro" w:hAnsi="Avenir Next LT Pro"/>
                <w:sz w:val="22"/>
                <w:szCs w:val="22"/>
              </w:rPr>
              <w:t>Commitment to equality and diversity</w:t>
            </w:r>
          </w:p>
        </w:tc>
        <w:tc>
          <w:tcPr>
            <w:tcW w:w="1701" w:type="dxa"/>
            <w:tcBorders>
              <w:top w:val="single" w:sz="8" w:space="0" w:color="auto"/>
              <w:left w:val="single" w:sz="8" w:space="0" w:color="auto"/>
              <w:bottom w:val="single" w:sz="8" w:space="0" w:color="auto"/>
              <w:right w:val="single" w:sz="8" w:space="0" w:color="auto"/>
            </w:tcBorders>
          </w:tcPr>
          <w:p w14:paraId="49BF648B" w14:textId="5953C2DD" w:rsidR="00C765FA" w:rsidRPr="00D531CA" w:rsidRDefault="00C765FA" w:rsidP="00B40FD2">
            <w:pPr>
              <w:spacing w:after="0"/>
              <w:ind w:left="60"/>
              <w:jc w:val="center"/>
              <w:rPr>
                <w:rFonts w:ascii="Avenir Next LT Pro" w:eastAsia="Arial" w:hAnsi="Avenir Next LT Pro" w:cs="Arial"/>
                <w:sz w:val="22"/>
                <w:szCs w:val="22"/>
              </w:rPr>
            </w:pPr>
            <w:r w:rsidRPr="00D531CA">
              <w:rPr>
                <w:rFonts w:ascii="Avenir Next LT Pro" w:hAnsi="Avenir Next LT Pro"/>
                <w:sz w:val="22"/>
                <w:szCs w:val="22"/>
              </w:rPr>
              <w:t>E</w:t>
            </w:r>
            <w:r w:rsidR="00B40FD2">
              <w:rPr>
                <w:rFonts w:ascii="Avenir Next LT Pro" w:hAnsi="Avenir Next LT Pro"/>
                <w:sz w:val="22"/>
                <w:szCs w:val="22"/>
              </w:rPr>
              <w:t>ssential</w:t>
            </w:r>
          </w:p>
        </w:tc>
        <w:tc>
          <w:tcPr>
            <w:tcW w:w="1715" w:type="dxa"/>
            <w:tcBorders>
              <w:top w:val="single" w:sz="8" w:space="0" w:color="auto"/>
              <w:left w:val="single" w:sz="8" w:space="0" w:color="auto"/>
              <w:bottom w:val="single" w:sz="8" w:space="0" w:color="auto"/>
              <w:right w:val="single" w:sz="8" w:space="0" w:color="auto"/>
            </w:tcBorders>
          </w:tcPr>
          <w:p w14:paraId="4E810D20" w14:textId="77777777" w:rsidR="00C765FA" w:rsidRPr="00D531CA" w:rsidRDefault="00C765FA" w:rsidP="00B40FD2">
            <w:pPr>
              <w:spacing w:after="0"/>
              <w:ind w:left="60"/>
              <w:jc w:val="center"/>
              <w:rPr>
                <w:rFonts w:ascii="Avenir Next LT Pro" w:eastAsia="Arial" w:hAnsi="Avenir Next LT Pro" w:cs="Arial"/>
                <w:sz w:val="22"/>
                <w:szCs w:val="22"/>
              </w:rPr>
            </w:pPr>
            <w:r w:rsidRPr="00D531CA">
              <w:rPr>
                <w:rFonts w:ascii="Avenir Next LT Pro" w:hAnsi="Avenir Next LT Pro"/>
                <w:sz w:val="22"/>
                <w:szCs w:val="22"/>
              </w:rPr>
              <w:t>A/I</w:t>
            </w:r>
          </w:p>
        </w:tc>
      </w:tr>
      <w:tr w:rsidR="00C765FA" w:rsidRPr="00D531CA" w14:paraId="6E7BE939" w14:textId="77777777" w:rsidTr="003222B3">
        <w:trPr>
          <w:trHeight w:val="360"/>
        </w:trPr>
        <w:tc>
          <w:tcPr>
            <w:tcW w:w="5944" w:type="dxa"/>
            <w:tcBorders>
              <w:top w:val="single" w:sz="8" w:space="0" w:color="auto"/>
              <w:left w:val="single" w:sz="8" w:space="0" w:color="auto"/>
              <w:bottom w:val="single" w:sz="8" w:space="0" w:color="auto"/>
              <w:right w:val="single" w:sz="8" w:space="0" w:color="auto"/>
            </w:tcBorders>
          </w:tcPr>
          <w:p w14:paraId="2B9E70A8" w14:textId="77777777" w:rsidR="00C765FA" w:rsidRPr="00D531CA" w:rsidRDefault="00C765FA" w:rsidP="003222B3">
            <w:pPr>
              <w:spacing w:after="0"/>
              <w:rPr>
                <w:rFonts w:ascii="Avenir Next LT Pro" w:eastAsia="Arial" w:hAnsi="Avenir Next LT Pro" w:cs="Arial"/>
                <w:sz w:val="22"/>
                <w:szCs w:val="22"/>
              </w:rPr>
            </w:pPr>
            <w:r w:rsidRPr="00D531CA">
              <w:rPr>
                <w:rFonts w:ascii="Avenir Next LT Pro" w:hAnsi="Avenir Next LT Pro"/>
                <w:sz w:val="22"/>
                <w:szCs w:val="22"/>
              </w:rPr>
              <w:t>Commitment to good attendance at work</w:t>
            </w:r>
          </w:p>
        </w:tc>
        <w:tc>
          <w:tcPr>
            <w:tcW w:w="1701" w:type="dxa"/>
            <w:tcBorders>
              <w:top w:val="single" w:sz="8" w:space="0" w:color="auto"/>
              <w:left w:val="single" w:sz="8" w:space="0" w:color="auto"/>
              <w:bottom w:val="single" w:sz="8" w:space="0" w:color="auto"/>
              <w:right w:val="single" w:sz="8" w:space="0" w:color="auto"/>
            </w:tcBorders>
          </w:tcPr>
          <w:p w14:paraId="7854947A" w14:textId="7C867E9E" w:rsidR="00C765FA" w:rsidRPr="00D531CA" w:rsidRDefault="00C765FA" w:rsidP="00B40FD2">
            <w:pPr>
              <w:spacing w:after="0"/>
              <w:ind w:left="60"/>
              <w:jc w:val="center"/>
              <w:rPr>
                <w:rFonts w:ascii="Avenir Next LT Pro" w:eastAsia="Arial" w:hAnsi="Avenir Next LT Pro" w:cs="Arial"/>
                <w:sz w:val="22"/>
                <w:szCs w:val="22"/>
              </w:rPr>
            </w:pPr>
            <w:r w:rsidRPr="00D531CA">
              <w:rPr>
                <w:rFonts w:ascii="Avenir Next LT Pro" w:hAnsi="Avenir Next LT Pro"/>
                <w:sz w:val="22"/>
                <w:szCs w:val="22"/>
              </w:rPr>
              <w:t>E</w:t>
            </w:r>
            <w:r w:rsidR="00B40FD2">
              <w:rPr>
                <w:rFonts w:ascii="Avenir Next LT Pro" w:hAnsi="Avenir Next LT Pro"/>
                <w:sz w:val="22"/>
                <w:szCs w:val="22"/>
              </w:rPr>
              <w:t>ssential</w:t>
            </w:r>
          </w:p>
        </w:tc>
        <w:tc>
          <w:tcPr>
            <w:tcW w:w="1715" w:type="dxa"/>
            <w:tcBorders>
              <w:top w:val="single" w:sz="8" w:space="0" w:color="auto"/>
              <w:left w:val="single" w:sz="8" w:space="0" w:color="auto"/>
              <w:bottom w:val="single" w:sz="8" w:space="0" w:color="auto"/>
              <w:right w:val="single" w:sz="8" w:space="0" w:color="auto"/>
            </w:tcBorders>
          </w:tcPr>
          <w:p w14:paraId="5FD0F60B" w14:textId="77777777" w:rsidR="00C765FA" w:rsidRPr="00D531CA" w:rsidRDefault="00C765FA" w:rsidP="00B40FD2">
            <w:pPr>
              <w:spacing w:after="0"/>
              <w:ind w:left="60"/>
              <w:jc w:val="center"/>
              <w:rPr>
                <w:rFonts w:ascii="Avenir Next LT Pro" w:eastAsia="Arial" w:hAnsi="Avenir Next LT Pro" w:cs="Arial"/>
                <w:sz w:val="22"/>
                <w:szCs w:val="22"/>
              </w:rPr>
            </w:pPr>
            <w:r w:rsidRPr="00D531CA">
              <w:rPr>
                <w:rFonts w:ascii="Avenir Next LT Pro" w:hAnsi="Avenir Next LT Pro"/>
                <w:sz w:val="22"/>
                <w:szCs w:val="22"/>
              </w:rPr>
              <w:t>A/I/R</w:t>
            </w:r>
          </w:p>
        </w:tc>
      </w:tr>
      <w:tr w:rsidR="00C765FA" w:rsidRPr="00D531CA" w14:paraId="2B823847" w14:textId="77777777" w:rsidTr="003222B3">
        <w:trPr>
          <w:trHeight w:val="177"/>
        </w:trPr>
        <w:tc>
          <w:tcPr>
            <w:tcW w:w="5944" w:type="dxa"/>
            <w:tcBorders>
              <w:top w:val="single" w:sz="8" w:space="0" w:color="auto"/>
              <w:left w:val="single" w:sz="8" w:space="0" w:color="auto"/>
              <w:bottom w:val="single" w:sz="8" w:space="0" w:color="auto"/>
              <w:right w:val="single" w:sz="8" w:space="0" w:color="auto"/>
            </w:tcBorders>
          </w:tcPr>
          <w:p w14:paraId="22AF18C2" w14:textId="77777777" w:rsidR="00C765FA" w:rsidRPr="00D531CA" w:rsidRDefault="00C765FA" w:rsidP="003222B3">
            <w:pPr>
              <w:spacing w:after="0"/>
              <w:rPr>
                <w:rFonts w:ascii="Avenir Next LT Pro" w:eastAsia="Arial" w:hAnsi="Avenir Next LT Pro" w:cs="Arial"/>
                <w:sz w:val="22"/>
                <w:szCs w:val="22"/>
              </w:rPr>
            </w:pPr>
            <w:r w:rsidRPr="00D531CA">
              <w:rPr>
                <w:rFonts w:ascii="Avenir Next LT Pro" w:hAnsi="Avenir Next LT Pro"/>
                <w:sz w:val="22"/>
                <w:szCs w:val="22"/>
              </w:rPr>
              <w:t>Commitment to continuing professional development</w:t>
            </w:r>
          </w:p>
        </w:tc>
        <w:tc>
          <w:tcPr>
            <w:tcW w:w="1701" w:type="dxa"/>
            <w:tcBorders>
              <w:top w:val="single" w:sz="8" w:space="0" w:color="auto"/>
              <w:left w:val="single" w:sz="8" w:space="0" w:color="auto"/>
              <w:bottom w:val="single" w:sz="8" w:space="0" w:color="auto"/>
              <w:right w:val="single" w:sz="8" w:space="0" w:color="auto"/>
            </w:tcBorders>
          </w:tcPr>
          <w:p w14:paraId="3255976E" w14:textId="5325B5E6" w:rsidR="00C765FA" w:rsidRPr="00D531CA" w:rsidRDefault="00C765FA" w:rsidP="00B40FD2">
            <w:pPr>
              <w:spacing w:after="0"/>
              <w:ind w:left="60"/>
              <w:jc w:val="center"/>
              <w:rPr>
                <w:rFonts w:ascii="Avenir Next LT Pro" w:eastAsia="Arial" w:hAnsi="Avenir Next LT Pro" w:cs="Arial"/>
                <w:sz w:val="22"/>
                <w:szCs w:val="22"/>
              </w:rPr>
            </w:pPr>
            <w:r w:rsidRPr="00D531CA">
              <w:rPr>
                <w:rFonts w:ascii="Avenir Next LT Pro" w:hAnsi="Avenir Next LT Pro"/>
                <w:sz w:val="22"/>
                <w:szCs w:val="22"/>
              </w:rPr>
              <w:t>E</w:t>
            </w:r>
            <w:r w:rsidR="00B40FD2">
              <w:rPr>
                <w:rFonts w:ascii="Avenir Next LT Pro" w:hAnsi="Avenir Next LT Pro"/>
                <w:sz w:val="22"/>
                <w:szCs w:val="22"/>
              </w:rPr>
              <w:t>ssential</w:t>
            </w:r>
          </w:p>
        </w:tc>
        <w:tc>
          <w:tcPr>
            <w:tcW w:w="1715" w:type="dxa"/>
            <w:tcBorders>
              <w:top w:val="single" w:sz="8" w:space="0" w:color="auto"/>
              <w:left w:val="single" w:sz="8" w:space="0" w:color="auto"/>
              <w:bottom w:val="single" w:sz="8" w:space="0" w:color="auto"/>
              <w:right w:val="single" w:sz="8" w:space="0" w:color="auto"/>
            </w:tcBorders>
          </w:tcPr>
          <w:p w14:paraId="189F1F58" w14:textId="77777777" w:rsidR="00C765FA" w:rsidRPr="00D531CA" w:rsidRDefault="00C765FA" w:rsidP="00B40FD2">
            <w:pPr>
              <w:spacing w:after="0"/>
              <w:ind w:left="60"/>
              <w:jc w:val="center"/>
              <w:rPr>
                <w:rFonts w:ascii="Avenir Next LT Pro" w:eastAsia="Arial" w:hAnsi="Avenir Next LT Pro" w:cs="Arial"/>
                <w:sz w:val="22"/>
                <w:szCs w:val="22"/>
              </w:rPr>
            </w:pPr>
            <w:r w:rsidRPr="00D531CA">
              <w:rPr>
                <w:rFonts w:ascii="Avenir Next LT Pro" w:hAnsi="Avenir Next LT Pro"/>
                <w:sz w:val="22"/>
                <w:szCs w:val="22"/>
              </w:rPr>
              <w:t>A/I/R</w:t>
            </w:r>
          </w:p>
        </w:tc>
      </w:tr>
      <w:tr w:rsidR="00DC4201" w:rsidRPr="00D531CA" w14:paraId="393612A3" w14:textId="77777777" w:rsidTr="003222B3">
        <w:trPr>
          <w:trHeight w:val="177"/>
        </w:trPr>
        <w:tc>
          <w:tcPr>
            <w:tcW w:w="5944" w:type="dxa"/>
            <w:tcBorders>
              <w:top w:val="single" w:sz="8" w:space="0" w:color="auto"/>
              <w:left w:val="single" w:sz="8" w:space="0" w:color="auto"/>
              <w:bottom w:val="single" w:sz="8" w:space="0" w:color="auto"/>
              <w:right w:val="single" w:sz="8" w:space="0" w:color="auto"/>
            </w:tcBorders>
          </w:tcPr>
          <w:p w14:paraId="276BBCCD" w14:textId="77B6EDDE" w:rsidR="00DC4201" w:rsidRPr="00D531CA" w:rsidRDefault="00DC4201" w:rsidP="003222B3">
            <w:pPr>
              <w:spacing w:after="0"/>
              <w:rPr>
                <w:rFonts w:ascii="Avenir Next LT Pro" w:hAnsi="Avenir Next LT Pro"/>
                <w:sz w:val="22"/>
                <w:szCs w:val="22"/>
              </w:rPr>
            </w:pPr>
            <w:r>
              <w:rPr>
                <w:rFonts w:ascii="Avenir Next LT Pro" w:hAnsi="Avenir Next LT Pro"/>
                <w:sz w:val="22"/>
                <w:szCs w:val="22"/>
              </w:rPr>
              <w:t xml:space="preserve">Demonstrate personal and </w:t>
            </w:r>
            <w:r w:rsidR="009B31EA">
              <w:rPr>
                <w:rFonts w:ascii="Avenir Next LT Pro" w:hAnsi="Avenir Next LT Pro"/>
                <w:sz w:val="22"/>
                <w:szCs w:val="22"/>
              </w:rPr>
              <w:t>professional integrity, including modelling values and vision.</w:t>
            </w:r>
          </w:p>
        </w:tc>
        <w:tc>
          <w:tcPr>
            <w:tcW w:w="1701" w:type="dxa"/>
            <w:tcBorders>
              <w:top w:val="single" w:sz="8" w:space="0" w:color="auto"/>
              <w:left w:val="single" w:sz="8" w:space="0" w:color="auto"/>
              <w:bottom w:val="single" w:sz="8" w:space="0" w:color="auto"/>
              <w:right w:val="single" w:sz="8" w:space="0" w:color="auto"/>
            </w:tcBorders>
          </w:tcPr>
          <w:p w14:paraId="6B36C7D5" w14:textId="3EAAD507" w:rsidR="00DC4201" w:rsidRPr="00D531CA" w:rsidRDefault="00161ADC" w:rsidP="00B40FD2">
            <w:pPr>
              <w:spacing w:after="0"/>
              <w:ind w:left="60"/>
              <w:jc w:val="center"/>
              <w:rPr>
                <w:rFonts w:ascii="Avenir Next LT Pro" w:hAnsi="Avenir Next LT Pro"/>
                <w:sz w:val="22"/>
                <w:szCs w:val="22"/>
              </w:rPr>
            </w:pPr>
            <w:r>
              <w:rPr>
                <w:rFonts w:ascii="Avenir Next LT Pro" w:hAnsi="Avenir Next LT Pro"/>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2F9D1B89" w14:textId="6090E240" w:rsidR="00DC4201" w:rsidRPr="00D531CA" w:rsidRDefault="00161ADC" w:rsidP="00B40FD2">
            <w:pPr>
              <w:spacing w:after="0"/>
              <w:ind w:left="60"/>
              <w:jc w:val="center"/>
              <w:rPr>
                <w:rFonts w:ascii="Avenir Next LT Pro" w:hAnsi="Avenir Next LT Pro"/>
                <w:sz w:val="22"/>
                <w:szCs w:val="22"/>
              </w:rPr>
            </w:pPr>
            <w:r>
              <w:rPr>
                <w:rFonts w:ascii="Avenir Next LT Pro" w:hAnsi="Avenir Next LT Pro"/>
                <w:sz w:val="22"/>
                <w:szCs w:val="22"/>
              </w:rPr>
              <w:t>A/I/</w:t>
            </w:r>
            <w:r w:rsidR="002172CD">
              <w:rPr>
                <w:rFonts w:ascii="Avenir Next LT Pro" w:hAnsi="Avenir Next LT Pro"/>
                <w:sz w:val="22"/>
                <w:szCs w:val="22"/>
              </w:rPr>
              <w:t>R</w:t>
            </w:r>
          </w:p>
        </w:tc>
      </w:tr>
    </w:tbl>
    <w:p w14:paraId="5E72D533" w14:textId="77777777" w:rsidR="00283AC5" w:rsidRPr="00765C4A" w:rsidRDefault="00283AC5" w:rsidP="17E65116">
      <w:pPr>
        <w:rPr>
          <w:rFonts w:ascii="Arial" w:hAnsi="Arial" w:cs="Arial"/>
          <w:sz w:val="22"/>
          <w:szCs w:val="22"/>
        </w:rPr>
      </w:pPr>
    </w:p>
    <w:sectPr w:rsidR="00283AC5" w:rsidRPr="00765C4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84668" w14:textId="77777777" w:rsidR="00941673" w:rsidRDefault="00941673">
      <w:pPr>
        <w:spacing w:after="0" w:line="240" w:lineRule="auto"/>
      </w:pPr>
      <w:r>
        <w:separator/>
      </w:r>
    </w:p>
  </w:endnote>
  <w:endnote w:type="continuationSeparator" w:id="0">
    <w:p w14:paraId="7913F8B8" w14:textId="77777777" w:rsidR="00941673" w:rsidRDefault="00941673">
      <w:pPr>
        <w:spacing w:after="0" w:line="240" w:lineRule="auto"/>
      </w:pPr>
      <w:r>
        <w:continuationSeparator/>
      </w:r>
    </w:p>
  </w:endnote>
  <w:endnote w:type="continuationNotice" w:id="1">
    <w:p w14:paraId="560D558D" w14:textId="77777777" w:rsidR="00941673" w:rsidRDefault="009416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823B4" w14:textId="77777777" w:rsidR="00722618" w:rsidRDefault="007226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7E65116" w14:paraId="61C9E796" w14:textId="77777777" w:rsidTr="17E65116">
      <w:trPr>
        <w:trHeight w:val="300"/>
      </w:trPr>
      <w:tc>
        <w:tcPr>
          <w:tcW w:w="3120" w:type="dxa"/>
        </w:tcPr>
        <w:p w14:paraId="67ADEBD0" w14:textId="5C65DFB4" w:rsidR="17E65116" w:rsidRDefault="17E65116" w:rsidP="17E65116">
          <w:pPr>
            <w:pStyle w:val="Header"/>
            <w:ind w:left="-115"/>
          </w:pPr>
        </w:p>
      </w:tc>
      <w:tc>
        <w:tcPr>
          <w:tcW w:w="3120" w:type="dxa"/>
        </w:tcPr>
        <w:p w14:paraId="40F6F6A9" w14:textId="211AF987" w:rsidR="17E65116" w:rsidRDefault="17E65116" w:rsidP="17E65116">
          <w:pPr>
            <w:pStyle w:val="Header"/>
            <w:jc w:val="center"/>
          </w:pPr>
        </w:p>
      </w:tc>
      <w:tc>
        <w:tcPr>
          <w:tcW w:w="3120" w:type="dxa"/>
        </w:tcPr>
        <w:p w14:paraId="02BA0FED" w14:textId="5DA34583" w:rsidR="17E65116" w:rsidRDefault="17E65116" w:rsidP="17E65116">
          <w:pPr>
            <w:pStyle w:val="Header"/>
            <w:ind w:right="-115"/>
            <w:jc w:val="right"/>
          </w:pPr>
        </w:p>
      </w:tc>
    </w:tr>
  </w:tbl>
  <w:p w14:paraId="21455939" w14:textId="6A975F59" w:rsidR="17E65116" w:rsidRDefault="17E65116" w:rsidP="17E651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4CED9" w14:textId="77777777" w:rsidR="00722618" w:rsidRDefault="007226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AD8B7" w14:textId="77777777" w:rsidR="00941673" w:rsidRDefault="00941673">
      <w:pPr>
        <w:spacing w:after="0" w:line="240" w:lineRule="auto"/>
      </w:pPr>
      <w:r>
        <w:separator/>
      </w:r>
    </w:p>
  </w:footnote>
  <w:footnote w:type="continuationSeparator" w:id="0">
    <w:p w14:paraId="6DF5E142" w14:textId="77777777" w:rsidR="00941673" w:rsidRDefault="00941673">
      <w:pPr>
        <w:spacing w:after="0" w:line="240" w:lineRule="auto"/>
      </w:pPr>
      <w:r>
        <w:continuationSeparator/>
      </w:r>
    </w:p>
  </w:footnote>
  <w:footnote w:type="continuationNotice" w:id="1">
    <w:p w14:paraId="100905D8" w14:textId="77777777" w:rsidR="00941673" w:rsidRDefault="009416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7E2D8" w14:textId="0127B4F3" w:rsidR="00722618" w:rsidRDefault="00000000">
    <w:pPr>
      <w:pStyle w:val="Header"/>
    </w:pPr>
    <w:r>
      <w:rPr>
        <w:noProof/>
      </w:rPr>
      <w:pict w14:anchorId="6B556E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1891766" o:spid="_x0000_s1026" type="#_x0000_t75" style="position:absolute;margin-left:0;margin-top:0;width:467.5pt;height:467.5pt;z-index:-251658238;mso-position-horizontal:center;mso-position-horizontal-relative:margin;mso-position-vertical:center;mso-position-vertical-relative:margin" o:allowincell="f">
          <v:imagedata r:id="rId1" o:title="St Teresa of Calcutta - Icon (clear background)"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9360"/>
    </w:tblGrid>
    <w:tr w:rsidR="17E65116" w14:paraId="794F59BA" w14:textId="77777777" w:rsidTr="17E65116">
      <w:trPr>
        <w:trHeight w:val="300"/>
      </w:trPr>
      <w:tc>
        <w:tcPr>
          <w:tcW w:w="9360" w:type="dxa"/>
        </w:tcPr>
        <w:p w14:paraId="7C17074E" w14:textId="197AE129" w:rsidR="17E65116" w:rsidRDefault="17E65116" w:rsidP="00F36B58">
          <w:pPr>
            <w:pStyle w:val="Header"/>
            <w:ind w:left="-115"/>
            <w:jc w:val="right"/>
          </w:pPr>
        </w:p>
      </w:tc>
    </w:tr>
  </w:tbl>
  <w:p w14:paraId="2FDCFCDA" w14:textId="478B3B60" w:rsidR="17E65116" w:rsidRDefault="00000000" w:rsidP="17E65116">
    <w:pPr>
      <w:pStyle w:val="Header"/>
    </w:pPr>
    <w:r>
      <w:rPr>
        <w:noProof/>
      </w:rPr>
      <w:pict w14:anchorId="4371B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1891767" o:spid="_x0000_s1027" type="#_x0000_t75" style="position:absolute;margin-left:0;margin-top:0;width:467.5pt;height:467.5pt;z-index:-251658237;mso-position-horizontal:center;mso-position-horizontal-relative:margin;mso-position-vertical:center;mso-position-vertical-relative:margin" o:allowincell="f">
          <v:imagedata r:id="rId1" o:title="St Teresa of Calcutta - Icon (clear background)" gain="19661f" blacklevel="22938f"/>
          <w10:wrap anchorx="margin" anchory="margin"/>
        </v:shape>
      </w:pict>
    </w:r>
    <w:r w:rsidR="00F36B58">
      <w:rPr>
        <w:noProof/>
      </w:rPr>
      <w:drawing>
        <wp:anchor distT="0" distB="0" distL="114300" distR="114300" simplePos="0" relativeHeight="251658240" behindDoc="1" locked="0" layoutInCell="1" allowOverlap="1" wp14:anchorId="1CA65004" wp14:editId="3BDE6886">
          <wp:simplePos x="0" y="0"/>
          <wp:positionH relativeFrom="column">
            <wp:posOffset>5486400</wp:posOffset>
          </wp:positionH>
          <wp:positionV relativeFrom="paragraph">
            <wp:posOffset>-466725</wp:posOffset>
          </wp:positionV>
          <wp:extent cx="1162050" cy="569779"/>
          <wp:effectExtent l="0" t="0" r="0" b="0"/>
          <wp:wrapTight wrapText="bothSides">
            <wp:wrapPolygon edited="0">
              <wp:start x="3541" y="2167"/>
              <wp:lineTo x="1416" y="6502"/>
              <wp:lineTo x="1062" y="10114"/>
              <wp:lineTo x="1416" y="15171"/>
              <wp:lineTo x="2833" y="18783"/>
              <wp:lineTo x="6728" y="18783"/>
              <wp:lineTo x="18413" y="15171"/>
              <wp:lineTo x="18413" y="6502"/>
              <wp:lineTo x="6374" y="2167"/>
              <wp:lineTo x="3541" y="2167"/>
            </wp:wrapPolygon>
          </wp:wrapTight>
          <wp:docPr id="1159568954"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with text on i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62050" cy="569779"/>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9B027" w14:textId="5CF6613E" w:rsidR="00722618" w:rsidRDefault="00000000">
    <w:pPr>
      <w:pStyle w:val="Header"/>
    </w:pPr>
    <w:r>
      <w:rPr>
        <w:noProof/>
      </w:rPr>
      <w:pict w14:anchorId="72FD79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1891765" o:spid="_x0000_s1025" type="#_x0000_t75" style="position:absolute;margin-left:0;margin-top:0;width:467.5pt;height:467.5pt;z-index:-251658239;mso-position-horizontal:center;mso-position-horizontal-relative:margin;mso-position-vertical:center;mso-position-vertical-relative:margin" o:allowincell="f">
          <v:imagedata r:id="rId1" o:title="St Teresa of Calcutta - Icon (clear backgroun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25E8"/>
    <w:multiLevelType w:val="multilevel"/>
    <w:tmpl w:val="E1287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525029"/>
    <w:multiLevelType w:val="hybridMultilevel"/>
    <w:tmpl w:val="E0C6C0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71E43DB"/>
    <w:multiLevelType w:val="hybridMultilevel"/>
    <w:tmpl w:val="F9049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A44187"/>
    <w:multiLevelType w:val="hybridMultilevel"/>
    <w:tmpl w:val="76A07744"/>
    <w:lvl w:ilvl="0" w:tplc="FE1290DA">
      <w:start w:val="1"/>
      <w:numFmt w:val="bullet"/>
      <w:lvlText w:val=""/>
      <w:lvlJc w:val="left"/>
      <w:pPr>
        <w:ind w:left="720" w:hanging="360"/>
      </w:pPr>
      <w:rPr>
        <w:rFonts w:ascii="Symbol" w:hAnsi="Symbol" w:hint="default"/>
      </w:rPr>
    </w:lvl>
    <w:lvl w:ilvl="1" w:tplc="6CA80226">
      <w:start w:val="1"/>
      <w:numFmt w:val="bullet"/>
      <w:lvlText w:val="o"/>
      <w:lvlJc w:val="left"/>
      <w:pPr>
        <w:ind w:left="1440" w:hanging="360"/>
      </w:pPr>
      <w:rPr>
        <w:rFonts w:ascii="Courier New" w:hAnsi="Courier New" w:hint="default"/>
      </w:rPr>
    </w:lvl>
    <w:lvl w:ilvl="2" w:tplc="B6D825CE">
      <w:start w:val="1"/>
      <w:numFmt w:val="bullet"/>
      <w:lvlText w:val=""/>
      <w:lvlJc w:val="left"/>
      <w:pPr>
        <w:ind w:left="2160" w:hanging="360"/>
      </w:pPr>
      <w:rPr>
        <w:rFonts w:ascii="Wingdings" w:hAnsi="Wingdings" w:hint="default"/>
      </w:rPr>
    </w:lvl>
    <w:lvl w:ilvl="3" w:tplc="DA8E31F6">
      <w:start w:val="1"/>
      <w:numFmt w:val="bullet"/>
      <w:lvlText w:val=""/>
      <w:lvlJc w:val="left"/>
      <w:pPr>
        <w:ind w:left="2880" w:hanging="360"/>
      </w:pPr>
      <w:rPr>
        <w:rFonts w:ascii="Symbol" w:hAnsi="Symbol" w:hint="default"/>
      </w:rPr>
    </w:lvl>
    <w:lvl w:ilvl="4" w:tplc="1DFE0978">
      <w:start w:val="1"/>
      <w:numFmt w:val="bullet"/>
      <w:lvlText w:val="o"/>
      <w:lvlJc w:val="left"/>
      <w:pPr>
        <w:ind w:left="3600" w:hanging="360"/>
      </w:pPr>
      <w:rPr>
        <w:rFonts w:ascii="Courier New" w:hAnsi="Courier New" w:hint="default"/>
      </w:rPr>
    </w:lvl>
    <w:lvl w:ilvl="5" w:tplc="7DD2439A">
      <w:start w:val="1"/>
      <w:numFmt w:val="bullet"/>
      <w:lvlText w:val=""/>
      <w:lvlJc w:val="left"/>
      <w:pPr>
        <w:ind w:left="4320" w:hanging="360"/>
      </w:pPr>
      <w:rPr>
        <w:rFonts w:ascii="Wingdings" w:hAnsi="Wingdings" w:hint="default"/>
      </w:rPr>
    </w:lvl>
    <w:lvl w:ilvl="6" w:tplc="01C077EA">
      <w:start w:val="1"/>
      <w:numFmt w:val="bullet"/>
      <w:lvlText w:val=""/>
      <w:lvlJc w:val="left"/>
      <w:pPr>
        <w:ind w:left="5040" w:hanging="360"/>
      </w:pPr>
      <w:rPr>
        <w:rFonts w:ascii="Symbol" w:hAnsi="Symbol" w:hint="default"/>
      </w:rPr>
    </w:lvl>
    <w:lvl w:ilvl="7" w:tplc="D232680A">
      <w:start w:val="1"/>
      <w:numFmt w:val="bullet"/>
      <w:lvlText w:val="o"/>
      <w:lvlJc w:val="left"/>
      <w:pPr>
        <w:ind w:left="5760" w:hanging="360"/>
      </w:pPr>
      <w:rPr>
        <w:rFonts w:ascii="Courier New" w:hAnsi="Courier New" w:hint="default"/>
      </w:rPr>
    </w:lvl>
    <w:lvl w:ilvl="8" w:tplc="E54EA02A">
      <w:start w:val="1"/>
      <w:numFmt w:val="bullet"/>
      <w:lvlText w:val=""/>
      <w:lvlJc w:val="left"/>
      <w:pPr>
        <w:ind w:left="6480" w:hanging="360"/>
      </w:pPr>
      <w:rPr>
        <w:rFonts w:ascii="Wingdings" w:hAnsi="Wingdings" w:hint="default"/>
      </w:rPr>
    </w:lvl>
  </w:abstractNum>
  <w:abstractNum w:abstractNumId="4" w15:restartNumberingAfterBreak="0">
    <w:nsid w:val="1B61C1F2"/>
    <w:multiLevelType w:val="hybridMultilevel"/>
    <w:tmpl w:val="D3AE7A4E"/>
    <w:lvl w:ilvl="0" w:tplc="98DA7E12">
      <w:start w:val="1"/>
      <w:numFmt w:val="bullet"/>
      <w:lvlText w:val=""/>
      <w:lvlJc w:val="left"/>
      <w:pPr>
        <w:ind w:left="720" w:hanging="360"/>
      </w:pPr>
      <w:rPr>
        <w:rFonts w:ascii="Symbol" w:hAnsi="Symbol" w:hint="default"/>
      </w:rPr>
    </w:lvl>
    <w:lvl w:ilvl="1" w:tplc="02143BE0">
      <w:start w:val="1"/>
      <w:numFmt w:val="bullet"/>
      <w:lvlText w:val="o"/>
      <w:lvlJc w:val="left"/>
      <w:pPr>
        <w:ind w:left="1440" w:hanging="360"/>
      </w:pPr>
      <w:rPr>
        <w:rFonts w:ascii="Courier New" w:hAnsi="Courier New" w:hint="default"/>
      </w:rPr>
    </w:lvl>
    <w:lvl w:ilvl="2" w:tplc="4A8EB524">
      <w:start w:val="1"/>
      <w:numFmt w:val="bullet"/>
      <w:lvlText w:val=""/>
      <w:lvlJc w:val="left"/>
      <w:pPr>
        <w:ind w:left="2160" w:hanging="360"/>
      </w:pPr>
      <w:rPr>
        <w:rFonts w:ascii="Wingdings" w:hAnsi="Wingdings" w:hint="default"/>
      </w:rPr>
    </w:lvl>
    <w:lvl w:ilvl="3" w:tplc="DCDC8AB4">
      <w:start w:val="1"/>
      <w:numFmt w:val="bullet"/>
      <w:lvlText w:val=""/>
      <w:lvlJc w:val="left"/>
      <w:pPr>
        <w:ind w:left="2880" w:hanging="360"/>
      </w:pPr>
      <w:rPr>
        <w:rFonts w:ascii="Symbol" w:hAnsi="Symbol" w:hint="default"/>
      </w:rPr>
    </w:lvl>
    <w:lvl w:ilvl="4" w:tplc="8CB43B78">
      <w:start w:val="1"/>
      <w:numFmt w:val="bullet"/>
      <w:lvlText w:val="o"/>
      <w:lvlJc w:val="left"/>
      <w:pPr>
        <w:ind w:left="3600" w:hanging="360"/>
      </w:pPr>
      <w:rPr>
        <w:rFonts w:ascii="Courier New" w:hAnsi="Courier New" w:hint="default"/>
      </w:rPr>
    </w:lvl>
    <w:lvl w:ilvl="5" w:tplc="D78CA574">
      <w:start w:val="1"/>
      <w:numFmt w:val="bullet"/>
      <w:lvlText w:val=""/>
      <w:lvlJc w:val="left"/>
      <w:pPr>
        <w:ind w:left="4320" w:hanging="360"/>
      </w:pPr>
      <w:rPr>
        <w:rFonts w:ascii="Wingdings" w:hAnsi="Wingdings" w:hint="default"/>
      </w:rPr>
    </w:lvl>
    <w:lvl w:ilvl="6" w:tplc="06CAC730">
      <w:start w:val="1"/>
      <w:numFmt w:val="bullet"/>
      <w:lvlText w:val=""/>
      <w:lvlJc w:val="left"/>
      <w:pPr>
        <w:ind w:left="5040" w:hanging="360"/>
      </w:pPr>
      <w:rPr>
        <w:rFonts w:ascii="Symbol" w:hAnsi="Symbol" w:hint="default"/>
      </w:rPr>
    </w:lvl>
    <w:lvl w:ilvl="7" w:tplc="0E960E2C">
      <w:start w:val="1"/>
      <w:numFmt w:val="bullet"/>
      <w:lvlText w:val="o"/>
      <w:lvlJc w:val="left"/>
      <w:pPr>
        <w:ind w:left="5760" w:hanging="360"/>
      </w:pPr>
      <w:rPr>
        <w:rFonts w:ascii="Courier New" w:hAnsi="Courier New" w:hint="default"/>
      </w:rPr>
    </w:lvl>
    <w:lvl w:ilvl="8" w:tplc="E9E6B576">
      <w:start w:val="1"/>
      <w:numFmt w:val="bullet"/>
      <w:lvlText w:val=""/>
      <w:lvlJc w:val="left"/>
      <w:pPr>
        <w:ind w:left="6480" w:hanging="360"/>
      </w:pPr>
      <w:rPr>
        <w:rFonts w:ascii="Wingdings" w:hAnsi="Wingdings" w:hint="default"/>
      </w:rPr>
    </w:lvl>
  </w:abstractNum>
  <w:abstractNum w:abstractNumId="5" w15:restartNumberingAfterBreak="0">
    <w:nsid w:val="206F780D"/>
    <w:multiLevelType w:val="hybridMultilevel"/>
    <w:tmpl w:val="A3FEE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82668F"/>
    <w:multiLevelType w:val="hybridMultilevel"/>
    <w:tmpl w:val="9B104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307A4E"/>
    <w:multiLevelType w:val="hybridMultilevel"/>
    <w:tmpl w:val="E960C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5732A7"/>
    <w:multiLevelType w:val="hybridMultilevel"/>
    <w:tmpl w:val="C0668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6E51AA"/>
    <w:multiLevelType w:val="hybridMultilevel"/>
    <w:tmpl w:val="353A7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67092F"/>
    <w:multiLevelType w:val="hybridMultilevel"/>
    <w:tmpl w:val="28104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766D76"/>
    <w:multiLevelType w:val="hybridMultilevel"/>
    <w:tmpl w:val="129C6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3255C5"/>
    <w:multiLevelType w:val="hybridMultilevel"/>
    <w:tmpl w:val="EA9C22F8"/>
    <w:lvl w:ilvl="0" w:tplc="0809000F">
      <w:start w:val="1"/>
      <w:numFmt w:val="decimal"/>
      <w:lvlText w:val="%1."/>
      <w:lvlJc w:val="left"/>
      <w:pPr>
        <w:ind w:left="720" w:hanging="360"/>
      </w:p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8667A8B"/>
    <w:multiLevelType w:val="hybridMultilevel"/>
    <w:tmpl w:val="DB668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3F5986"/>
    <w:multiLevelType w:val="hybridMultilevel"/>
    <w:tmpl w:val="78001C5C"/>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853643"/>
    <w:multiLevelType w:val="hybridMultilevel"/>
    <w:tmpl w:val="E818A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BD068D"/>
    <w:multiLevelType w:val="hybridMultilevel"/>
    <w:tmpl w:val="EAB49A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E4351AC"/>
    <w:multiLevelType w:val="hybridMultilevel"/>
    <w:tmpl w:val="10AE4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B63771"/>
    <w:multiLevelType w:val="hybridMultilevel"/>
    <w:tmpl w:val="36D26C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9A69458"/>
    <w:multiLevelType w:val="hybridMultilevel"/>
    <w:tmpl w:val="B50E8674"/>
    <w:lvl w:ilvl="0" w:tplc="97A87AAE">
      <w:start w:val="1"/>
      <w:numFmt w:val="bullet"/>
      <w:lvlText w:val=""/>
      <w:lvlJc w:val="left"/>
      <w:pPr>
        <w:ind w:left="720" w:hanging="360"/>
      </w:pPr>
      <w:rPr>
        <w:rFonts w:ascii="Symbol" w:hAnsi="Symbol" w:hint="default"/>
      </w:rPr>
    </w:lvl>
    <w:lvl w:ilvl="1" w:tplc="E0A0009C">
      <w:start w:val="1"/>
      <w:numFmt w:val="bullet"/>
      <w:lvlText w:val="o"/>
      <w:lvlJc w:val="left"/>
      <w:pPr>
        <w:ind w:left="1440" w:hanging="360"/>
      </w:pPr>
      <w:rPr>
        <w:rFonts w:ascii="Courier New" w:hAnsi="Courier New" w:hint="default"/>
      </w:rPr>
    </w:lvl>
    <w:lvl w:ilvl="2" w:tplc="9AF05526">
      <w:start w:val="1"/>
      <w:numFmt w:val="bullet"/>
      <w:lvlText w:val=""/>
      <w:lvlJc w:val="left"/>
      <w:pPr>
        <w:ind w:left="2160" w:hanging="360"/>
      </w:pPr>
      <w:rPr>
        <w:rFonts w:ascii="Wingdings" w:hAnsi="Wingdings" w:hint="default"/>
      </w:rPr>
    </w:lvl>
    <w:lvl w:ilvl="3" w:tplc="11761D7E">
      <w:start w:val="1"/>
      <w:numFmt w:val="bullet"/>
      <w:lvlText w:val=""/>
      <w:lvlJc w:val="left"/>
      <w:pPr>
        <w:ind w:left="2880" w:hanging="360"/>
      </w:pPr>
      <w:rPr>
        <w:rFonts w:ascii="Symbol" w:hAnsi="Symbol" w:hint="default"/>
      </w:rPr>
    </w:lvl>
    <w:lvl w:ilvl="4" w:tplc="B6BE2590">
      <w:start w:val="1"/>
      <w:numFmt w:val="bullet"/>
      <w:lvlText w:val="o"/>
      <w:lvlJc w:val="left"/>
      <w:pPr>
        <w:ind w:left="3600" w:hanging="360"/>
      </w:pPr>
      <w:rPr>
        <w:rFonts w:ascii="Courier New" w:hAnsi="Courier New" w:hint="default"/>
      </w:rPr>
    </w:lvl>
    <w:lvl w:ilvl="5" w:tplc="66902524">
      <w:start w:val="1"/>
      <w:numFmt w:val="bullet"/>
      <w:lvlText w:val=""/>
      <w:lvlJc w:val="left"/>
      <w:pPr>
        <w:ind w:left="4320" w:hanging="360"/>
      </w:pPr>
      <w:rPr>
        <w:rFonts w:ascii="Wingdings" w:hAnsi="Wingdings" w:hint="default"/>
      </w:rPr>
    </w:lvl>
    <w:lvl w:ilvl="6" w:tplc="562EBE50">
      <w:start w:val="1"/>
      <w:numFmt w:val="bullet"/>
      <w:lvlText w:val=""/>
      <w:lvlJc w:val="left"/>
      <w:pPr>
        <w:ind w:left="5040" w:hanging="360"/>
      </w:pPr>
      <w:rPr>
        <w:rFonts w:ascii="Symbol" w:hAnsi="Symbol" w:hint="default"/>
      </w:rPr>
    </w:lvl>
    <w:lvl w:ilvl="7" w:tplc="955C961A">
      <w:start w:val="1"/>
      <w:numFmt w:val="bullet"/>
      <w:lvlText w:val="o"/>
      <w:lvlJc w:val="left"/>
      <w:pPr>
        <w:ind w:left="5760" w:hanging="360"/>
      </w:pPr>
      <w:rPr>
        <w:rFonts w:ascii="Courier New" w:hAnsi="Courier New" w:hint="default"/>
      </w:rPr>
    </w:lvl>
    <w:lvl w:ilvl="8" w:tplc="D2DCC25C">
      <w:start w:val="1"/>
      <w:numFmt w:val="bullet"/>
      <w:lvlText w:val=""/>
      <w:lvlJc w:val="left"/>
      <w:pPr>
        <w:ind w:left="6480" w:hanging="360"/>
      </w:pPr>
      <w:rPr>
        <w:rFonts w:ascii="Wingdings" w:hAnsi="Wingdings" w:hint="default"/>
      </w:rPr>
    </w:lvl>
  </w:abstractNum>
  <w:abstractNum w:abstractNumId="20" w15:restartNumberingAfterBreak="0">
    <w:nsid w:val="7DB55218"/>
    <w:multiLevelType w:val="hybridMultilevel"/>
    <w:tmpl w:val="4CF491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18304443">
    <w:abstractNumId w:val="19"/>
  </w:num>
  <w:num w:numId="2" w16cid:durableId="1888374417">
    <w:abstractNumId w:val="4"/>
  </w:num>
  <w:num w:numId="3" w16cid:durableId="204372655">
    <w:abstractNumId w:val="3"/>
  </w:num>
  <w:num w:numId="4" w16cid:durableId="645205856">
    <w:abstractNumId w:val="0"/>
  </w:num>
  <w:num w:numId="5" w16cid:durableId="217596350">
    <w:abstractNumId w:val="15"/>
  </w:num>
  <w:num w:numId="6" w16cid:durableId="1888057057">
    <w:abstractNumId w:val="13"/>
  </w:num>
  <w:num w:numId="7" w16cid:durableId="1704135298">
    <w:abstractNumId w:val="9"/>
  </w:num>
  <w:num w:numId="8" w16cid:durableId="153306670">
    <w:abstractNumId w:val="6"/>
  </w:num>
  <w:num w:numId="9" w16cid:durableId="1493332161">
    <w:abstractNumId w:val="17"/>
  </w:num>
  <w:num w:numId="10" w16cid:durableId="1523588022">
    <w:abstractNumId w:val="11"/>
  </w:num>
  <w:num w:numId="11" w16cid:durableId="216354068">
    <w:abstractNumId w:val="8"/>
  </w:num>
  <w:num w:numId="12" w16cid:durableId="544148535">
    <w:abstractNumId w:val="10"/>
  </w:num>
  <w:num w:numId="13" w16cid:durableId="147869865">
    <w:abstractNumId w:val="14"/>
  </w:num>
  <w:num w:numId="14" w16cid:durableId="140273542">
    <w:abstractNumId w:val="12"/>
  </w:num>
  <w:num w:numId="15" w16cid:durableId="848566669">
    <w:abstractNumId w:val="16"/>
  </w:num>
  <w:num w:numId="16" w16cid:durableId="934480472">
    <w:abstractNumId w:val="1"/>
  </w:num>
  <w:num w:numId="17" w16cid:durableId="1681661433">
    <w:abstractNumId w:val="20"/>
  </w:num>
  <w:num w:numId="18" w16cid:durableId="441261987">
    <w:abstractNumId w:val="18"/>
  </w:num>
  <w:num w:numId="19" w16cid:durableId="1809320229">
    <w:abstractNumId w:val="2"/>
  </w:num>
  <w:num w:numId="20" w16cid:durableId="1396466918">
    <w:abstractNumId w:val="5"/>
  </w:num>
  <w:num w:numId="21" w16cid:durableId="499582845">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2190164"/>
    <w:rsid w:val="00001489"/>
    <w:rsid w:val="00005848"/>
    <w:rsid w:val="00023EC4"/>
    <w:rsid w:val="00024923"/>
    <w:rsid w:val="000250B9"/>
    <w:rsid w:val="00025867"/>
    <w:rsid w:val="0002757C"/>
    <w:rsid w:val="000331F7"/>
    <w:rsid w:val="000367E6"/>
    <w:rsid w:val="0007028B"/>
    <w:rsid w:val="000772A2"/>
    <w:rsid w:val="00087B9B"/>
    <w:rsid w:val="000A067C"/>
    <w:rsid w:val="000A0E87"/>
    <w:rsid w:val="000A45E6"/>
    <w:rsid w:val="000A4ED0"/>
    <w:rsid w:val="000A5196"/>
    <w:rsid w:val="000B11DA"/>
    <w:rsid w:val="000C21BB"/>
    <w:rsid w:val="000C7C18"/>
    <w:rsid w:val="000C7F30"/>
    <w:rsid w:val="000D10A4"/>
    <w:rsid w:val="000D4C49"/>
    <w:rsid w:val="000D67B4"/>
    <w:rsid w:val="000E0FA1"/>
    <w:rsid w:val="000E342E"/>
    <w:rsid w:val="000E40F9"/>
    <w:rsid w:val="000F5A68"/>
    <w:rsid w:val="000F698A"/>
    <w:rsid w:val="001109BE"/>
    <w:rsid w:val="00120712"/>
    <w:rsid w:val="00125422"/>
    <w:rsid w:val="00132D7A"/>
    <w:rsid w:val="001335C1"/>
    <w:rsid w:val="00150023"/>
    <w:rsid w:val="00152316"/>
    <w:rsid w:val="00155E56"/>
    <w:rsid w:val="001611D7"/>
    <w:rsid w:val="00161ADC"/>
    <w:rsid w:val="00163179"/>
    <w:rsid w:val="00193A3A"/>
    <w:rsid w:val="001A594A"/>
    <w:rsid w:val="001B28E8"/>
    <w:rsid w:val="001B5206"/>
    <w:rsid w:val="001C22AC"/>
    <w:rsid w:val="001C5F9D"/>
    <w:rsid w:val="001C7330"/>
    <w:rsid w:val="001D29D3"/>
    <w:rsid w:val="001E57D0"/>
    <w:rsid w:val="001F5BAF"/>
    <w:rsid w:val="001F67DD"/>
    <w:rsid w:val="002172CD"/>
    <w:rsid w:val="002230AC"/>
    <w:rsid w:val="00231793"/>
    <w:rsid w:val="0023191D"/>
    <w:rsid w:val="00236B4E"/>
    <w:rsid w:val="00242A52"/>
    <w:rsid w:val="00246A73"/>
    <w:rsid w:val="00253739"/>
    <w:rsid w:val="00255C51"/>
    <w:rsid w:val="0025602B"/>
    <w:rsid w:val="00261CD1"/>
    <w:rsid w:val="00264826"/>
    <w:rsid w:val="00275BC4"/>
    <w:rsid w:val="00282E73"/>
    <w:rsid w:val="00283AC5"/>
    <w:rsid w:val="00297511"/>
    <w:rsid w:val="002A1FC9"/>
    <w:rsid w:val="002A24DD"/>
    <w:rsid w:val="002A2D4C"/>
    <w:rsid w:val="002B3026"/>
    <w:rsid w:val="002B5209"/>
    <w:rsid w:val="002E62A7"/>
    <w:rsid w:val="002F7117"/>
    <w:rsid w:val="003031C0"/>
    <w:rsid w:val="00303E89"/>
    <w:rsid w:val="00304ADB"/>
    <w:rsid w:val="00304DB3"/>
    <w:rsid w:val="0030542F"/>
    <w:rsid w:val="00310DAE"/>
    <w:rsid w:val="00311537"/>
    <w:rsid w:val="00311DDE"/>
    <w:rsid w:val="003124E8"/>
    <w:rsid w:val="00323879"/>
    <w:rsid w:val="00336EB4"/>
    <w:rsid w:val="00345A3B"/>
    <w:rsid w:val="003549E4"/>
    <w:rsid w:val="003576C3"/>
    <w:rsid w:val="00357FD4"/>
    <w:rsid w:val="00392610"/>
    <w:rsid w:val="00397FB6"/>
    <w:rsid w:val="003A4F19"/>
    <w:rsid w:val="003A7984"/>
    <w:rsid w:val="003D5391"/>
    <w:rsid w:val="003E6CFC"/>
    <w:rsid w:val="003F369C"/>
    <w:rsid w:val="00403E95"/>
    <w:rsid w:val="00404D6A"/>
    <w:rsid w:val="00404F14"/>
    <w:rsid w:val="00413B83"/>
    <w:rsid w:val="00414A42"/>
    <w:rsid w:val="00423267"/>
    <w:rsid w:val="00425955"/>
    <w:rsid w:val="004308F7"/>
    <w:rsid w:val="004311D4"/>
    <w:rsid w:val="00440EDC"/>
    <w:rsid w:val="00447DD0"/>
    <w:rsid w:val="00451B1D"/>
    <w:rsid w:val="0045667A"/>
    <w:rsid w:val="00457ACD"/>
    <w:rsid w:val="00467227"/>
    <w:rsid w:val="00471FED"/>
    <w:rsid w:val="00473920"/>
    <w:rsid w:val="00476801"/>
    <w:rsid w:val="004A1FDC"/>
    <w:rsid w:val="004B4475"/>
    <w:rsid w:val="004B52CE"/>
    <w:rsid w:val="004C1868"/>
    <w:rsid w:val="004C2F6B"/>
    <w:rsid w:val="004C6C95"/>
    <w:rsid w:val="004D399D"/>
    <w:rsid w:val="004D39FE"/>
    <w:rsid w:val="004D65A3"/>
    <w:rsid w:val="004E367F"/>
    <w:rsid w:val="004E4881"/>
    <w:rsid w:val="004E6F88"/>
    <w:rsid w:val="004F1C17"/>
    <w:rsid w:val="0050340F"/>
    <w:rsid w:val="00514750"/>
    <w:rsid w:val="00523D0D"/>
    <w:rsid w:val="0052506F"/>
    <w:rsid w:val="005263BF"/>
    <w:rsid w:val="0052790C"/>
    <w:rsid w:val="00533CBC"/>
    <w:rsid w:val="0055080E"/>
    <w:rsid w:val="005512D5"/>
    <w:rsid w:val="00555997"/>
    <w:rsid w:val="00565343"/>
    <w:rsid w:val="00571526"/>
    <w:rsid w:val="00576106"/>
    <w:rsid w:val="00591841"/>
    <w:rsid w:val="00592409"/>
    <w:rsid w:val="005C7396"/>
    <w:rsid w:val="005D7F25"/>
    <w:rsid w:val="005E5AF0"/>
    <w:rsid w:val="005E5CF0"/>
    <w:rsid w:val="00607CC2"/>
    <w:rsid w:val="006103B6"/>
    <w:rsid w:val="00610E1E"/>
    <w:rsid w:val="006332ED"/>
    <w:rsid w:val="006352BD"/>
    <w:rsid w:val="00637018"/>
    <w:rsid w:val="00640235"/>
    <w:rsid w:val="00640580"/>
    <w:rsid w:val="0065255E"/>
    <w:rsid w:val="0066179C"/>
    <w:rsid w:val="00666327"/>
    <w:rsid w:val="00670B7D"/>
    <w:rsid w:val="00685851"/>
    <w:rsid w:val="00686144"/>
    <w:rsid w:val="00696955"/>
    <w:rsid w:val="006A432C"/>
    <w:rsid w:val="006A452B"/>
    <w:rsid w:val="006A61BF"/>
    <w:rsid w:val="006B052D"/>
    <w:rsid w:val="006C6C23"/>
    <w:rsid w:val="006C7D17"/>
    <w:rsid w:val="006E429F"/>
    <w:rsid w:val="006F34AD"/>
    <w:rsid w:val="00704499"/>
    <w:rsid w:val="007117F4"/>
    <w:rsid w:val="00722618"/>
    <w:rsid w:val="007333A1"/>
    <w:rsid w:val="0073666A"/>
    <w:rsid w:val="00757050"/>
    <w:rsid w:val="00764997"/>
    <w:rsid w:val="00765C4A"/>
    <w:rsid w:val="00770C46"/>
    <w:rsid w:val="00775799"/>
    <w:rsid w:val="00781628"/>
    <w:rsid w:val="00782A50"/>
    <w:rsid w:val="00796146"/>
    <w:rsid w:val="00796C95"/>
    <w:rsid w:val="007A013C"/>
    <w:rsid w:val="007A1540"/>
    <w:rsid w:val="007A33F3"/>
    <w:rsid w:val="007A6F87"/>
    <w:rsid w:val="007A73B1"/>
    <w:rsid w:val="007B0252"/>
    <w:rsid w:val="007C1EAC"/>
    <w:rsid w:val="007C35C5"/>
    <w:rsid w:val="007D3834"/>
    <w:rsid w:val="007D4586"/>
    <w:rsid w:val="007D7856"/>
    <w:rsid w:val="007F0C6D"/>
    <w:rsid w:val="00802CE4"/>
    <w:rsid w:val="00846C79"/>
    <w:rsid w:val="008476C2"/>
    <w:rsid w:val="008533BE"/>
    <w:rsid w:val="008656F3"/>
    <w:rsid w:val="00866C80"/>
    <w:rsid w:val="00874CD8"/>
    <w:rsid w:val="00897B89"/>
    <w:rsid w:val="008A2148"/>
    <w:rsid w:val="008A2C86"/>
    <w:rsid w:val="008A46CB"/>
    <w:rsid w:val="008A5A74"/>
    <w:rsid w:val="008B0067"/>
    <w:rsid w:val="008C19D0"/>
    <w:rsid w:val="008C6AEA"/>
    <w:rsid w:val="008D0BCA"/>
    <w:rsid w:val="008D3F07"/>
    <w:rsid w:val="008E73AF"/>
    <w:rsid w:val="008F5884"/>
    <w:rsid w:val="009131DE"/>
    <w:rsid w:val="00915CBE"/>
    <w:rsid w:val="00927117"/>
    <w:rsid w:val="00941673"/>
    <w:rsid w:val="00945B93"/>
    <w:rsid w:val="00960DF7"/>
    <w:rsid w:val="009620BA"/>
    <w:rsid w:val="009665E5"/>
    <w:rsid w:val="009812D1"/>
    <w:rsid w:val="00992A63"/>
    <w:rsid w:val="00997EC6"/>
    <w:rsid w:val="009B2BA3"/>
    <w:rsid w:val="009B31EA"/>
    <w:rsid w:val="009B6EF5"/>
    <w:rsid w:val="009C004D"/>
    <w:rsid w:val="009D1FD5"/>
    <w:rsid w:val="009E0162"/>
    <w:rsid w:val="009E07CB"/>
    <w:rsid w:val="009E61DB"/>
    <w:rsid w:val="009E7D9A"/>
    <w:rsid w:val="009F02CB"/>
    <w:rsid w:val="009F4E79"/>
    <w:rsid w:val="009F5248"/>
    <w:rsid w:val="009F553F"/>
    <w:rsid w:val="00A07B2E"/>
    <w:rsid w:val="00A16293"/>
    <w:rsid w:val="00A30F87"/>
    <w:rsid w:val="00A42190"/>
    <w:rsid w:val="00A42F3C"/>
    <w:rsid w:val="00A50380"/>
    <w:rsid w:val="00A63A92"/>
    <w:rsid w:val="00A73D87"/>
    <w:rsid w:val="00A73E85"/>
    <w:rsid w:val="00A80001"/>
    <w:rsid w:val="00A81A1E"/>
    <w:rsid w:val="00A8389C"/>
    <w:rsid w:val="00A965E1"/>
    <w:rsid w:val="00A9740F"/>
    <w:rsid w:val="00A9758E"/>
    <w:rsid w:val="00AA16F3"/>
    <w:rsid w:val="00AA4CD9"/>
    <w:rsid w:val="00AA792E"/>
    <w:rsid w:val="00AB2EC7"/>
    <w:rsid w:val="00AB53EB"/>
    <w:rsid w:val="00AB6DC6"/>
    <w:rsid w:val="00AC2399"/>
    <w:rsid w:val="00AE1189"/>
    <w:rsid w:val="00AE4D34"/>
    <w:rsid w:val="00AE6349"/>
    <w:rsid w:val="00B1071D"/>
    <w:rsid w:val="00B20A85"/>
    <w:rsid w:val="00B23009"/>
    <w:rsid w:val="00B3504D"/>
    <w:rsid w:val="00B40FD2"/>
    <w:rsid w:val="00B558B3"/>
    <w:rsid w:val="00B55C60"/>
    <w:rsid w:val="00B62880"/>
    <w:rsid w:val="00B632A0"/>
    <w:rsid w:val="00B6486B"/>
    <w:rsid w:val="00B845C0"/>
    <w:rsid w:val="00B927F0"/>
    <w:rsid w:val="00B96DB9"/>
    <w:rsid w:val="00BA02A9"/>
    <w:rsid w:val="00BA2D6A"/>
    <w:rsid w:val="00BB237B"/>
    <w:rsid w:val="00BB3C98"/>
    <w:rsid w:val="00BB618B"/>
    <w:rsid w:val="00BC1E38"/>
    <w:rsid w:val="00BC5F12"/>
    <w:rsid w:val="00BD1792"/>
    <w:rsid w:val="00BD319C"/>
    <w:rsid w:val="00BD6227"/>
    <w:rsid w:val="00BE646B"/>
    <w:rsid w:val="00BF09F7"/>
    <w:rsid w:val="00BF3465"/>
    <w:rsid w:val="00BF6AB9"/>
    <w:rsid w:val="00C03D98"/>
    <w:rsid w:val="00C27C45"/>
    <w:rsid w:val="00C35324"/>
    <w:rsid w:val="00C5186E"/>
    <w:rsid w:val="00C522FC"/>
    <w:rsid w:val="00C62D20"/>
    <w:rsid w:val="00C647DF"/>
    <w:rsid w:val="00C661BE"/>
    <w:rsid w:val="00C722FF"/>
    <w:rsid w:val="00C765FA"/>
    <w:rsid w:val="00C86726"/>
    <w:rsid w:val="00C95608"/>
    <w:rsid w:val="00CC3801"/>
    <w:rsid w:val="00CD5856"/>
    <w:rsid w:val="00D019BB"/>
    <w:rsid w:val="00D02896"/>
    <w:rsid w:val="00D03FCB"/>
    <w:rsid w:val="00D06912"/>
    <w:rsid w:val="00D12702"/>
    <w:rsid w:val="00D31C5B"/>
    <w:rsid w:val="00D370CD"/>
    <w:rsid w:val="00D418E0"/>
    <w:rsid w:val="00D41D4A"/>
    <w:rsid w:val="00D524CC"/>
    <w:rsid w:val="00D550C8"/>
    <w:rsid w:val="00D5603F"/>
    <w:rsid w:val="00D649FD"/>
    <w:rsid w:val="00D6599F"/>
    <w:rsid w:val="00D72FFE"/>
    <w:rsid w:val="00D90F57"/>
    <w:rsid w:val="00D921BA"/>
    <w:rsid w:val="00D96EA8"/>
    <w:rsid w:val="00D978A3"/>
    <w:rsid w:val="00DC186F"/>
    <w:rsid w:val="00DC4201"/>
    <w:rsid w:val="00DC43A5"/>
    <w:rsid w:val="00DC45F1"/>
    <w:rsid w:val="00DD24A1"/>
    <w:rsid w:val="00DE1F1C"/>
    <w:rsid w:val="00DE2ABA"/>
    <w:rsid w:val="00DE4CB0"/>
    <w:rsid w:val="00DE7337"/>
    <w:rsid w:val="00DF0E3F"/>
    <w:rsid w:val="00E02B05"/>
    <w:rsid w:val="00E04357"/>
    <w:rsid w:val="00E3064F"/>
    <w:rsid w:val="00E349DA"/>
    <w:rsid w:val="00E43F66"/>
    <w:rsid w:val="00E44820"/>
    <w:rsid w:val="00E50B73"/>
    <w:rsid w:val="00E61E02"/>
    <w:rsid w:val="00E71C8C"/>
    <w:rsid w:val="00E84293"/>
    <w:rsid w:val="00E90E2F"/>
    <w:rsid w:val="00E9162B"/>
    <w:rsid w:val="00EA73AF"/>
    <w:rsid w:val="00EA7C1D"/>
    <w:rsid w:val="00EB4E7B"/>
    <w:rsid w:val="00EC1FB8"/>
    <w:rsid w:val="00EC6749"/>
    <w:rsid w:val="00ED398C"/>
    <w:rsid w:val="00EF761C"/>
    <w:rsid w:val="00F01EC2"/>
    <w:rsid w:val="00F12488"/>
    <w:rsid w:val="00F21783"/>
    <w:rsid w:val="00F23A01"/>
    <w:rsid w:val="00F26F68"/>
    <w:rsid w:val="00F34236"/>
    <w:rsid w:val="00F36B58"/>
    <w:rsid w:val="00F415DD"/>
    <w:rsid w:val="00F42A6A"/>
    <w:rsid w:val="00F502D5"/>
    <w:rsid w:val="00F55D27"/>
    <w:rsid w:val="00F569D5"/>
    <w:rsid w:val="00F5744C"/>
    <w:rsid w:val="00F637E7"/>
    <w:rsid w:val="00F85298"/>
    <w:rsid w:val="00F879CA"/>
    <w:rsid w:val="00F92D74"/>
    <w:rsid w:val="00FA0348"/>
    <w:rsid w:val="00FA1AEF"/>
    <w:rsid w:val="00FC2CFD"/>
    <w:rsid w:val="00FC3733"/>
    <w:rsid w:val="00FC63BA"/>
    <w:rsid w:val="00FC671C"/>
    <w:rsid w:val="00FC67BF"/>
    <w:rsid w:val="00FD0DEA"/>
    <w:rsid w:val="00FD483B"/>
    <w:rsid w:val="00FF22C9"/>
    <w:rsid w:val="0178D88E"/>
    <w:rsid w:val="03BB8BC8"/>
    <w:rsid w:val="07A3546C"/>
    <w:rsid w:val="0FB15844"/>
    <w:rsid w:val="108FD83B"/>
    <w:rsid w:val="1093A491"/>
    <w:rsid w:val="13BFAF59"/>
    <w:rsid w:val="13C3ED9E"/>
    <w:rsid w:val="13F0B5B3"/>
    <w:rsid w:val="1579EB85"/>
    <w:rsid w:val="174C0237"/>
    <w:rsid w:val="17E65116"/>
    <w:rsid w:val="17E7AD09"/>
    <w:rsid w:val="1A1F4CA8"/>
    <w:rsid w:val="1F41EC6A"/>
    <w:rsid w:val="1F7C375A"/>
    <w:rsid w:val="20C17C1B"/>
    <w:rsid w:val="212A3415"/>
    <w:rsid w:val="23FD6AA5"/>
    <w:rsid w:val="2B23ED82"/>
    <w:rsid w:val="2C0041D1"/>
    <w:rsid w:val="2C0812DA"/>
    <w:rsid w:val="2C5FF8C4"/>
    <w:rsid w:val="2E3B5EE3"/>
    <w:rsid w:val="2EBCEE30"/>
    <w:rsid w:val="2FA9EBDC"/>
    <w:rsid w:val="30A75999"/>
    <w:rsid w:val="314B7DB6"/>
    <w:rsid w:val="32190164"/>
    <w:rsid w:val="326B141A"/>
    <w:rsid w:val="36001E2F"/>
    <w:rsid w:val="37C0FBBC"/>
    <w:rsid w:val="39787DC1"/>
    <w:rsid w:val="3C315A83"/>
    <w:rsid w:val="4184B460"/>
    <w:rsid w:val="44C8B1B7"/>
    <w:rsid w:val="4816DB9A"/>
    <w:rsid w:val="50419115"/>
    <w:rsid w:val="51528B82"/>
    <w:rsid w:val="542C31E5"/>
    <w:rsid w:val="5830CF3F"/>
    <w:rsid w:val="5AA6E0B1"/>
    <w:rsid w:val="5B14F6B4"/>
    <w:rsid w:val="5B69B69D"/>
    <w:rsid w:val="5C715CBD"/>
    <w:rsid w:val="5CF785E3"/>
    <w:rsid w:val="60FDFE7B"/>
    <w:rsid w:val="6353A736"/>
    <w:rsid w:val="6365538F"/>
    <w:rsid w:val="655471A8"/>
    <w:rsid w:val="66A4FEA5"/>
    <w:rsid w:val="6A1423C1"/>
    <w:rsid w:val="6BBA8662"/>
    <w:rsid w:val="6E0FAE2C"/>
    <w:rsid w:val="7270B4D5"/>
    <w:rsid w:val="7285AF4C"/>
    <w:rsid w:val="74B15994"/>
    <w:rsid w:val="75FE89E5"/>
    <w:rsid w:val="76D119F3"/>
    <w:rsid w:val="78F5D50D"/>
    <w:rsid w:val="7A0AD063"/>
    <w:rsid w:val="7C8B7C08"/>
    <w:rsid w:val="7D7FEA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90164"/>
  <w15:chartTrackingRefBased/>
  <w15:docId w15:val="{0592FE6D-9E1F-47D9-8C27-60327B3E1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customStyle="1" w:styleId="paragraph">
    <w:name w:val="paragraph"/>
    <w:basedOn w:val="Normal"/>
    <w:rsid w:val="00D90F57"/>
    <w:pPr>
      <w:spacing w:before="100" w:beforeAutospacing="1" w:after="100" w:afterAutospacing="1" w:line="240" w:lineRule="auto"/>
    </w:pPr>
    <w:rPr>
      <w:rFonts w:ascii="Times New Roman" w:eastAsia="Times New Roman" w:hAnsi="Times New Roman" w:cs="Times New Roman"/>
      <w:lang w:val="en-GB" w:eastAsia="en-GB"/>
    </w:rPr>
  </w:style>
  <w:style w:type="character" w:customStyle="1" w:styleId="normaltextrun">
    <w:name w:val="normaltextrun"/>
    <w:basedOn w:val="DefaultParagraphFont"/>
    <w:rsid w:val="00D90F57"/>
  </w:style>
  <w:style w:type="character" w:customStyle="1" w:styleId="eop">
    <w:name w:val="eop"/>
    <w:basedOn w:val="DefaultParagraphFont"/>
    <w:rsid w:val="00D90F57"/>
  </w:style>
  <w:style w:type="character" w:customStyle="1" w:styleId="tabchar">
    <w:name w:val="tabchar"/>
    <w:basedOn w:val="DefaultParagraphFont"/>
    <w:rsid w:val="00D90F57"/>
  </w:style>
  <w:style w:type="paragraph" w:styleId="NoSpacing">
    <w:name w:val="No Spacing"/>
    <w:uiPriority w:val="1"/>
    <w:qFormat/>
    <w:rsid w:val="004F1C17"/>
    <w:pPr>
      <w:spacing w:after="0" w:line="240" w:lineRule="auto"/>
    </w:pPr>
    <w:rPr>
      <w:rFonts w:eastAsiaTheme="minorHAns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54593">
      <w:bodyDiv w:val="1"/>
      <w:marLeft w:val="0"/>
      <w:marRight w:val="0"/>
      <w:marTop w:val="0"/>
      <w:marBottom w:val="0"/>
      <w:divBdr>
        <w:top w:val="none" w:sz="0" w:space="0" w:color="auto"/>
        <w:left w:val="none" w:sz="0" w:space="0" w:color="auto"/>
        <w:bottom w:val="none" w:sz="0" w:space="0" w:color="auto"/>
        <w:right w:val="none" w:sz="0" w:space="0" w:color="auto"/>
      </w:divBdr>
      <w:divsChild>
        <w:div w:id="1768574335">
          <w:marLeft w:val="0"/>
          <w:marRight w:val="0"/>
          <w:marTop w:val="0"/>
          <w:marBottom w:val="0"/>
          <w:divBdr>
            <w:top w:val="none" w:sz="0" w:space="0" w:color="auto"/>
            <w:left w:val="none" w:sz="0" w:space="0" w:color="auto"/>
            <w:bottom w:val="none" w:sz="0" w:space="0" w:color="auto"/>
            <w:right w:val="none" w:sz="0" w:space="0" w:color="auto"/>
          </w:divBdr>
        </w:div>
        <w:div w:id="749350106">
          <w:marLeft w:val="0"/>
          <w:marRight w:val="0"/>
          <w:marTop w:val="0"/>
          <w:marBottom w:val="0"/>
          <w:divBdr>
            <w:top w:val="none" w:sz="0" w:space="0" w:color="auto"/>
            <w:left w:val="none" w:sz="0" w:space="0" w:color="auto"/>
            <w:bottom w:val="none" w:sz="0" w:space="0" w:color="auto"/>
            <w:right w:val="none" w:sz="0" w:space="0" w:color="auto"/>
          </w:divBdr>
        </w:div>
        <w:div w:id="936328764">
          <w:marLeft w:val="0"/>
          <w:marRight w:val="0"/>
          <w:marTop w:val="0"/>
          <w:marBottom w:val="0"/>
          <w:divBdr>
            <w:top w:val="none" w:sz="0" w:space="0" w:color="auto"/>
            <w:left w:val="none" w:sz="0" w:space="0" w:color="auto"/>
            <w:bottom w:val="none" w:sz="0" w:space="0" w:color="auto"/>
            <w:right w:val="none" w:sz="0" w:space="0" w:color="auto"/>
          </w:divBdr>
        </w:div>
        <w:div w:id="693458172">
          <w:marLeft w:val="0"/>
          <w:marRight w:val="0"/>
          <w:marTop w:val="0"/>
          <w:marBottom w:val="0"/>
          <w:divBdr>
            <w:top w:val="none" w:sz="0" w:space="0" w:color="auto"/>
            <w:left w:val="none" w:sz="0" w:space="0" w:color="auto"/>
            <w:bottom w:val="none" w:sz="0" w:space="0" w:color="auto"/>
            <w:right w:val="none" w:sz="0" w:space="0" w:color="auto"/>
          </w:divBdr>
        </w:div>
        <w:div w:id="1708331658">
          <w:marLeft w:val="0"/>
          <w:marRight w:val="0"/>
          <w:marTop w:val="0"/>
          <w:marBottom w:val="0"/>
          <w:divBdr>
            <w:top w:val="none" w:sz="0" w:space="0" w:color="auto"/>
            <w:left w:val="none" w:sz="0" w:space="0" w:color="auto"/>
            <w:bottom w:val="none" w:sz="0" w:space="0" w:color="auto"/>
            <w:right w:val="none" w:sz="0" w:space="0" w:color="auto"/>
          </w:divBdr>
        </w:div>
        <w:div w:id="1410688546">
          <w:marLeft w:val="0"/>
          <w:marRight w:val="0"/>
          <w:marTop w:val="0"/>
          <w:marBottom w:val="0"/>
          <w:divBdr>
            <w:top w:val="none" w:sz="0" w:space="0" w:color="auto"/>
            <w:left w:val="none" w:sz="0" w:space="0" w:color="auto"/>
            <w:bottom w:val="none" w:sz="0" w:space="0" w:color="auto"/>
            <w:right w:val="none" w:sz="0" w:space="0" w:color="auto"/>
          </w:divBdr>
        </w:div>
        <w:div w:id="1582333172">
          <w:marLeft w:val="0"/>
          <w:marRight w:val="0"/>
          <w:marTop w:val="0"/>
          <w:marBottom w:val="0"/>
          <w:divBdr>
            <w:top w:val="none" w:sz="0" w:space="0" w:color="auto"/>
            <w:left w:val="none" w:sz="0" w:space="0" w:color="auto"/>
            <w:bottom w:val="none" w:sz="0" w:space="0" w:color="auto"/>
            <w:right w:val="none" w:sz="0" w:space="0" w:color="auto"/>
          </w:divBdr>
        </w:div>
        <w:div w:id="978921002">
          <w:marLeft w:val="0"/>
          <w:marRight w:val="0"/>
          <w:marTop w:val="0"/>
          <w:marBottom w:val="0"/>
          <w:divBdr>
            <w:top w:val="none" w:sz="0" w:space="0" w:color="auto"/>
            <w:left w:val="none" w:sz="0" w:space="0" w:color="auto"/>
            <w:bottom w:val="none" w:sz="0" w:space="0" w:color="auto"/>
            <w:right w:val="none" w:sz="0" w:space="0" w:color="auto"/>
          </w:divBdr>
        </w:div>
        <w:div w:id="553741613">
          <w:marLeft w:val="0"/>
          <w:marRight w:val="0"/>
          <w:marTop w:val="0"/>
          <w:marBottom w:val="0"/>
          <w:divBdr>
            <w:top w:val="none" w:sz="0" w:space="0" w:color="auto"/>
            <w:left w:val="none" w:sz="0" w:space="0" w:color="auto"/>
            <w:bottom w:val="none" w:sz="0" w:space="0" w:color="auto"/>
            <w:right w:val="none" w:sz="0" w:space="0" w:color="auto"/>
          </w:divBdr>
        </w:div>
        <w:div w:id="1921061435">
          <w:marLeft w:val="0"/>
          <w:marRight w:val="0"/>
          <w:marTop w:val="0"/>
          <w:marBottom w:val="0"/>
          <w:divBdr>
            <w:top w:val="none" w:sz="0" w:space="0" w:color="auto"/>
            <w:left w:val="none" w:sz="0" w:space="0" w:color="auto"/>
            <w:bottom w:val="none" w:sz="0" w:space="0" w:color="auto"/>
            <w:right w:val="none" w:sz="0" w:space="0" w:color="auto"/>
          </w:divBdr>
        </w:div>
        <w:div w:id="1993368982">
          <w:marLeft w:val="0"/>
          <w:marRight w:val="0"/>
          <w:marTop w:val="0"/>
          <w:marBottom w:val="0"/>
          <w:divBdr>
            <w:top w:val="none" w:sz="0" w:space="0" w:color="auto"/>
            <w:left w:val="none" w:sz="0" w:space="0" w:color="auto"/>
            <w:bottom w:val="none" w:sz="0" w:space="0" w:color="auto"/>
            <w:right w:val="none" w:sz="0" w:space="0" w:color="auto"/>
          </w:divBdr>
        </w:div>
        <w:div w:id="1077245011">
          <w:marLeft w:val="0"/>
          <w:marRight w:val="0"/>
          <w:marTop w:val="0"/>
          <w:marBottom w:val="0"/>
          <w:divBdr>
            <w:top w:val="none" w:sz="0" w:space="0" w:color="auto"/>
            <w:left w:val="none" w:sz="0" w:space="0" w:color="auto"/>
            <w:bottom w:val="none" w:sz="0" w:space="0" w:color="auto"/>
            <w:right w:val="none" w:sz="0" w:space="0" w:color="auto"/>
          </w:divBdr>
        </w:div>
        <w:div w:id="1356080610">
          <w:marLeft w:val="0"/>
          <w:marRight w:val="0"/>
          <w:marTop w:val="0"/>
          <w:marBottom w:val="0"/>
          <w:divBdr>
            <w:top w:val="none" w:sz="0" w:space="0" w:color="auto"/>
            <w:left w:val="none" w:sz="0" w:space="0" w:color="auto"/>
            <w:bottom w:val="none" w:sz="0" w:space="0" w:color="auto"/>
            <w:right w:val="none" w:sz="0" w:space="0" w:color="auto"/>
          </w:divBdr>
        </w:div>
        <w:div w:id="1828666270">
          <w:marLeft w:val="0"/>
          <w:marRight w:val="0"/>
          <w:marTop w:val="0"/>
          <w:marBottom w:val="0"/>
          <w:divBdr>
            <w:top w:val="none" w:sz="0" w:space="0" w:color="auto"/>
            <w:left w:val="none" w:sz="0" w:space="0" w:color="auto"/>
            <w:bottom w:val="none" w:sz="0" w:space="0" w:color="auto"/>
            <w:right w:val="none" w:sz="0" w:space="0" w:color="auto"/>
          </w:divBdr>
        </w:div>
        <w:div w:id="1185633859">
          <w:marLeft w:val="0"/>
          <w:marRight w:val="0"/>
          <w:marTop w:val="0"/>
          <w:marBottom w:val="0"/>
          <w:divBdr>
            <w:top w:val="none" w:sz="0" w:space="0" w:color="auto"/>
            <w:left w:val="none" w:sz="0" w:space="0" w:color="auto"/>
            <w:bottom w:val="none" w:sz="0" w:space="0" w:color="auto"/>
            <w:right w:val="none" w:sz="0" w:space="0" w:color="auto"/>
          </w:divBdr>
        </w:div>
        <w:div w:id="1736002088">
          <w:marLeft w:val="0"/>
          <w:marRight w:val="0"/>
          <w:marTop w:val="0"/>
          <w:marBottom w:val="0"/>
          <w:divBdr>
            <w:top w:val="none" w:sz="0" w:space="0" w:color="auto"/>
            <w:left w:val="none" w:sz="0" w:space="0" w:color="auto"/>
            <w:bottom w:val="none" w:sz="0" w:space="0" w:color="auto"/>
            <w:right w:val="none" w:sz="0" w:space="0" w:color="auto"/>
          </w:divBdr>
        </w:div>
        <w:div w:id="29763128">
          <w:marLeft w:val="0"/>
          <w:marRight w:val="0"/>
          <w:marTop w:val="0"/>
          <w:marBottom w:val="0"/>
          <w:divBdr>
            <w:top w:val="none" w:sz="0" w:space="0" w:color="auto"/>
            <w:left w:val="none" w:sz="0" w:space="0" w:color="auto"/>
            <w:bottom w:val="none" w:sz="0" w:space="0" w:color="auto"/>
            <w:right w:val="none" w:sz="0" w:space="0" w:color="auto"/>
          </w:divBdr>
        </w:div>
        <w:div w:id="854152070">
          <w:marLeft w:val="0"/>
          <w:marRight w:val="0"/>
          <w:marTop w:val="0"/>
          <w:marBottom w:val="0"/>
          <w:divBdr>
            <w:top w:val="none" w:sz="0" w:space="0" w:color="auto"/>
            <w:left w:val="none" w:sz="0" w:space="0" w:color="auto"/>
            <w:bottom w:val="none" w:sz="0" w:space="0" w:color="auto"/>
            <w:right w:val="none" w:sz="0" w:space="0" w:color="auto"/>
          </w:divBdr>
        </w:div>
        <w:div w:id="1834102389">
          <w:marLeft w:val="0"/>
          <w:marRight w:val="0"/>
          <w:marTop w:val="0"/>
          <w:marBottom w:val="0"/>
          <w:divBdr>
            <w:top w:val="none" w:sz="0" w:space="0" w:color="auto"/>
            <w:left w:val="none" w:sz="0" w:space="0" w:color="auto"/>
            <w:bottom w:val="none" w:sz="0" w:space="0" w:color="auto"/>
            <w:right w:val="none" w:sz="0" w:space="0" w:color="auto"/>
          </w:divBdr>
        </w:div>
        <w:div w:id="1579436386">
          <w:marLeft w:val="0"/>
          <w:marRight w:val="0"/>
          <w:marTop w:val="0"/>
          <w:marBottom w:val="0"/>
          <w:divBdr>
            <w:top w:val="none" w:sz="0" w:space="0" w:color="auto"/>
            <w:left w:val="none" w:sz="0" w:space="0" w:color="auto"/>
            <w:bottom w:val="none" w:sz="0" w:space="0" w:color="auto"/>
            <w:right w:val="none" w:sz="0" w:space="0" w:color="auto"/>
          </w:divBdr>
        </w:div>
        <w:div w:id="1631204073">
          <w:marLeft w:val="0"/>
          <w:marRight w:val="0"/>
          <w:marTop w:val="0"/>
          <w:marBottom w:val="0"/>
          <w:divBdr>
            <w:top w:val="none" w:sz="0" w:space="0" w:color="auto"/>
            <w:left w:val="none" w:sz="0" w:space="0" w:color="auto"/>
            <w:bottom w:val="none" w:sz="0" w:space="0" w:color="auto"/>
            <w:right w:val="none" w:sz="0" w:space="0" w:color="auto"/>
          </w:divBdr>
        </w:div>
        <w:div w:id="787165608">
          <w:marLeft w:val="0"/>
          <w:marRight w:val="0"/>
          <w:marTop w:val="0"/>
          <w:marBottom w:val="0"/>
          <w:divBdr>
            <w:top w:val="none" w:sz="0" w:space="0" w:color="auto"/>
            <w:left w:val="none" w:sz="0" w:space="0" w:color="auto"/>
            <w:bottom w:val="none" w:sz="0" w:space="0" w:color="auto"/>
            <w:right w:val="none" w:sz="0" w:space="0" w:color="auto"/>
          </w:divBdr>
        </w:div>
      </w:divsChild>
    </w:div>
    <w:div w:id="182982797">
      <w:bodyDiv w:val="1"/>
      <w:marLeft w:val="0"/>
      <w:marRight w:val="0"/>
      <w:marTop w:val="0"/>
      <w:marBottom w:val="0"/>
      <w:divBdr>
        <w:top w:val="none" w:sz="0" w:space="0" w:color="auto"/>
        <w:left w:val="none" w:sz="0" w:space="0" w:color="auto"/>
        <w:bottom w:val="none" w:sz="0" w:space="0" w:color="auto"/>
        <w:right w:val="none" w:sz="0" w:space="0" w:color="auto"/>
      </w:divBdr>
      <w:divsChild>
        <w:div w:id="1907183769">
          <w:marLeft w:val="0"/>
          <w:marRight w:val="0"/>
          <w:marTop w:val="0"/>
          <w:marBottom w:val="0"/>
          <w:divBdr>
            <w:top w:val="none" w:sz="0" w:space="0" w:color="auto"/>
            <w:left w:val="none" w:sz="0" w:space="0" w:color="auto"/>
            <w:bottom w:val="none" w:sz="0" w:space="0" w:color="auto"/>
            <w:right w:val="none" w:sz="0" w:space="0" w:color="auto"/>
          </w:divBdr>
          <w:divsChild>
            <w:div w:id="2061050472">
              <w:marLeft w:val="0"/>
              <w:marRight w:val="0"/>
              <w:marTop w:val="0"/>
              <w:marBottom w:val="0"/>
              <w:divBdr>
                <w:top w:val="none" w:sz="0" w:space="0" w:color="auto"/>
                <w:left w:val="none" w:sz="0" w:space="0" w:color="auto"/>
                <w:bottom w:val="none" w:sz="0" w:space="0" w:color="auto"/>
                <w:right w:val="none" w:sz="0" w:space="0" w:color="auto"/>
              </w:divBdr>
            </w:div>
          </w:divsChild>
        </w:div>
        <w:div w:id="122895229">
          <w:marLeft w:val="0"/>
          <w:marRight w:val="0"/>
          <w:marTop w:val="0"/>
          <w:marBottom w:val="0"/>
          <w:divBdr>
            <w:top w:val="none" w:sz="0" w:space="0" w:color="auto"/>
            <w:left w:val="none" w:sz="0" w:space="0" w:color="auto"/>
            <w:bottom w:val="none" w:sz="0" w:space="0" w:color="auto"/>
            <w:right w:val="none" w:sz="0" w:space="0" w:color="auto"/>
          </w:divBdr>
          <w:divsChild>
            <w:div w:id="629946282">
              <w:marLeft w:val="0"/>
              <w:marRight w:val="0"/>
              <w:marTop w:val="0"/>
              <w:marBottom w:val="0"/>
              <w:divBdr>
                <w:top w:val="none" w:sz="0" w:space="0" w:color="auto"/>
                <w:left w:val="none" w:sz="0" w:space="0" w:color="auto"/>
                <w:bottom w:val="none" w:sz="0" w:space="0" w:color="auto"/>
                <w:right w:val="none" w:sz="0" w:space="0" w:color="auto"/>
              </w:divBdr>
            </w:div>
          </w:divsChild>
        </w:div>
        <w:div w:id="1419711884">
          <w:marLeft w:val="0"/>
          <w:marRight w:val="0"/>
          <w:marTop w:val="0"/>
          <w:marBottom w:val="0"/>
          <w:divBdr>
            <w:top w:val="none" w:sz="0" w:space="0" w:color="auto"/>
            <w:left w:val="none" w:sz="0" w:space="0" w:color="auto"/>
            <w:bottom w:val="none" w:sz="0" w:space="0" w:color="auto"/>
            <w:right w:val="none" w:sz="0" w:space="0" w:color="auto"/>
          </w:divBdr>
          <w:divsChild>
            <w:div w:id="1195727637">
              <w:marLeft w:val="0"/>
              <w:marRight w:val="0"/>
              <w:marTop w:val="0"/>
              <w:marBottom w:val="0"/>
              <w:divBdr>
                <w:top w:val="none" w:sz="0" w:space="0" w:color="auto"/>
                <w:left w:val="none" w:sz="0" w:space="0" w:color="auto"/>
                <w:bottom w:val="none" w:sz="0" w:space="0" w:color="auto"/>
                <w:right w:val="none" w:sz="0" w:space="0" w:color="auto"/>
              </w:divBdr>
            </w:div>
          </w:divsChild>
        </w:div>
        <w:div w:id="1319116421">
          <w:marLeft w:val="0"/>
          <w:marRight w:val="0"/>
          <w:marTop w:val="0"/>
          <w:marBottom w:val="0"/>
          <w:divBdr>
            <w:top w:val="none" w:sz="0" w:space="0" w:color="auto"/>
            <w:left w:val="none" w:sz="0" w:space="0" w:color="auto"/>
            <w:bottom w:val="none" w:sz="0" w:space="0" w:color="auto"/>
            <w:right w:val="none" w:sz="0" w:space="0" w:color="auto"/>
          </w:divBdr>
          <w:divsChild>
            <w:div w:id="545484216">
              <w:marLeft w:val="0"/>
              <w:marRight w:val="0"/>
              <w:marTop w:val="0"/>
              <w:marBottom w:val="0"/>
              <w:divBdr>
                <w:top w:val="none" w:sz="0" w:space="0" w:color="auto"/>
                <w:left w:val="none" w:sz="0" w:space="0" w:color="auto"/>
                <w:bottom w:val="none" w:sz="0" w:space="0" w:color="auto"/>
                <w:right w:val="none" w:sz="0" w:space="0" w:color="auto"/>
              </w:divBdr>
            </w:div>
          </w:divsChild>
        </w:div>
        <w:div w:id="1122193890">
          <w:marLeft w:val="0"/>
          <w:marRight w:val="0"/>
          <w:marTop w:val="0"/>
          <w:marBottom w:val="0"/>
          <w:divBdr>
            <w:top w:val="none" w:sz="0" w:space="0" w:color="auto"/>
            <w:left w:val="none" w:sz="0" w:space="0" w:color="auto"/>
            <w:bottom w:val="none" w:sz="0" w:space="0" w:color="auto"/>
            <w:right w:val="none" w:sz="0" w:space="0" w:color="auto"/>
          </w:divBdr>
          <w:divsChild>
            <w:div w:id="174510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828517">
      <w:bodyDiv w:val="1"/>
      <w:marLeft w:val="0"/>
      <w:marRight w:val="0"/>
      <w:marTop w:val="0"/>
      <w:marBottom w:val="0"/>
      <w:divBdr>
        <w:top w:val="none" w:sz="0" w:space="0" w:color="auto"/>
        <w:left w:val="none" w:sz="0" w:space="0" w:color="auto"/>
        <w:bottom w:val="none" w:sz="0" w:space="0" w:color="auto"/>
        <w:right w:val="none" w:sz="0" w:space="0" w:color="auto"/>
      </w:divBdr>
      <w:divsChild>
        <w:div w:id="1849252643">
          <w:marLeft w:val="0"/>
          <w:marRight w:val="0"/>
          <w:marTop w:val="0"/>
          <w:marBottom w:val="0"/>
          <w:divBdr>
            <w:top w:val="none" w:sz="0" w:space="0" w:color="auto"/>
            <w:left w:val="none" w:sz="0" w:space="0" w:color="auto"/>
            <w:bottom w:val="none" w:sz="0" w:space="0" w:color="auto"/>
            <w:right w:val="none" w:sz="0" w:space="0" w:color="auto"/>
          </w:divBdr>
          <w:divsChild>
            <w:div w:id="1471242326">
              <w:marLeft w:val="0"/>
              <w:marRight w:val="0"/>
              <w:marTop w:val="0"/>
              <w:marBottom w:val="0"/>
              <w:divBdr>
                <w:top w:val="none" w:sz="0" w:space="0" w:color="auto"/>
                <w:left w:val="none" w:sz="0" w:space="0" w:color="auto"/>
                <w:bottom w:val="none" w:sz="0" w:space="0" w:color="auto"/>
                <w:right w:val="none" w:sz="0" w:space="0" w:color="auto"/>
              </w:divBdr>
            </w:div>
          </w:divsChild>
        </w:div>
        <w:div w:id="1429233288">
          <w:marLeft w:val="0"/>
          <w:marRight w:val="0"/>
          <w:marTop w:val="0"/>
          <w:marBottom w:val="0"/>
          <w:divBdr>
            <w:top w:val="none" w:sz="0" w:space="0" w:color="auto"/>
            <w:left w:val="none" w:sz="0" w:space="0" w:color="auto"/>
            <w:bottom w:val="none" w:sz="0" w:space="0" w:color="auto"/>
            <w:right w:val="none" w:sz="0" w:space="0" w:color="auto"/>
          </w:divBdr>
          <w:divsChild>
            <w:div w:id="1694913554">
              <w:marLeft w:val="0"/>
              <w:marRight w:val="0"/>
              <w:marTop w:val="0"/>
              <w:marBottom w:val="0"/>
              <w:divBdr>
                <w:top w:val="none" w:sz="0" w:space="0" w:color="auto"/>
                <w:left w:val="none" w:sz="0" w:space="0" w:color="auto"/>
                <w:bottom w:val="none" w:sz="0" w:space="0" w:color="auto"/>
                <w:right w:val="none" w:sz="0" w:space="0" w:color="auto"/>
              </w:divBdr>
            </w:div>
          </w:divsChild>
        </w:div>
        <w:div w:id="1176923307">
          <w:marLeft w:val="0"/>
          <w:marRight w:val="0"/>
          <w:marTop w:val="0"/>
          <w:marBottom w:val="0"/>
          <w:divBdr>
            <w:top w:val="none" w:sz="0" w:space="0" w:color="auto"/>
            <w:left w:val="none" w:sz="0" w:space="0" w:color="auto"/>
            <w:bottom w:val="none" w:sz="0" w:space="0" w:color="auto"/>
            <w:right w:val="none" w:sz="0" w:space="0" w:color="auto"/>
          </w:divBdr>
          <w:divsChild>
            <w:div w:id="587540621">
              <w:marLeft w:val="0"/>
              <w:marRight w:val="0"/>
              <w:marTop w:val="0"/>
              <w:marBottom w:val="0"/>
              <w:divBdr>
                <w:top w:val="none" w:sz="0" w:space="0" w:color="auto"/>
                <w:left w:val="none" w:sz="0" w:space="0" w:color="auto"/>
                <w:bottom w:val="none" w:sz="0" w:space="0" w:color="auto"/>
                <w:right w:val="none" w:sz="0" w:space="0" w:color="auto"/>
              </w:divBdr>
            </w:div>
          </w:divsChild>
        </w:div>
        <w:div w:id="897596154">
          <w:marLeft w:val="0"/>
          <w:marRight w:val="0"/>
          <w:marTop w:val="0"/>
          <w:marBottom w:val="0"/>
          <w:divBdr>
            <w:top w:val="none" w:sz="0" w:space="0" w:color="auto"/>
            <w:left w:val="none" w:sz="0" w:space="0" w:color="auto"/>
            <w:bottom w:val="none" w:sz="0" w:space="0" w:color="auto"/>
            <w:right w:val="none" w:sz="0" w:space="0" w:color="auto"/>
          </w:divBdr>
          <w:divsChild>
            <w:div w:id="266280658">
              <w:marLeft w:val="0"/>
              <w:marRight w:val="0"/>
              <w:marTop w:val="0"/>
              <w:marBottom w:val="0"/>
              <w:divBdr>
                <w:top w:val="none" w:sz="0" w:space="0" w:color="auto"/>
                <w:left w:val="none" w:sz="0" w:space="0" w:color="auto"/>
                <w:bottom w:val="none" w:sz="0" w:space="0" w:color="auto"/>
                <w:right w:val="none" w:sz="0" w:space="0" w:color="auto"/>
              </w:divBdr>
            </w:div>
            <w:div w:id="200095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647975">
      <w:bodyDiv w:val="1"/>
      <w:marLeft w:val="0"/>
      <w:marRight w:val="0"/>
      <w:marTop w:val="0"/>
      <w:marBottom w:val="0"/>
      <w:divBdr>
        <w:top w:val="none" w:sz="0" w:space="0" w:color="auto"/>
        <w:left w:val="none" w:sz="0" w:space="0" w:color="auto"/>
        <w:bottom w:val="none" w:sz="0" w:space="0" w:color="auto"/>
        <w:right w:val="none" w:sz="0" w:space="0" w:color="auto"/>
      </w:divBdr>
      <w:divsChild>
        <w:div w:id="313484508">
          <w:marLeft w:val="0"/>
          <w:marRight w:val="0"/>
          <w:marTop w:val="0"/>
          <w:marBottom w:val="0"/>
          <w:divBdr>
            <w:top w:val="none" w:sz="0" w:space="0" w:color="auto"/>
            <w:left w:val="none" w:sz="0" w:space="0" w:color="auto"/>
            <w:bottom w:val="none" w:sz="0" w:space="0" w:color="auto"/>
            <w:right w:val="none" w:sz="0" w:space="0" w:color="auto"/>
          </w:divBdr>
          <w:divsChild>
            <w:div w:id="395399868">
              <w:marLeft w:val="0"/>
              <w:marRight w:val="0"/>
              <w:marTop w:val="0"/>
              <w:marBottom w:val="0"/>
              <w:divBdr>
                <w:top w:val="none" w:sz="0" w:space="0" w:color="auto"/>
                <w:left w:val="none" w:sz="0" w:space="0" w:color="auto"/>
                <w:bottom w:val="none" w:sz="0" w:space="0" w:color="auto"/>
                <w:right w:val="none" w:sz="0" w:space="0" w:color="auto"/>
              </w:divBdr>
            </w:div>
          </w:divsChild>
        </w:div>
        <w:div w:id="1393652515">
          <w:marLeft w:val="0"/>
          <w:marRight w:val="0"/>
          <w:marTop w:val="0"/>
          <w:marBottom w:val="0"/>
          <w:divBdr>
            <w:top w:val="none" w:sz="0" w:space="0" w:color="auto"/>
            <w:left w:val="none" w:sz="0" w:space="0" w:color="auto"/>
            <w:bottom w:val="none" w:sz="0" w:space="0" w:color="auto"/>
            <w:right w:val="none" w:sz="0" w:space="0" w:color="auto"/>
          </w:divBdr>
          <w:divsChild>
            <w:div w:id="1915431007">
              <w:marLeft w:val="0"/>
              <w:marRight w:val="0"/>
              <w:marTop w:val="0"/>
              <w:marBottom w:val="0"/>
              <w:divBdr>
                <w:top w:val="none" w:sz="0" w:space="0" w:color="auto"/>
                <w:left w:val="none" w:sz="0" w:space="0" w:color="auto"/>
                <w:bottom w:val="none" w:sz="0" w:space="0" w:color="auto"/>
                <w:right w:val="none" w:sz="0" w:space="0" w:color="auto"/>
              </w:divBdr>
            </w:div>
          </w:divsChild>
        </w:div>
        <w:div w:id="97603857">
          <w:marLeft w:val="0"/>
          <w:marRight w:val="0"/>
          <w:marTop w:val="0"/>
          <w:marBottom w:val="0"/>
          <w:divBdr>
            <w:top w:val="none" w:sz="0" w:space="0" w:color="auto"/>
            <w:left w:val="none" w:sz="0" w:space="0" w:color="auto"/>
            <w:bottom w:val="none" w:sz="0" w:space="0" w:color="auto"/>
            <w:right w:val="none" w:sz="0" w:space="0" w:color="auto"/>
          </w:divBdr>
          <w:divsChild>
            <w:div w:id="492573274">
              <w:marLeft w:val="0"/>
              <w:marRight w:val="0"/>
              <w:marTop w:val="0"/>
              <w:marBottom w:val="0"/>
              <w:divBdr>
                <w:top w:val="none" w:sz="0" w:space="0" w:color="auto"/>
                <w:left w:val="none" w:sz="0" w:space="0" w:color="auto"/>
                <w:bottom w:val="none" w:sz="0" w:space="0" w:color="auto"/>
                <w:right w:val="none" w:sz="0" w:space="0" w:color="auto"/>
              </w:divBdr>
            </w:div>
          </w:divsChild>
        </w:div>
        <w:div w:id="189029904">
          <w:marLeft w:val="0"/>
          <w:marRight w:val="0"/>
          <w:marTop w:val="0"/>
          <w:marBottom w:val="0"/>
          <w:divBdr>
            <w:top w:val="none" w:sz="0" w:space="0" w:color="auto"/>
            <w:left w:val="none" w:sz="0" w:space="0" w:color="auto"/>
            <w:bottom w:val="none" w:sz="0" w:space="0" w:color="auto"/>
            <w:right w:val="none" w:sz="0" w:space="0" w:color="auto"/>
          </w:divBdr>
          <w:divsChild>
            <w:div w:id="33649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80304">
      <w:bodyDiv w:val="1"/>
      <w:marLeft w:val="0"/>
      <w:marRight w:val="0"/>
      <w:marTop w:val="0"/>
      <w:marBottom w:val="0"/>
      <w:divBdr>
        <w:top w:val="none" w:sz="0" w:space="0" w:color="auto"/>
        <w:left w:val="none" w:sz="0" w:space="0" w:color="auto"/>
        <w:bottom w:val="none" w:sz="0" w:space="0" w:color="auto"/>
        <w:right w:val="none" w:sz="0" w:space="0" w:color="auto"/>
      </w:divBdr>
      <w:divsChild>
        <w:div w:id="39676886">
          <w:marLeft w:val="0"/>
          <w:marRight w:val="0"/>
          <w:marTop w:val="0"/>
          <w:marBottom w:val="0"/>
          <w:divBdr>
            <w:top w:val="none" w:sz="0" w:space="0" w:color="auto"/>
            <w:left w:val="none" w:sz="0" w:space="0" w:color="auto"/>
            <w:bottom w:val="none" w:sz="0" w:space="0" w:color="auto"/>
            <w:right w:val="none" w:sz="0" w:space="0" w:color="auto"/>
          </w:divBdr>
        </w:div>
        <w:div w:id="595669945">
          <w:marLeft w:val="0"/>
          <w:marRight w:val="0"/>
          <w:marTop w:val="0"/>
          <w:marBottom w:val="0"/>
          <w:divBdr>
            <w:top w:val="none" w:sz="0" w:space="0" w:color="auto"/>
            <w:left w:val="none" w:sz="0" w:space="0" w:color="auto"/>
            <w:bottom w:val="none" w:sz="0" w:space="0" w:color="auto"/>
            <w:right w:val="none" w:sz="0" w:space="0" w:color="auto"/>
          </w:divBdr>
        </w:div>
        <w:div w:id="1029187182">
          <w:marLeft w:val="0"/>
          <w:marRight w:val="0"/>
          <w:marTop w:val="0"/>
          <w:marBottom w:val="0"/>
          <w:divBdr>
            <w:top w:val="none" w:sz="0" w:space="0" w:color="auto"/>
            <w:left w:val="none" w:sz="0" w:space="0" w:color="auto"/>
            <w:bottom w:val="none" w:sz="0" w:space="0" w:color="auto"/>
            <w:right w:val="none" w:sz="0" w:space="0" w:color="auto"/>
          </w:divBdr>
        </w:div>
        <w:div w:id="1839343172">
          <w:marLeft w:val="0"/>
          <w:marRight w:val="0"/>
          <w:marTop w:val="0"/>
          <w:marBottom w:val="0"/>
          <w:divBdr>
            <w:top w:val="none" w:sz="0" w:space="0" w:color="auto"/>
            <w:left w:val="none" w:sz="0" w:space="0" w:color="auto"/>
            <w:bottom w:val="none" w:sz="0" w:space="0" w:color="auto"/>
            <w:right w:val="none" w:sz="0" w:space="0" w:color="auto"/>
          </w:divBdr>
        </w:div>
        <w:div w:id="1934825639">
          <w:marLeft w:val="0"/>
          <w:marRight w:val="0"/>
          <w:marTop w:val="0"/>
          <w:marBottom w:val="0"/>
          <w:divBdr>
            <w:top w:val="none" w:sz="0" w:space="0" w:color="auto"/>
            <w:left w:val="none" w:sz="0" w:space="0" w:color="auto"/>
            <w:bottom w:val="none" w:sz="0" w:space="0" w:color="auto"/>
            <w:right w:val="none" w:sz="0" w:space="0" w:color="auto"/>
          </w:divBdr>
        </w:div>
      </w:divsChild>
    </w:div>
    <w:div w:id="1636987521">
      <w:bodyDiv w:val="1"/>
      <w:marLeft w:val="0"/>
      <w:marRight w:val="0"/>
      <w:marTop w:val="0"/>
      <w:marBottom w:val="0"/>
      <w:divBdr>
        <w:top w:val="none" w:sz="0" w:space="0" w:color="auto"/>
        <w:left w:val="none" w:sz="0" w:space="0" w:color="auto"/>
        <w:bottom w:val="none" w:sz="0" w:space="0" w:color="auto"/>
        <w:right w:val="none" w:sz="0" w:space="0" w:color="auto"/>
      </w:divBdr>
    </w:div>
    <w:div w:id="1737623600">
      <w:bodyDiv w:val="1"/>
      <w:marLeft w:val="0"/>
      <w:marRight w:val="0"/>
      <w:marTop w:val="0"/>
      <w:marBottom w:val="0"/>
      <w:divBdr>
        <w:top w:val="none" w:sz="0" w:space="0" w:color="auto"/>
        <w:left w:val="none" w:sz="0" w:space="0" w:color="auto"/>
        <w:bottom w:val="none" w:sz="0" w:space="0" w:color="auto"/>
        <w:right w:val="none" w:sz="0" w:space="0" w:color="auto"/>
      </w:divBdr>
      <w:divsChild>
        <w:div w:id="1330403152">
          <w:marLeft w:val="0"/>
          <w:marRight w:val="0"/>
          <w:marTop w:val="0"/>
          <w:marBottom w:val="0"/>
          <w:divBdr>
            <w:top w:val="none" w:sz="0" w:space="0" w:color="auto"/>
            <w:left w:val="none" w:sz="0" w:space="0" w:color="auto"/>
            <w:bottom w:val="none" w:sz="0" w:space="0" w:color="auto"/>
            <w:right w:val="none" w:sz="0" w:space="0" w:color="auto"/>
          </w:divBdr>
          <w:divsChild>
            <w:div w:id="388916490">
              <w:marLeft w:val="0"/>
              <w:marRight w:val="0"/>
              <w:marTop w:val="0"/>
              <w:marBottom w:val="0"/>
              <w:divBdr>
                <w:top w:val="none" w:sz="0" w:space="0" w:color="auto"/>
                <w:left w:val="none" w:sz="0" w:space="0" w:color="auto"/>
                <w:bottom w:val="none" w:sz="0" w:space="0" w:color="auto"/>
                <w:right w:val="none" w:sz="0" w:space="0" w:color="auto"/>
              </w:divBdr>
            </w:div>
          </w:divsChild>
        </w:div>
        <w:div w:id="819081942">
          <w:marLeft w:val="0"/>
          <w:marRight w:val="0"/>
          <w:marTop w:val="0"/>
          <w:marBottom w:val="0"/>
          <w:divBdr>
            <w:top w:val="none" w:sz="0" w:space="0" w:color="auto"/>
            <w:left w:val="none" w:sz="0" w:space="0" w:color="auto"/>
            <w:bottom w:val="none" w:sz="0" w:space="0" w:color="auto"/>
            <w:right w:val="none" w:sz="0" w:space="0" w:color="auto"/>
          </w:divBdr>
          <w:divsChild>
            <w:div w:id="936790673">
              <w:marLeft w:val="0"/>
              <w:marRight w:val="0"/>
              <w:marTop w:val="0"/>
              <w:marBottom w:val="0"/>
              <w:divBdr>
                <w:top w:val="none" w:sz="0" w:space="0" w:color="auto"/>
                <w:left w:val="none" w:sz="0" w:space="0" w:color="auto"/>
                <w:bottom w:val="none" w:sz="0" w:space="0" w:color="auto"/>
                <w:right w:val="none" w:sz="0" w:space="0" w:color="auto"/>
              </w:divBdr>
            </w:div>
          </w:divsChild>
        </w:div>
        <w:div w:id="260528244">
          <w:marLeft w:val="0"/>
          <w:marRight w:val="0"/>
          <w:marTop w:val="0"/>
          <w:marBottom w:val="0"/>
          <w:divBdr>
            <w:top w:val="none" w:sz="0" w:space="0" w:color="auto"/>
            <w:left w:val="none" w:sz="0" w:space="0" w:color="auto"/>
            <w:bottom w:val="none" w:sz="0" w:space="0" w:color="auto"/>
            <w:right w:val="none" w:sz="0" w:space="0" w:color="auto"/>
          </w:divBdr>
          <w:divsChild>
            <w:div w:id="1639921024">
              <w:marLeft w:val="0"/>
              <w:marRight w:val="0"/>
              <w:marTop w:val="0"/>
              <w:marBottom w:val="0"/>
              <w:divBdr>
                <w:top w:val="none" w:sz="0" w:space="0" w:color="auto"/>
                <w:left w:val="none" w:sz="0" w:space="0" w:color="auto"/>
                <w:bottom w:val="none" w:sz="0" w:space="0" w:color="auto"/>
                <w:right w:val="none" w:sz="0" w:space="0" w:color="auto"/>
              </w:divBdr>
            </w:div>
          </w:divsChild>
        </w:div>
        <w:div w:id="319892703">
          <w:marLeft w:val="0"/>
          <w:marRight w:val="0"/>
          <w:marTop w:val="0"/>
          <w:marBottom w:val="0"/>
          <w:divBdr>
            <w:top w:val="none" w:sz="0" w:space="0" w:color="auto"/>
            <w:left w:val="none" w:sz="0" w:space="0" w:color="auto"/>
            <w:bottom w:val="none" w:sz="0" w:space="0" w:color="auto"/>
            <w:right w:val="none" w:sz="0" w:space="0" w:color="auto"/>
          </w:divBdr>
          <w:divsChild>
            <w:div w:id="1807628312">
              <w:marLeft w:val="0"/>
              <w:marRight w:val="0"/>
              <w:marTop w:val="0"/>
              <w:marBottom w:val="0"/>
              <w:divBdr>
                <w:top w:val="none" w:sz="0" w:space="0" w:color="auto"/>
                <w:left w:val="none" w:sz="0" w:space="0" w:color="auto"/>
                <w:bottom w:val="none" w:sz="0" w:space="0" w:color="auto"/>
                <w:right w:val="none" w:sz="0" w:space="0" w:color="auto"/>
              </w:divBdr>
            </w:div>
          </w:divsChild>
        </w:div>
        <w:div w:id="526219935">
          <w:marLeft w:val="0"/>
          <w:marRight w:val="0"/>
          <w:marTop w:val="0"/>
          <w:marBottom w:val="0"/>
          <w:divBdr>
            <w:top w:val="none" w:sz="0" w:space="0" w:color="auto"/>
            <w:left w:val="none" w:sz="0" w:space="0" w:color="auto"/>
            <w:bottom w:val="none" w:sz="0" w:space="0" w:color="auto"/>
            <w:right w:val="none" w:sz="0" w:space="0" w:color="auto"/>
          </w:divBdr>
          <w:divsChild>
            <w:div w:id="82803144">
              <w:marLeft w:val="0"/>
              <w:marRight w:val="0"/>
              <w:marTop w:val="0"/>
              <w:marBottom w:val="0"/>
              <w:divBdr>
                <w:top w:val="none" w:sz="0" w:space="0" w:color="auto"/>
                <w:left w:val="none" w:sz="0" w:space="0" w:color="auto"/>
                <w:bottom w:val="none" w:sz="0" w:space="0" w:color="auto"/>
                <w:right w:val="none" w:sz="0" w:space="0" w:color="auto"/>
              </w:divBdr>
            </w:div>
          </w:divsChild>
        </w:div>
        <w:div w:id="1564487773">
          <w:marLeft w:val="0"/>
          <w:marRight w:val="0"/>
          <w:marTop w:val="0"/>
          <w:marBottom w:val="0"/>
          <w:divBdr>
            <w:top w:val="none" w:sz="0" w:space="0" w:color="auto"/>
            <w:left w:val="none" w:sz="0" w:space="0" w:color="auto"/>
            <w:bottom w:val="none" w:sz="0" w:space="0" w:color="auto"/>
            <w:right w:val="none" w:sz="0" w:space="0" w:color="auto"/>
          </w:divBdr>
          <w:divsChild>
            <w:div w:id="1296721166">
              <w:marLeft w:val="0"/>
              <w:marRight w:val="0"/>
              <w:marTop w:val="0"/>
              <w:marBottom w:val="0"/>
              <w:divBdr>
                <w:top w:val="none" w:sz="0" w:space="0" w:color="auto"/>
                <w:left w:val="none" w:sz="0" w:space="0" w:color="auto"/>
                <w:bottom w:val="none" w:sz="0" w:space="0" w:color="auto"/>
                <w:right w:val="none" w:sz="0" w:space="0" w:color="auto"/>
              </w:divBdr>
            </w:div>
          </w:divsChild>
        </w:div>
        <w:div w:id="1364093552">
          <w:marLeft w:val="0"/>
          <w:marRight w:val="0"/>
          <w:marTop w:val="0"/>
          <w:marBottom w:val="0"/>
          <w:divBdr>
            <w:top w:val="none" w:sz="0" w:space="0" w:color="auto"/>
            <w:left w:val="none" w:sz="0" w:space="0" w:color="auto"/>
            <w:bottom w:val="none" w:sz="0" w:space="0" w:color="auto"/>
            <w:right w:val="none" w:sz="0" w:space="0" w:color="auto"/>
          </w:divBdr>
          <w:divsChild>
            <w:div w:id="282551">
              <w:marLeft w:val="0"/>
              <w:marRight w:val="0"/>
              <w:marTop w:val="0"/>
              <w:marBottom w:val="0"/>
              <w:divBdr>
                <w:top w:val="none" w:sz="0" w:space="0" w:color="auto"/>
                <w:left w:val="none" w:sz="0" w:space="0" w:color="auto"/>
                <w:bottom w:val="none" w:sz="0" w:space="0" w:color="auto"/>
                <w:right w:val="none" w:sz="0" w:space="0" w:color="auto"/>
              </w:divBdr>
            </w:div>
          </w:divsChild>
        </w:div>
        <w:div w:id="1293438667">
          <w:marLeft w:val="0"/>
          <w:marRight w:val="0"/>
          <w:marTop w:val="0"/>
          <w:marBottom w:val="0"/>
          <w:divBdr>
            <w:top w:val="none" w:sz="0" w:space="0" w:color="auto"/>
            <w:left w:val="none" w:sz="0" w:space="0" w:color="auto"/>
            <w:bottom w:val="none" w:sz="0" w:space="0" w:color="auto"/>
            <w:right w:val="none" w:sz="0" w:space="0" w:color="auto"/>
          </w:divBdr>
          <w:divsChild>
            <w:div w:id="202054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46999">
      <w:bodyDiv w:val="1"/>
      <w:marLeft w:val="0"/>
      <w:marRight w:val="0"/>
      <w:marTop w:val="0"/>
      <w:marBottom w:val="0"/>
      <w:divBdr>
        <w:top w:val="none" w:sz="0" w:space="0" w:color="auto"/>
        <w:left w:val="none" w:sz="0" w:space="0" w:color="auto"/>
        <w:bottom w:val="none" w:sz="0" w:space="0" w:color="auto"/>
        <w:right w:val="none" w:sz="0" w:space="0" w:color="auto"/>
      </w:divBdr>
      <w:divsChild>
        <w:div w:id="841311801">
          <w:marLeft w:val="0"/>
          <w:marRight w:val="0"/>
          <w:marTop w:val="0"/>
          <w:marBottom w:val="0"/>
          <w:divBdr>
            <w:top w:val="none" w:sz="0" w:space="0" w:color="auto"/>
            <w:left w:val="none" w:sz="0" w:space="0" w:color="auto"/>
            <w:bottom w:val="none" w:sz="0" w:space="0" w:color="auto"/>
            <w:right w:val="none" w:sz="0" w:space="0" w:color="auto"/>
          </w:divBdr>
        </w:div>
        <w:div w:id="897862942">
          <w:marLeft w:val="0"/>
          <w:marRight w:val="0"/>
          <w:marTop w:val="0"/>
          <w:marBottom w:val="0"/>
          <w:divBdr>
            <w:top w:val="none" w:sz="0" w:space="0" w:color="auto"/>
            <w:left w:val="none" w:sz="0" w:space="0" w:color="auto"/>
            <w:bottom w:val="none" w:sz="0" w:space="0" w:color="auto"/>
            <w:right w:val="none" w:sz="0" w:space="0" w:color="auto"/>
          </w:divBdr>
        </w:div>
        <w:div w:id="279457711">
          <w:marLeft w:val="0"/>
          <w:marRight w:val="0"/>
          <w:marTop w:val="0"/>
          <w:marBottom w:val="0"/>
          <w:divBdr>
            <w:top w:val="none" w:sz="0" w:space="0" w:color="auto"/>
            <w:left w:val="none" w:sz="0" w:space="0" w:color="auto"/>
            <w:bottom w:val="none" w:sz="0" w:space="0" w:color="auto"/>
            <w:right w:val="none" w:sz="0" w:space="0" w:color="auto"/>
          </w:divBdr>
        </w:div>
        <w:div w:id="1954242661">
          <w:marLeft w:val="0"/>
          <w:marRight w:val="0"/>
          <w:marTop w:val="0"/>
          <w:marBottom w:val="0"/>
          <w:divBdr>
            <w:top w:val="none" w:sz="0" w:space="0" w:color="auto"/>
            <w:left w:val="none" w:sz="0" w:space="0" w:color="auto"/>
            <w:bottom w:val="none" w:sz="0" w:space="0" w:color="auto"/>
            <w:right w:val="none" w:sz="0" w:space="0" w:color="auto"/>
          </w:divBdr>
        </w:div>
        <w:div w:id="793716447">
          <w:marLeft w:val="0"/>
          <w:marRight w:val="0"/>
          <w:marTop w:val="0"/>
          <w:marBottom w:val="0"/>
          <w:divBdr>
            <w:top w:val="none" w:sz="0" w:space="0" w:color="auto"/>
            <w:left w:val="none" w:sz="0" w:space="0" w:color="auto"/>
            <w:bottom w:val="none" w:sz="0" w:space="0" w:color="auto"/>
            <w:right w:val="none" w:sz="0" w:space="0" w:color="auto"/>
          </w:divBdr>
        </w:div>
        <w:div w:id="1588419480">
          <w:marLeft w:val="0"/>
          <w:marRight w:val="0"/>
          <w:marTop w:val="0"/>
          <w:marBottom w:val="0"/>
          <w:divBdr>
            <w:top w:val="none" w:sz="0" w:space="0" w:color="auto"/>
            <w:left w:val="none" w:sz="0" w:space="0" w:color="auto"/>
            <w:bottom w:val="none" w:sz="0" w:space="0" w:color="auto"/>
            <w:right w:val="none" w:sz="0" w:space="0" w:color="auto"/>
          </w:divBdr>
        </w:div>
      </w:divsChild>
    </w:div>
    <w:div w:id="1801072009">
      <w:bodyDiv w:val="1"/>
      <w:marLeft w:val="0"/>
      <w:marRight w:val="0"/>
      <w:marTop w:val="0"/>
      <w:marBottom w:val="0"/>
      <w:divBdr>
        <w:top w:val="none" w:sz="0" w:space="0" w:color="auto"/>
        <w:left w:val="none" w:sz="0" w:space="0" w:color="auto"/>
        <w:bottom w:val="none" w:sz="0" w:space="0" w:color="auto"/>
        <w:right w:val="none" w:sz="0" w:space="0" w:color="auto"/>
      </w:divBdr>
      <w:divsChild>
        <w:div w:id="36635152">
          <w:marLeft w:val="0"/>
          <w:marRight w:val="0"/>
          <w:marTop w:val="0"/>
          <w:marBottom w:val="0"/>
          <w:divBdr>
            <w:top w:val="none" w:sz="0" w:space="0" w:color="auto"/>
            <w:left w:val="none" w:sz="0" w:space="0" w:color="auto"/>
            <w:bottom w:val="none" w:sz="0" w:space="0" w:color="auto"/>
            <w:right w:val="none" w:sz="0" w:space="0" w:color="auto"/>
          </w:divBdr>
        </w:div>
        <w:div w:id="383337886">
          <w:marLeft w:val="0"/>
          <w:marRight w:val="0"/>
          <w:marTop w:val="0"/>
          <w:marBottom w:val="0"/>
          <w:divBdr>
            <w:top w:val="none" w:sz="0" w:space="0" w:color="auto"/>
            <w:left w:val="none" w:sz="0" w:space="0" w:color="auto"/>
            <w:bottom w:val="none" w:sz="0" w:space="0" w:color="auto"/>
            <w:right w:val="none" w:sz="0" w:space="0" w:color="auto"/>
          </w:divBdr>
        </w:div>
      </w:divsChild>
    </w:div>
    <w:div w:id="209597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48D0A1675CC8439F71025B4743CAC4" ma:contentTypeVersion="16" ma:contentTypeDescription="Create a new document." ma:contentTypeScope="" ma:versionID="ef6c170cbc49888dfc887a64a3927503">
  <xsd:schema xmlns:xsd="http://www.w3.org/2001/XMLSchema" xmlns:xs="http://www.w3.org/2001/XMLSchema" xmlns:p="http://schemas.microsoft.com/office/2006/metadata/properties" xmlns:ns2="e4572de2-acb7-4e83-98a0-9b13f811e7e6" xmlns:ns3="cad06a4e-c85a-441c-b599-643f4c2934bb" targetNamespace="http://schemas.microsoft.com/office/2006/metadata/properties" ma:root="true" ma:fieldsID="f6968b1e15dd60b8b2a33f71b20200c7" ns2:_="" ns3:_="">
    <xsd:import namespace="e4572de2-acb7-4e83-98a0-9b13f811e7e6"/>
    <xsd:import namespace="cad06a4e-c85a-441c-b599-643f4c2934b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572de2-acb7-4e83-98a0-9b13f811e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b5b2b91-338b-475a-80c1-407c5dd0474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d06a4e-c85a-441c-b599-643f4c2934b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97a4554-4e95-4a6b-ace2-e1c8637339b7}" ma:internalName="TaxCatchAll" ma:showField="CatchAllData" ma:web="cad06a4e-c85a-441c-b599-643f4c2934b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4572de2-acb7-4e83-98a0-9b13f811e7e6">
      <Terms xmlns="http://schemas.microsoft.com/office/infopath/2007/PartnerControls"/>
    </lcf76f155ced4ddcb4097134ff3c332f>
    <TaxCatchAll xmlns="cad06a4e-c85a-441c-b599-643f4c2934b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CFFC07-19A1-4ED7-8A1D-028092BC32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572de2-acb7-4e83-98a0-9b13f811e7e6"/>
    <ds:schemaRef ds:uri="cad06a4e-c85a-441c-b599-643f4c293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A49C33-C4E6-47BF-AFEE-BCC04ED47BD6}">
  <ds:schemaRefs>
    <ds:schemaRef ds:uri="http://schemas.microsoft.com/office/2006/metadata/properties"/>
    <ds:schemaRef ds:uri="http://schemas.microsoft.com/office/infopath/2007/PartnerControls"/>
    <ds:schemaRef ds:uri="e4572de2-acb7-4e83-98a0-9b13f811e7e6"/>
    <ds:schemaRef ds:uri="cad06a4e-c85a-441c-b599-643f4c2934bb"/>
  </ds:schemaRefs>
</ds:datastoreItem>
</file>

<file path=customXml/itemProps3.xml><?xml version="1.0" encoding="utf-8"?>
<ds:datastoreItem xmlns:ds="http://schemas.openxmlformats.org/officeDocument/2006/customXml" ds:itemID="{DD1FA321-FC17-4A67-AAB4-4268688F5C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959</Words>
  <Characters>5967</Characters>
  <Application>Microsoft Office Word</Application>
  <DocSecurity>0</DocSecurity>
  <Lines>180</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Birchmore</dc:creator>
  <cp:keywords/>
  <dc:description/>
  <cp:lastModifiedBy>Simon Booth</cp:lastModifiedBy>
  <cp:revision>16</cp:revision>
  <dcterms:created xsi:type="dcterms:W3CDTF">2026-01-30T10:42:00Z</dcterms:created>
  <dcterms:modified xsi:type="dcterms:W3CDTF">2026-01-30T10:55:00Z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0x010100AC48D0A1675CC8439F71025B4743CAC4</vt:lpwstr>
  </property>
  <property fmtid="{D5CDD505-2E9C-101B-9397-08002B2CF9AE}" pid="3" name="MediaServiceImageTags">
    <vt:lpwstr/>
  </property>
</Properties>
</file>