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A54669" w14:textId="77777777" w:rsidR="00574125" w:rsidRDefault="00574125" w:rsidP="003D42D9">
      <w:pPr>
        <w:jc w:val="both"/>
      </w:pPr>
    </w:p>
    <w:p w14:paraId="22A48FF9" w14:textId="12E191DB" w:rsidR="007B08C3" w:rsidRPr="005B3975" w:rsidRDefault="00EE6B8D" w:rsidP="003D42D9">
      <w:pPr>
        <w:jc w:val="both"/>
      </w:pPr>
      <w:r w:rsidRPr="005B3975">
        <w:rPr>
          <w:noProof/>
          <w:lang w:eastAsia="en-GB"/>
        </w:rPr>
        <w:drawing>
          <wp:anchor distT="0" distB="0" distL="114300" distR="114300" simplePos="0" relativeHeight="251650560" behindDoc="0" locked="0" layoutInCell="1" allowOverlap="1" wp14:anchorId="4E338EDD" wp14:editId="56BDA4DB">
            <wp:simplePos x="0" y="0"/>
            <wp:positionH relativeFrom="column">
              <wp:posOffset>200660</wp:posOffset>
            </wp:positionH>
            <wp:positionV relativeFrom="paragraph">
              <wp:posOffset>-154940</wp:posOffset>
            </wp:positionV>
            <wp:extent cx="1209675" cy="1543050"/>
            <wp:effectExtent l="0" t="0" r="0" b="0"/>
            <wp:wrapNone/>
            <wp:docPr id="11" name="Picture 11" descr="Final-Trust-logo-White"/>
            <wp:cNvGraphicFramePr/>
            <a:graphic xmlns:a="http://schemas.openxmlformats.org/drawingml/2006/main">
              <a:graphicData uri="http://schemas.openxmlformats.org/drawingml/2006/picture">
                <pic:pic xmlns:pic="http://schemas.openxmlformats.org/drawingml/2006/picture">
                  <pic:nvPicPr>
                    <pic:cNvPr id="11" name="Picture 11" descr="Final-Trust-logo-White"/>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09675" cy="1543050"/>
                    </a:xfrm>
                    <a:prstGeom prst="rect">
                      <a:avLst/>
                    </a:prstGeom>
                    <a:noFill/>
                  </pic:spPr>
                </pic:pic>
              </a:graphicData>
            </a:graphic>
            <wp14:sizeRelH relativeFrom="margin">
              <wp14:pctWidth>0</wp14:pctWidth>
            </wp14:sizeRelH>
            <wp14:sizeRelV relativeFrom="margin">
              <wp14:pctHeight>0</wp14:pctHeight>
            </wp14:sizeRelV>
          </wp:anchor>
        </w:drawing>
      </w:r>
      <w:r>
        <w:rPr>
          <w:noProof/>
          <w:lang w:eastAsia="en-GB"/>
        </w:rPr>
        <mc:AlternateContent>
          <mc:Choice Requires="wps">
            <w:drawing>
              <wp:anchor distT="0" distB="0" distL="114300" distR="114300" simplePos="0" relativeHeight="251648512" behindDoc="0" locked="0" layoutInCell="1" allowOverlap="1" wp14:anchorId="3535F231" wp14:editId="719900F6">
                <wp:simplePos x="0" y="0"/>
                <wp:positionH relativeFrom="margin">
                  <wp:posOffset>-808074</wp:posOffset>
                </wp:positionH>
                <wp:positionV relativeFrom="paragraph">
                  <wp:posOffset>-1014789</wp:posOffset>
                </wp:positionV>
                <wp:extent cx="8516679" cy="2594344"/>
                <wp:effectExtent l="0" t="0" r="0" b="0"/>
                <wp:wrapNone/>
                <wp:docPr id="19" name="Wave 19"/>
                <wp:cNvGraphicFramePr/>
                <a:graphic xmlns:a="http://schemas.openxmlformats.org/drawingml/2006/main">
                  <a:graphicData uri="http://schemas.microsoft.com/office/word/2010/wordprocessingShape">
                    <wps:wsp>
                      <wps:cNvSpPr/>
                      <wps:spPr>
                        <a:xfrm flipV="1">
                          <a:off x="0" y="0"/>
                          <a:ext cx="8516679" cy="2594344"/>
                        </a:xfrm>
                        <a:prstGeom prst="wave">
                          <a:avLst/>
                        </a:prstGeom>
                        <a:solidFill>
                          <a:schemeClr val="tx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26106CE4"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Wave 19" o:spid="_x0000_s1026" type="#_x0000_t64" style="position:absolute;margin-left:-63.65pt;margin-top:-79.9pt;width:670.6pt;height:204.3pt;flip:y;z-index:2517278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w2drAIAAMcFAAAOAAAAZHJzL2Uyb0RvYy54bWysVE1v2zAMvQ/YfxB0X51kTtoGdYqgRYcB&#10;XVus3XpWZakWIIuapMTJfv0oyXY/1l6G+WCIFPlIPpE8Od21mmyF8wpMRacHE0qE4VAr81jRH3cX&#10;n44o8YGZmmkwoqJ74enp6uOHk84uxQwa0LVwBEGMX3a2ok0IdlkUnjeiZf4ArDB4KcG1LKDoHova&#10;sQ7RW13MJpNF0YGrrQMuvEfteb6kq4QvpeDhWkovAtEVxdxC+rv0f4j/YnXClo+O2UbxPg32D1m0&#10;TBkMOkKds8DIxqm/oFrFHXiQ4YBDW4CUiotUA1Yznbyq5rZhVqRakBxvR5r8/4PlV9sbR1SNb3dM&#10;iWEtvtE92wqCInLTWb9Ek1t743rJ4zEWupOuJVIr+xNdU+lYDNklZvcjs2IXCEfl0Xy6WBxiBI53&#10;s/lx+bksI36RgSKgdT58EdCSeKhoh0kkWLa99CGbDibR3INW9YXSOgmxXcSZdmTL8KHDbpZc9ab9&#10;BnXWLSb45edGNTZFVpeDGjNJTRdRUl4vAmgTwxiIAXMuUVNEejIh6RT2WkQ7bb4LiaRi4TmRETkH&#10;ZZwLEzJrvmG1yOr5u7kkwIgsMf6I3QO8rH3Azln29tFVpGkYnSeJoXcSy86jR4oMJozOrTLg3gLQ&#10;WFUfOdsPJGVqIksPUO+x5RzkWfSWXyh88Uvmww1zOHw4prhQwjX+pIauotCfKGnA/X5LH+1xJvCW&#10;kg6HuaL+14Y5QYn+anBajqdlGac/CeX8cIaCe37z8PzGbNozwDaa4uqyPB2jfdDDUTpo73HvrGNU&#10;vGKGY+yK8uAG4SzkJYObi4v1OpnhxFsWLs2t5cPMxI6+290zZ/u2DzgxVzAMPlu+6v5sG9/DwHoT&#10;QKo0Gk+89nzjtkhN3G+2uI6ey8nqaf+u/gAAAP//AwBQSwMEFAAGAAgAAAAhAGkn0YblAAAADgEA&#10;AA8AAABkcnMvZG93bnJldi54bWxMj81ugzAQhO+V+g7WVuolSgykP0AxUVOph0ZVo5I+gIO3gMBr&#10;hJ1A+vQ1p/a2q52Z/SbbTLpjZxxsY0hAuAqAIZVGNVQJ+Dq8LmNg1klSsjOEAi5oYZNfX2UyVWak&#10;TzwXrmI+hGwqBdTO9SnntqxRS7syPZK/fZtBS+fXoeJqkKMP1x2PguCBa9mQ/1DLHl9qLNvipD3G&#10;fjG+796KrV4k+6b9+ajbw2UrxO3N9PwEzOHk/sQw43sP5J7paE6kLOsELMPoce2183Sf+BazJgrX&#10;CbCjgOgujoHnGf9fI/8FAAD//wMAUEsBAi0AFAAGAAgAAAAhALaDOJL+AAAA4QEAABMAAAAAAAAA&#10;AAAAAAAAAAAAAFtDb250ZW50X1R5cGVzXS54bWxQSwECLQAUAAYACAAAACEAOP0h/9YAAACUAQAA&#10;CwAAAAAAAAAAAAAAAAAvAQAAX3JlbHMvLnJlbHNQSwECLQAUAAYACAAAACEA9K8NnawCAADHBQAA&#10;DgAAAAAAAAAAAAAAAAAuAgAAZHJzL2Uyb0RvYy54bWxQSwECLQAUAAYACAAAACEAaSfRhuUAAAAO&#10;AQAADwAAAAAAAAAAAAAAAAAGBQAAZHJzL2Rvd25yZXYueG1sUEsFBgAAAAAEAAQA8wAAABgGAAAA&#10;AA==&#10;" adj="2700" fillcolor="#8496b0 [1951]" stroked="f" strokeweight="1pt">
                <v:stroke joinstyle="miter"/>
                <w10:wrap anchorx="margin"/>
              </v:shape>
            </w:pict>
          </mc:Fallback>
        </mc:AlternateContent>
      </w:r>
      <w:r>
        <w:rPr>
          <w:noProof/>
          <w:lang w:eastAsia="en-GB"/>
        </w:rPr>
        <mc:AlternateContent>
          <mc:Choice Requires="wps">
            <w:drawing>
              <wp:anchor distT="0" distB="0" distL="114300" distR="114300" simplePos="0" relativeHeight="251649536" behindDoc="0" locked="0" layoutInCell="1" allowOverlap="1" wp14:anchorId="15C6E24B" wp14:editId="09E413B8">
                <wp:simplePos x="0" y="0"/>
                <wp:positionH relativeFrom="margin">
                  <wp:align>center</wp:align>
                </wp:positionH>
                <wp:positionV relativeFrom="paragraph">
                  <wp:posOffset>-770668</wp:posOffset>
                </wp:positionV>
                <wp:extent cx="8516679" cy="2073348"/>
                <wp:effectExtent l="0" t="0" r="0" b="3175"/>
                <wp:wrapNone/>
                <wp:docPr id="18" name="Wave 18"/>
                <wp:cNvGraphicFramePr/>
                <a:graphic xmlns:a="http://schemas.openxmlformats.org/drawingml/2006/main">
                  <a:graphicData uri="http://schemas.microsoft.com/office/word/2010/wordprocessingShape">
                    <wps:wsp>
                      <wps:cNvSpPr/>
                      <wps:spPr>
                        <a:xfrm flipV="1">
                          <a:off x="0" y="0"/>
                          <a:ext cx="8516679" cy="2073348"/>
                        </a:xfrm>
                        <a:prstGeom prst="wave">
                          <a:avLst/>
                        </a:prstGeom>
                        <a:solidFill>
                          <a:schemeClr val="tx2">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119D033" id="Wave 18" o:spid="_x0000_s1026" type="#_x0000_t64" style="position:absolute;margin-left:0;margin-top:-60.7pt;width:670.6pt;height:163.25pt;flip:y;z-index:251737087;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gflrQIAAMcFAAAOAAAAZHJzL2Uyb0RvYy54bWysVN9P3DAMfp+0/yHK+2jvOA440UMnENMk&#10;Bmiw8RzShEZK4yzJXe/21+MkbfkxeJnWhyp27M/2F9snp9tWk41wXoGp6GSvpEQYDrUyjxX9eXfx&#10;5YgSH5ipmQYjKroTnp4uP3866exCTKEBXQtHEMT4RWcr2oRgF0XheSNa5vfACoOXElzLAorusagd&#10;6xC91cW0LOdFB662DrjwHrXn+ZIuE76UgodrKb0IRFcUcwvp79L/If6L5QlbPDpmG8X7NNg/ZNEy&#10;ZTDoCHXOAiNrp/6CahV34EGGPQ5tAVIqLlINWM2kfFPNbcOsSLUgOd6ONPn/B8uvNjeOqBrfDl/K&#10;sBbf6J5tBEERuemsX6DJrb1xveTxGAvdStcSqZX9ha6pdCyGbBOzu5FZsQ2Eo/LoYDKfHx5TwvFu&#10;Wh7u788SfpGBIqB1PnwV0JJ4qGiHSSRYtrn0AYOj6WASzT1oVV8orZMQ20WcaUc2DB86bKfJVa/b&#10;71Bn3azELz83qrEpsno+qBE+NV1EScFeBdAmhjEQA+ZcoqaI9GRC0instIh22vwQEknFwnMiI3IO&#10;yjgXJmTWfMNqkdUHH+aSACOyxPgjdg/wuvYBO2fZ20dXkaZhdC4TQx8klp1HjxQZTBidW2XAvQeg&#10;sao+crYfSMrURJYeoN5hyznIs+gtv1D44pfMhxvmcPhwTHGhhGv8SQ1dRaE/UdKA+/OePtrjTOAt&#10;JR0Oc0X97zVzghL9zeC0HE9mszj9SZgdHE5RcC9vHl7emHV7BthGE1xdlqdjtA96OEoH7T3unVWM&#10;ilfMcIxdUR7cIJyFvGRwc3GxWiUznHjLwqW5tXyYmdjRd9t75mzf9gEn5gqGwWeLN92fbeN7GFit&#10;A0iVRuOZ155v3BapifvNFtfRSzlZPe/f5RMAAAD//wMAUEsDBBQABgAIAAAAIQDk2Woo4AAAAAoB&#10;AAAPAAAAZHJzL2Rvd25yZXYueG1sTI8xT8MwFIR3JP6D9ZDYWsemQJXGqQCBhMRSWpZuTvyahMbP&#10;qe224d/jTjCe7nT3XbEcbc9O6EPnSIGYZsCQamc6ahR8bd4mc2AhajK6d4QKfjDAsry+KnRu3Jk+&#10;8bSODUslFHKtoI1xyDkPdYtWh6kbkJK3c97qmKRvuPH6nMptz2WWPXCrO0oLrR7wpcV6vz5aBc/7&#10;x011mEv7eui83n584/Z9hUrd3oxPC2ARx/gXhgt+QocyMVXuSCawXkE6EhVMhBQzYBf/biYksEqB&#10;zO4F8LLg/y+UvwAAAP//AwBQSwECLQAUAAYACAAAACEAtoM4kv4AAADhAQAAEwAAAAAAAAAAAAAA&#10;AAAAAAAAW0NvbnRlbnRfVHlwZXNdLnhtbFBLAQItABQABgAIAAAAIQA4/SH/1gAAAJQBAAALAAAA&#10;AAAAAAAAAAAAAC8BAABfcmVscy8ucmVsc1BLAQItABQABgAIAAAAIQDoCgflrQIAAMcFAAAOAAAA&#10;AAAAAAAAAAAAAC4CAABkcnMvZTJvRG9jLnhtbFBLAQItABQABgAIAAAAIQDk2Woo4AAAAAoBAAAP&#10;AAAAAAAAAAAAAAAAAAcFAABkcnMvZG93bnJldi54bWxQSwUGAAAAAAQABADzAAAAFAYAAAAA&#10;" adj="2700" fillcolor="#acb9ca [1311]" stroked="f" strokeweight="1pt">
                <v:stroke joinstyle="miter"/>
                <w10:wrap anchorx="margin"/>
              </v:shape>
            </w:pict>
          </mc:Fallback>
        </mc:AlternateContent>
      </w:r>
    </w:p>
    <w:p w14:paraId="1E33FE6E" w14:textId="77777777" w:rsidR="007B08C3" w:rsidRPr="005B3975" w:rsidRDefault="007B08C3" w:rsidP="003D42D9">
      <w:pPr>
        <w:jc w:val="both"/>
      </w:pPr>
    </w:p>
    <w:p w14:paraId="4BB47390" w14:textId="77777777" w:rsidR="007B08C3" w:rsidRPr="005B3975" w:rsidRDefault="00450183" w:rsidP="003D42D9">
      <w:pPr>
        <w:tabs>
          <w:tab w:val="left" w:pos="3810"/>
        </w:tabs>
        <w:jc w:val="both"/>
      </w:pPr>
      <w:r w:rsidRPr="00450183">
        <w:rPr>
          <w:noProof/>
          <w:color w:val="1F3864" w:themeColor="accent5" w:themeShade="80"/>
          <w:sz w:val="32"/>
          <w:lang w:eastAsia="en-GB"/>
        </w:rPr>
        <w:drawing>
          <wp:anchor distT="0" distB="0" distL="114300" distR="114300" simplePos="0" relativeHeight="251646464" behindDoc="1" locked="0" layoutInCell="1" allowOverlap="1" wp14:anchorId="0DD51D5D" wp14:editId="43D43002">
            <wp:simplePos x="0" y="0"/>
            <wp:positionH relativeFrom="column">
              <wp:posOffset>-457200</wp:posOffset>
            </wp:positionH>
            <wp:positionV relativeFrom="paragraph">
              <wp:posOffset>273685</wp:posOffset>
            </wp:positionV>
            <wp:extent cx="7540625" cy="5367020"/>
            <wp:effectExtent l="0" t="0" r="3175" b="5080"/>
            <wp:wrapTight wrapText="bothSides">
              <wp:wrapPolygon edited="0">
                <wp:start x="0" y="0"/>
                <wp:lineTo x="0" y="21544"/>
                <wp:lineTo x="21555" y="21544"/>
                <wp:lineTo x="21555" y="0"/>
                <wp:lineTo x="0" y="0"/>
              </wp:wrapPolygon>
            </wp:wrapTight>
            <wp:docPr id="6" name="Picture 6" descr="C:\Users\EWG\AppData\Local\Microsoft\Windows\INetCache\Content.Outlook\NVDP835G\5N8A76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WG\AppData\Local\Microsoft\Windows\INetCache\Content.Outlook\NVDP835G\5N8A768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40625" cy="5367020"/>
                    </a:xfrm>
                    <a:prstGeom prst="rect">
                      <a:avLst/>
                    </a:prstGeom>
                    <a:noFill/>
                    <a:ln>
                      <a:noFill/>
                    </a:ln>
                  </pic:spPr>
                </pic:pic>
              </a:graphicData>
            </a:graphic>
            <wp14:sizeRelH relativeFrom="page">
              <wp14:pctWidth>0</wp14:pctWidth>
            </wp14:sizeRelH>
            <wp14:sizeRelV relativeFrom="page">
              <wp14:pctHeight>0</wp14:pctHeight>
            </wp14:sizeRelV>
          </wp:anchor>
        </w:drawing>
      </w:r>
      <w:r w:rsidR="00216556" w:rsidRPr="005B3975">
        <w:rPr>
          <w:noProof/>
          <w:lang w:eastAsia="en-GB"/>
        </w:rPr>
        <mc:AlternateContent>
          <mc:Choice Requires="wps">
            <w:drawing>
              <wp:anchor distT="45720" distB="45720" distL="114300" distR="114300" simplePos="0" relativeHeight="251647488" behindDoc="0" locked="0" layoutInCell="1" allowOverlap="1" wp14:anchorId="3E42918C" wp14:editId="1AD67304">
                <wp:simplePos x="0" y="0"/>
                <wp:positionH relativeFrom="margin">
                  <wp:align>left</wp:align>
                </wp:positionH>
                <wp:positionV relativeFrom="paragraph">
                  <wp:posOffset>6793230</wp:posOffset>
                </wp:positionV>
                <wp:extent cx="6756400" cy="2051050"/>
                <wp:effectExtent l="0" t="0" r="2540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6400" cy="2051050"/>
                        </a:xfrm>
                        <a:prstGeom prst="rect">
                          <a:avLst/>
                        </a:prstGeom>
                        <a:solidFill>
                          <a:srgbClr val="FFFFFF"/>
                        </a:solidFill>
                        <a:ln w="9525">
                          <a:solidFill>
                            <a:schemeClr val="bg1"/>
                          </a:solidFill>
                          <a:miter lim="800000"/>
                          <a:headEnd/>
                          <a:tailEnd/>
                        </a:ln>
                      </wps:spPr>
                      <wps:txbx>
                        <w:txbxContent>
                          <w:p w14:paraId="533C7DDA" w14:textId="77777777" w:rsidR="005A24DC" w:rsidRPr="00004679" w:rsidRDefault="005A24DC" w:rsidP="00004679">
                            <w:pPr>
                              <w:pStyle w:val="Default"/>
                              <w:rPr>
                                <w:rFonts w:asciiTheme="minorHAnsi" w:hAnsiTheme="minorHAnsi"/>
                              </w:rPr>
                            </w:pPr>
                          </w:p>
                          <w:p w14:paraId="52B4FB98" w14:textId="77777777" w:rsidR="005A24DC" w:rsidRPr="009859C8" w:rsidRDefault="005A24DC" w:rsidP="00004679">
                            <w:pPr>
                              <w:pStyle w:val="Default"/>
                              <w:jc w:val="center"/>
                              <w:rPr>
                                <w:rFonts w:asciiTheme="minorHAnsi" w:hAnsiTheme="minorHAnsi"/>
                                <w:b/>
                                <w:bCs/>
                                <w:sz w:val="48"/>
                                <w:szCs w:val="48"/>
                                <w:highlight w:val="yellow"/>
                              </w:rPr>
                            </w:pPr>
                            <w:r w:rsidRPr="009859C8">
                              <w:rPr>
                                <w:rFonts w:asciiTheme="minorHAnsi" w:hAnsiTheme="minorHAnsi"/>
                                <w:b/>
                                <w:bCs/>
                                <w:sz w:val="48"/>
                                <w:szCs w:val="48"/>
                                <w:highlight w:val="yellow"/>
                              </w:rPr>
                              <w:t xml:space="preserve">Job Application Pack </w:t>
                            </w:r>
                          </w:p>
                          <w:p w14:paraId="0424E98A" w14:textId="7C4A01E0" w:rsidR="005A24DC" w:rsidRPr="009859C8" w:rsidRDefault="00170F4D" w:rsidP="007B08C3">
                            <w:pPr>
                              <w:pStyle w:val="Default"/>
                              <w:jc w:val="center"/>
                              <w:rPr>
                                <w:rFonts w:asciiTheme="minorHAnsi" w:hAnsiTheme="minorHAnsi"/>
                                <w:b/>
                                <w:bCs/>
                                <w:sz w:val="48"/>
                                <w:szCs w:val="48"/>
                                <w:highlight w:val="yellow"/>
                              </w:rPr>
                            </w:pPr>
                            <w:r w:rsidRPr="009859C8">
                              <w:rPr>
                                <w:rFonts w:asciiTheme="minorHAnsi" w:hAnsiTheme="minorHAnsi"/>
                                <w:b/>
                                <w:bCs/>
                                <w:sz w:val="48"/>
                                <w:szCs w:val="48"/>
                                <w:highlight w:val="yellow"/>
                              </w:rPr>
                              <w:t xml:space="preserve">Head of </w:t>
                            </w:r>
                            <w:r w:rsidR="00574125">
                              <w:rPr>
                                <w:rFonts w:asciiTheme="minorHAnsi" w:hAnsiTheme="minorHAnsi"/>
                                <w:b/>
                                <w:bCs/>
                                <w:sz w:val="48"/>
                                <w:szCs w:val="48"/>
                                <w:highlight w:val="yellow"/>
                              </w:rPr>
                              <w:t>History – Maternity Cover</w:t>
                            </w:r>
                          </w:p>
                          <w:p w14:paraId="171FF527" w14:textId="77777777" w:rsidR="00170F4D" w:rsidRPr="009859C8" w:rsidRDefault="00170F4D" w:rsidP="007B08C3">
                            <w:pPr>
                              <w:pStyle w:val="Default"/>
                              <w:jc w:val="center"/>
                              <w:rPr>
                                <w:rFonts w:asciiTheme="minorHAnsi" w:hAnsiTheme="minorHAnsi"/>
                                <w:bCs/>
                                <w:sz w:val="28"/>
                                <w:szCs w:val="28"/>
                                <w:highlight w:val="yellow"/>
                              </w:rPr>
                            </w:pPr>
                          </w:p>
                          <w:p w14:paraId="400C9E7A" w14:textId="2EFC4239" w:rsidR="005A24DC" w:rsidRPr="009859C8" w:rsidRDefault="005A24DC" w:rsidP="000101A4">
                            <w:pPr>
                              <w:pStyle w:val="NoSpacing"/>
                              <w:jc w:val="center"/>
                              <w:rPr>
                                <w:rFonts w:eastAsia="Times New Roman" w:cs="Times New Roman"/>
                                <w:b/>
                                <w:sz w:val="32"/>
                                <w:szCs w:val="32"/>
                                <w:highlight w:val="yellow"/>
                                <w:lang w:eastAsia="en-GB"/>
                              </w:rPr>
                            </w:pPr>
                            <w:r w:rsidRPr="009859C8">
                              <w:rPr>
                                <w:rFonts w:eastAsia="Times New Roman" w:cs="Times New Roman"/>
                                <w:b/>
                                <w:sz w:val="32"/>
                                <w:szCs w:val="32"/>
                                <w:highlight w:val="yellow"/>
                                <w:lang w:eastAsia="en-GB"/>
                              </w:rPr>
                              <w:t xml:space="preserve">Full time, </w:t>
                            </w:r>
                            <w:r w:rsidR="00574125">
                              <w:rPr>
                                <w:rFonts w:eastAsia="Times New Roman" w:cs="Times New Roman"/>
                                <w:b/>
                                <w:sz w:val="32"/>
                                <w:szCs w:val="32"/>
                                <w:highlight w:val="yellow"/>
                                <w:lang w:eastAsia="en-GB"/>
                              </w:rPr>
                              <w:t xml:space="preserve">All Year Round – Fixed Term. </w:t>
                            </w:r>
                            <w:r w:rsidRPr="009859C8">
                              <w:rPr>
                                <w:rFonts w:eastAsia="Times New Roman" w:cs="Times New Roman"/>
                                <w:b/>
                                <w:sz w:val="32"/>
                                <w:szCs w:val="32"/>
                                <w:highlight w:val="yellow"/>
                                <w:lang w:eastAsia="en-GB"/>
                              </w:rPr>
                              <w:t xml:space="preserve"> </w:t>
                            </w:r>
                          </w:p>
                          <w:p w14:paraId="11163D68" w14:textId="24849F4F" w:rsidR="005A24DC" w:rsidRPr="009E07F6" w:rsidRDefault="00C87CD1" w:rsidP="009A020C">
                            <w:pPr>
                              <w:pStyle w:val="NoSpacing"/>
                              <w:jc w:val="center"/>
                              <w:rPr>
                                <w:rFonts w:eastAsia="Times New Roman" w:cs="Times New Roman"/>
                                <w:b/>
                                <w:sz w:val="32"/>
                                <w:szCs w:val="32"/>
                                <w:lang w:eastAsia="en-GB"/>
                              </w:rPr>
                            </w:pPr>
                            <w:r>
                              <w:rPr>
                                <w:rFonts w:eastAsia="Times New Roman" w:cs="Times New Roman"/>
                                <w:b/>
                                <w:sz w:val="32"/>
                                <w:szCs w:val="32"/>
                                <w:lang w:eastAsia="en-GB"/>
                              </w:rPr>
                              <w:t>£</w:t>
                            </w:r>
                          </w:p>
                          <w:p w14:paraId="1D3E7315" w14:textId="77777777" w:rsidR="005A24DC" w:rsidRPr="009E07F6" w:rsidRDefault="005A24DC" w:rsidP="007B08C3">
                            <w:pPr>
                              <w:pStyle w:val="Default"/>
                              <w:jc w:val="center"/>
                              <w:rPr>
                                <w:rFonts w:asciiTheme="minorHAnsi" w:hAnsiTheme="minorHAnsi"/>
                                <w:b/>
                                <w:bCs/>
                                <w:sz w:val="32"/>
                                <w:szCs w:val="32"/>
                              </w:rPr>
                            </w:pPr>
                          </w:p>
                          <w:p w14:paraId="7FD1BE39" w14:textId="77777777" w:rsidR="005A24DC" w:rsidRPr="00004679" w:rsidRDefault="005A24DC" w:rsidP="00004679">
                            <w:pPr>
                              <w:pStyle w:val="Default"/>
                              <w:rPr>
                                <w:rFonts w:asciiTheme="minorHAnsi" w:hAnsiTheme="minorHAnsi"/>
                                <w:sz w:val="28"/>
                                <w:szCs w:val="28"/>
                              </w:rPr>
                            </w:pPr>
                          </w:p>
                          <w:p w14:paraId="2C7B897E" w14:textId="77777777" w:rsidR="005A24DC" w:rsidRPr="00004679" w:rsidRDefault="005A24DC" w:rsidP="0000467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E42918C" id="_x0000_t202" coordsize="21600,21600" o:spt="202" path="m,l,21600r21600,l21600,xe">
                <v:stroke joinstyle="miter"/>
                <v:path gradientshapeok="t" o:connecttype="rect"/>
              </v:shapetype>
              <v:shape id="Text Box 2" o:spid="_x0000_s1026" type="#_x0000_t202" style="position:absolute;left:0;text-align:left;margin-left:0;margin-top:534.9pt;width:532pt;height:161.5pt;z-index:2516474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6LRFgIAAB8EAAAOAAAAZHJzL2Uyb0RvYy54bWysU1Fv2yAQfp+0/4B4X+xEcdpacaouXaZJ&#10;XTep2w/AGNtowDEgsbNfvwOnada9TeMBcdzxcffdd+vbUStyEM5LMBWdz3JKhOHQSNNV9Pu33btr&#10;SnxgpmEKjKjoUXh6u3n7Zj3YUiygB9UIRxDE+HKwFe1DsGWWed4LzfwMrDDobMFpFtB0XdY4NiC6&#10;Vtkiz1fZAK6xDrjwHm/vJyfdJPy2FTx8aVsvAlEVxdxC2l3a67hnmzUrO8dsL/kpDfYPWWgmDX56&#10;hrpngZG9k39BackdeGjDjIPOoG0lF6kGrGaev6rmqWdWpFqQHG/PNPn/B8sfD0/2qyNhfA8jNjAV&#10;4e0D8B+eGNj2zHTizjkYesEa/HgeKcsG68vT00i1L30EqYfP0GCT2T5AAhpbpyMrWCdBdGzA8Uy6&#10;GAPheLm6KlbLHF0cfYu8mOdFakvGyufn1vnwUYAm8VBRh11N8Ozw4ENMh5XPIfE3D0o2O6lUMlxX&#10;b5UjB4YK2KWVKngVpgwZKnpTLIqJgT8gohjFGaTuJg5eIWgZUMlK6ope53FN2oq0fTBN0llgUk1n&#10;zFiZE4+RuonEMNYjBkY+a2iOyKiDSbE4YXjowf2iZEC1VtT/3DMnKFGfDHblZr5cRnknY1lcLdBw&#10;l5760sMMR6iKBkqm4zakkYh8GbjD7rUy8fqSySlXVGGi+zQxUeaXdop6mevNbwAAAP//AwBQSwME&#10;FAAGAAgAAAAhAPO0EQHfAAAACwEAAA8AAABkcnMvZG93bnJldi54bWxMj0FPwzAMhe9I+w+RJ3Fj&#10;CWOq1tJ0mobYDSEKGhzTxrQVjVM12Vb49XgnuNnvWc/fyzeT68UJx9B50nC7UCCQam87ajS8vT7e&#10;rEGEaMia3hNq+MYAm2J2lZvM+jO94KmMjeAQCpnR0MY4ZFKGukVnwsIPSOx9+tGZyOvYSDuaM4e7&#10;Xi6VSqQzHfGH1gy4a7H+Ko9OQ6hVcnhelYf3Su7xJ7X24WP/pPX1fNreg4g4xb9juOAzOhTMVPkj&#10;2SB6DVwksqqSlBtcfJWsWKt4ukuXa5BFLv93KH4BAAD//wMAUEsBAi0AFAAGAAgAAAAhALaDOJL+&#10;AAAA4QEAABMAAAAAAAAAAAAAAAAAAAAAAFtDb250ZW50X1R5cGVzXS54bWxQSwECLQAUAAYACAAA&#10;ACEAOP0h/9YAAACUAQAACwAAAAAAAAAAAAAAAAAvAQAAX3JlbHMvLnJlbHNQSwECLQAUAAYACAAA&#10;ACEA29+i0RYCAAAfBAAADgAAAAAAAAAAAAAAAAAuAgAAZHJzL2Uyb0RvYy54bWxQSwECLQAUAAYA&#10;CAAAACEA87QRAd8AAAALAQAADwAAAAAAAAAAAAAAAABwBAAAZHJzL2Rvd25yZXYueG1sUEsFBgAA&#10;AAAEAAQA8wAAAHwFAAAAAA==&#10;" strokecolor="white [3212]">
                <v:textbox>
                  <w:txbxContent>
                    <w:p w14:paraId="533C7DDA" w14:textId="77777777" w:rsidR="005A24DC" w:rsidRPr="00004679" w:rsidRDefault="005A24DC" w:rsidP="00004679">
                      <w:pPr>
                        <w:pStyle w:val="Default"/>
                        <w:rPr>
                          <w:rFonts w:asciiTheme="minorHAnsi" w:hAnsiTheme="minorHAnsi"/>
                        </w:rPr>
                      </w:pPr>
                    </w:p>
                    <w:p w14:paraId="52B4FB98" w14:textId="77777777" w:rsidR="005A24DC" w:rsidRPr="009859C8" w:rsidRDefault="005A24DC" w:rsidP="00004679">
                      <w:pPr>
                        <w:pStyle w:val="Default"/>
                        <w:jc w:val="center"/>
                        <w:rPr>
                          <w:rFonts w:asciiTheme="minorHAnsi" w:hAnsiTheme="minorHAnsi"/>
                          <w:b/>
                          <w:bCs/>
                          <w:sz w:val="48"/>
                          <w:szCs w:val="48"/>
                          <w:highlight w:val="yellow"/>
                        </w:rPr>
                      </w:pPr>
                      <w:r w:rsidRPr="009859C8">
                        <w:rPr>
                          <w:rFonts w:asciiTheme="minorHAnsi" w:hAnsiTheme="minorHAnsi"/>
                          <w:b/>
                          <w:bCs/>
                          <w:sz w:val="48"/>
                          <w:szCs w:val="48"/>
                          <w:highlight w:val="yellow"/>
                        </w:rPr>
                        <w:t xml:space="preserve">Job Application Pack </w:t>
                      </w:r>
                    </w:p>
                    <w:p w14:paraId="0424E98A" w14:textId="7C4A01E0" w:rsidR="005A24DC" w:rsidRPr="009859C8" w:rsidRDefault="00170F4D" w:rsidP="007B08C3">
                      <w:pPr>
                        <w:pStyle w:val="Default"/>
                        <w:jc w:val="center"/>
                        <w:rPr>
                          <w:rFonts w:asciiTheme="minorHAnsi" w:hAnsiTheme="minorHAnsi"/>
                          <w:b/>
                          <w:bCs/>
                          <w:sz w:val="48"/>
                          <w:szCs w:val="48"/>
                          <w:highlight w:val="yellow"/>
                        </w:rPr>
                      </w:pPr>
                      <w:r w:rsidRPr="009859C8">
                        <w:rPr>
                          <w:rFonts w:asciiTheme="minorHAnsi" w:hAnsiTheme="minorHAnsi"/>
                          <w:b/>
                          <w:bCs/>
                          <w:sz w:val="48"/>
                          <w:szCs w:val="48"/>
                          <w:highlight w:val="yellow"/>
                        </w:rPr>
                        <w:t xml:space="preserve">Head of </w:t>
                      </w:r>
                      <w:r w:rsidR="00574125">
                        <w:rPr>
                          <w:rFonts w:asciiTheme="minorHAnsi" w:hAnsiTheme="minorHAnsi"/>
                          <w:b/>
                          <w:bCs/>
                          <w:sz w:val="48"/>
                          <w:szCs w:val="48"/>
                          <w:highlight w:val="yellow"/>
                        </w:rPr>
                        <w:t>History – Maternity Cover</w:t>
                      </w:r>
                    </w:p>
                    <w:p w14:paraId="171FF527" w14:textId="77777777" w:rsidR="00170F4D" w:rsidRPr="009859C8" w:rsidRDefault="00170F4D" w:rsidP="007B08C3">
                      <w:pPr>
                        <w:pStyle w:val="Default"/>
                        <w:jc w:val="center"/>
                        <w:rPr>
                          <w:rFonts w:asciiTheme="minorHAnsi" w:hAnsiTheme="minorHAnsi"/>
                          <w:bCs/>
                          <w:sz w:val="28"/>
                          <w:szCs w:val="28"/>
                          <w:highlight w:val="yellow"/>
                        </w:rPr>
                      </w:pPr>
                    </w:p>
                    <w:p w14:paraId="400C9E7A" w14:textId="2EFC4239" w:rsidR="005A24DC" w:rsidRPr="009859C8" w:rsidRDefault="005A24DC" w:rsidP="000101A4">
                      <w:pPr>
                        <w:pStyle w:val="NoSpacing"/>
                        <w:jc w:val="center"/>
                        <w:rPr>
                          <w:rFonts w:eastAsia="Times New Roman" w:cs="Times New Roman"/>
                          <w:b/>
                          <w:sz w:val="32"/>
                          <w:szCs w:val="32"/>
                          <w:highlight w:val="yellow"/>
                          <w:lang w:eastAsia="en-GB"/>
                        </w:rPr>
                      </w:pPr>
                      <w:r w:rsidRPr="009859C8">
                        <w:rPr>
                          <w:rFonts w:eastAsia="Times New Roman" w:cs="Times New Roman"/>
                          <w:b/>
                          <w:sz w:val="32"/>
                          <w:szCs w:val="32"/>
                          <w:highlight w:val="yellow"/>
                          <w:lang w:eastAsia="en-GB"/>
                        </w:rPr>
                        <w:t xml:space="preserve">Full time, </w:t>
                      </w:r>
                      <w:r w:rsidR="00574125">
                        <w:rPr>
                          <w:rFonts w:eastAsia="Times New Roman" w:cs="Times New Roman"/>
                          <w:b/>
                          <w:sz w:val="32"/>
                          <w:szCs w:val="32"/>
                          <w:highlight w:val="yellow"/>
                          <w:lang w:eastAsia="en-GB"/>
                        </w:rPr>
                        <w:t xml:space="preserve">All Year Round – Fixed Term. </w:t>
                      </w:r>
                      <w:r w:rsidRPr="009859C8">
                        <w:rPr>
                          <w:rFonts w:eastAsia="Times New Roman" w:cs="Times New Roman"/>
                          <w:b/>
                          <w:sz w:val="32"/>
                          <w:szCs w:val="32"/>
                          <w:highlight w:val="yellow"/>
                          <w:lang w:eastAsia="en-GB"/>
                        </w:rPr>
                        <w:t xml:space="preserve"> </w:t>
                      </w:r>
                    </w:p>
                    <w:p w14:paraId="11163D68" w14:textId="24849F4F" w:rsidR="005A24DC" w:rsidRPr="009E07F6" w:rsidRDefault="00C87CD1" w:rsidP="009A020C">
                      <w:pPr>
                        <w:pStyle w:val="NoSpacing"/>
                        <w:jc w:val="center"/>
                        <w:rPr>
                          <w:rFonts w:eastAsia="Times New Roman" w:cs="Times New Roman"/>
                          <w:b/>
                          <w:sz w:val="32"/>
                          <w:szCs w:val="32"/>
                          <w:lang w:eastAsia="en-GB"/>
                        </w:rPr>
                      </w:pPr>
                      <w:r>
                        <w:rPr>
                          <w:rFonts w:eastAsia="Times New Roman" w:cs="Times New Roman"/>
                          <w:b/>
                          <w:sz w:val="32"/>
                          <w:szCs w:val="32"/>
                          <w:lang w:eastAsia="en-GB"/>
                        </w:rPr>
                        <w:t>£</w:t>
                      </w:r>
                    </w:p>
                    <w:p w14:paraId="1D3E7315" w14:textId="77777777" w:rsidR="005A24DC" w:rsidRPr="009E07F6" w:rsidRDefault="005A24DC" w:rsidP="007B08C3">
                      <w:pPr>
                        <w:pStyle w:val="Default"/>
                        <w:jc w:val="center"/>
                        <w:rPr>
                          <w:rFonts w:asciiTheme="minorHAnsi" w:hAnsiTheme="minorHAnsi"/>
                          <w:b/>
                          <w:bCs/>
                          <w:sz w:val="32"/>
                          <w:szCs w:val="32"/>
                        </w:rPr>
                      </w:pPr>
                    </w:p>
                    <w:p w14:paraId="7FD1BE39" w14:textId="77777777" w:rsidR="005A24DC" w:rsidRPr="00004679" w:rsidRDefault="005A24DC" w:rsidP="00004679">
                      <w:pPr>
                        <w:pStyle w:val="Default"/>
                        <w:rPr>
                          <w:rFonts w:asciiTheme="minorHAnsi" w:hAnsiTheme="minorHAnsi"/>
                          <w:sz w:val="28"/>
                          <w:szCs w:val="28"/>
                        </w:rPr>
                      </w:pPr>
                    </w:p>
                    <w:p w14:paraId="2C7B897E" w14:textId="77777777" w:rsidR="005A24DC" w:rsidRPr="00004679" w:rsidRDefault="005A24DC" w:rsidP="00004679"/>
                  </w:txbxContent>
                </v:textbox>
                <w10:wrap type="square" anchorx="margin"/>
              </v:shape>
            </w:pict>
          </mc:Fallback>
        </mc:AlternateContent>
      </w:r>
      <w:r w:rsidR="006B16D6" w:rsidRPr="005B3975">
        <w:tab/>
      </w:r>
    </w:p>
    <w:p w14:paraId="64C23E97" w14:textId="77777777" w:rsidR="007B08C3" w:rsidRPr="005B3975" w:rsidRDefault="007B08C3" w:rsidP="003D42D9">
      <w:pPr>
        <w:jc w:val="both"/>
      </w:pPr>
    </w:p>
    <w:p w14:paraId="0AE81A8C" w14:textId="77777777" w:rsidR="007B08C3" w:rsidRPr="005B3975" w:rsidRDefault="007B08C3" w:rsidP="003D42D9">
      <w:pPr>
        <w:jc w:val="both"/>
      </w:pPr>
    </w:p>
    <w:p w14:paraId="054F31B9" w14:textId="77777777" w:rsidR="00450183" w:rsidRDefault="00450183" w:rsidP="003D42D9">
      <w:pPr>
        <w:tabs>
          <w:tab w:val="left" w:pos="3765"/>
        </w:tabs>
        <w:jc w:val="both"/>
        <w:rPr>
          <w:color w:val="1F3864" w:themeColor="accent5" w:themeShade="80"/>
          <w:sz w:val="32"/>
        </w:rPr>
      </w:pPr>
    </w:p>
    <w:p w14:paraId="4A3336E9" w14:textId="77777777" w:rsidR="00450183" w:rsidRDefault="00450183" w:rsidP="003D42D9">
      <w:pPr>
        <w:tabs>
          <w:tab w:val="left" w:pos="3765"/>
        </w:tabs>
        <w:jc w:val="both"/>
        <w:rPr>
          <w:color w:val="1F3864" w:themeColor="accent5" w:themeShade="80"/>
          <w:sz w:val="32"/>
        </w:rPr>
      </w:pPr>
    </w:p>
    <w:p w14:paraId="29CE6508" w14:textId="77777777" w:rsidR="00A157A9" w:rsidRPr="004979B1" w:rsidRDefault="00A157A9" w:rsidP="003D42D9">
      <w:pPr>
        <w:tabs>
          <w:tab w:val="left" w:pos="3765"/>
        </w:tabs>
        <w:jc w:val="both"/>
      </w:pPr>
      <w:r w:rsidRPr="005B3975">
        <w:rPr>
          <w:color w:val="1F3864" w:themeColor="accent5" w:themeShade="80"/>
          <w:sz w:val="32"/>
        </w:rPr>
        <w:t>Welcome from the CEO</w:t>
      </w:r>
    </w:p>
    <w:p w14:paraId="6E06BC52" w14:textId="77777777" w:rsidR="00A157A9" w:rsidRDefault="00A157A9" w:rsidP="003D42D9">
      <w:pPr>
        <w:spacing w:after="0" w:line="240" w:lineRule="auto"/>
        <w:jc w:val="both"/>
        <w:rPr>
          <w:rFonts w:eastAsia="Times New Roman" w:cs="Times New Roman"/>
          <w:sz w:val="24"/>
          <w:szCs w:val="24"/>
          <w:lang w:eastAsia="en-GB"/>
        </w:rPr>
      </w:pPr>
      <w:r w:rsidRPr="005B3975">
        <w:rPr>
          <w:noProof/>
          <w:sz w:val="24"/>
          <w:lang w:eastAsia="en-GB"/>
        </w:rPr>
        <w:drawing>
          <wp:anchor distT="0" distB="0" distL="114300" distR="114300" simplePos="0" relativeHeight="251651584" behindDoc="1" locked="0" layoutInCell="1" allowOverlap="1" wp14:anchorId="30071B0C" wp14:editId="1BA576D9">
            <wp:simplePos x="0" y="0"/>
            <wp:positionH relativeFrom="margin">
              <wp:align>left</wp:align>
            </wp:positionH>
            <wp:positionV relativeFrom="paragraph">
              <wp:posOffset>50165</wp:posOffset>
            </wp:positionV>
            <wp:extent cx="1400810" cy="1843405"/>
            <wp:effectExtent l="0" t="0" r="8890" b="4445"/>
            <wp:wrapThrough wrapText="bothSides">
              <wp:wrapPolygon edited="0">
                <wp:start x="0" y="0"/>
                <wp:lineTo x="0" y="21429"/>
                <wp:lineTo x="21443" y="21429"/>
                <wp:lineTo x="21443"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96CC212.tmp"/>
                    <pic:cNvPicPr/>
                  </pic:nvPicPr>
                  <pic:blipFill rotWithShape="1">
                    <a:blip r:embed="rId10" cstate="print">
                      <a:extLst>
                        <a:ext uri="{28A0092B-C50C-407E-A947-70E740481C1C}">
                          <a14:useLocalDpi xmlns:a14="http://schemas.microsoft.com/office/drawing/2010/main" val="0"/>
                        </a:ext>
                      </a:extLst>
                    </a:blip>
                    <a:srcRect l="8527"/>
                    <a:stretch/>
                  </pic:blipFill>
                  <pic:spPr bwMode="auto">
                    <a:xfrm>
                      <a:off x="0" y="0"/>
                      <a:ext cx="1413062" cy="18589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B3975">
        <w:rPr>
          <w:rFonts w:eastAsia="Times New Roman" w:cs="Times New Roman"/>
          <w:sz w:val="24"/>
          <w:szCs w:val="24"/>
          <w:lang w:eastAsia="en-GB"/>
        </w:rPr>
        <w:t>Archway Learning Trust is a vibrant learning community where students are cared for,</w:t>
      </w:r>
      <w:r w:rsidRPr="005B3975">
        <w:rPr>
          <w:rFonts w:eastAsia="Times New Roman" w:cs="Times New Roman"/>
          <w:color w:val="2E74B5" w:themeColor="accent1" w:themeShade="BF"/>
          <w:sz w:val="24"/>
          <w:szCs w:val="24"/>
          <w:lang w:eastAsia="en-GB"/>
        </w:rPr>
        <w:t xml:space="preserve"> </w:t>
      </w:r>
      <w:r w:rsidRPr="005B3975">
        <w:rPr>
          <w:rFonts w:eastAsia="Times New Roman" w:cs="Times New Roman"/>
          <w:sz w:val="24"/>
          <w:szCs w:val="24"/>
          <w:lang w:eastAsia="en-GB"/>
        </w:rPr>
        <w:t xml:space="preserve">receive a </w:t>
      </w:r>
      <w:proofErr w:type="gramStart"/>
      <w:r w:rsidRPr="005B3975">
        <w:rPr>
          <w:rFonts w:eastAsia="Times New Roman" w:cs="Times New Roman"/>
          <w:sz w:val="24"/>
          <w:szCs w:val="24"/>
          <w:lang w:eastAsia="en-GB"/>
        </w:rPr>
        <w:t>high quality</w:t>
      </w:r>
      <w:proofErr w:type="gramEnd"/>
      <w:r w:rsidRPr="005B3975">
        <w:rPr>
          <w:rFonts w:eastAsia="Times New Roman" w:cs="Times New Roman"/>
          <w:sz w:val="24"/>
          <w:szCs w:val="24"/>
          <w:lang w:eastAsia="en-GB"/>
        </w:rPr>
        <w:t xml:space="preserve"> education and experience every opportunity to be successful.</w:t>
      </w:r>
    </w:p>
    <w:p w14:paraId="13737C85" w14:textId="77777777" w:rsidR="00A157A9" w:rsidRPr="005B3975" w:rsidRDefault="00A157A9" w:rsidP="003D42D9">
      <w:pPr>
        <w:spacing w:after="0" w:line="240" w:lineRule="auto"/>
        <w:jc w:val="both"/>
        <w:rPr>
          <w:rFonts w:eastAsia="Times New Roman" w:cs="Times New Roman"/>
          <w:sz w:val="24"/>
          <w:szCs w:val="24"/>
          <w:lang w:eastAsia="en-GB"/>
        </w:rPr>
      </w:pPr>
    </w:p>
    <w:p w14:paraId="507CAEFE" w14:textId="77777777" w:rsidR="00A157A9" w:rsidRPr="005B3975" w:rsidRDefault="00A157A9" w:rsidP="003D42D9">
      <w:pPr>
        <w:spacing w:after="0" w:line="240" w:lineRule="auto"/>
        <w:jc w:val="both"/>
        <w:rPr>
          <w:rFonts w:eastAsia="Times New Roman" w:cs="Times New Roman"/>
          <w:sz w:val="24"/>
          <w:szCs w:val="24"/>
          <w:lang w:eastAsia="en-GB"/>
        </w:rPr>
      </w:pPr>
      <w:r w:rsidRPr="005B3975">
        <w:rPr>
          <w:rFonts w:eastAsia="Times New Roman" w:cs="Times New Roman"/>
          <w:sz w:val="24"/>
          <w:szCs w:val="24"/>
          <w:lang w:eastAsia="en-GB"/>
        </w:rPr>
        <w:t xml:space="preserve">School years are amongst the most important in our lives, helping us to develop the knowledge, skills and characteristics we need to succeed. At Archway Learning Trust, we are committed to giving every child the very best start that we can. We offer outstanding teaching and learning and exceptional personal support in an inclusive, </w:t>
      </w:r>
      <w:proofErr w:type="gramStart"/>
      <w:r w:rsidRPr="005B3975">
        <w:rPr>
          <w:rFonts w:eastAsia="Times New Roman" w:cs="Times New Roman"/>
          <w:sz w:val="24"/>
          <w:szCs w:val="24"/>
          <w:lang w:eastAsia="en-GB"/>
        </w:rPr>
        <w:t>faith based</w:t>
      </w:r>
      <w:proofErr w:type="gramEnd"/>
      <w:r w:rsidRPr="005B3975">
        <w:rPr>
          <w:rFonts w:eastAsia="Times New Roman" w:cs="Times New Roman"/>
          <w:sz w:val="24"/>
          <w:szCs w:val="24"/>
          <w:lang w:eastAsia="en-GB"/>
        </w:rPr>
        <w:t xml:space="preserve"> environment. I became a teacher because I believe in equal opportunities for everyone.</w:t>
      </w:r>
    </w:p>
    <w:p w14:paraId="5A521459" w14:textId="77777777" w:rsidR="00A157A9" w:rsidRPr="005B3975" w:rsidRDefault="00A157A9" w:rsidP="003D42D9">
      <w:pPr>
        <w:spacing w:after="0" w:line="240" w:lineRule="auto"/>
        <w:jc w:val="both"/>
        <w:rPr>
          <w:rFonts w:eastAsia="Times New Roman" w:cs="Times New Roman"/>
          <w:sz w:val="24"/>
          <w:szCs w:val="24"/>
          <w:lang w:eastAsia="en-GB"/>
        </w:rPr>
      </w:pPr>
    </w:p>
    <w:p w14:paraId="19E37E84" w14:textId="77777777" w:rsidR="00A157A9" w:rsidRPr="005B3975" w:rsidRDefault="00A157A9" w:rsidP="003D42D9">
      <w:pPr>
        <w:spacing w:after="0" w:line="240" w:lineRule="auto"/>
        <w:jc w:val="both"/>
        <w:rPr>
          <w:rFonts w:eastAsia="Times New Roman" w:cs="Times New Roman"/>
          <w:sz w:val="24"/>
          <w:szCs w:val="24"/>
          <w:lang w:eastAsia="en-GB"/>
        </w:rPr>
      </w:pPr>
      <w:r w:rsidRPr="005B3975">
        <w:rPr>
          <w:rFonts w:eastAsia="Times New Roman" w:cs="Times New Roman"/>
          <w:sz w:val="24"/>
          <w:szCs w:val="24"/>
          <w:lang w:eastAsia="en-GB"/>
        </w:rPr>
        <w:t>I also believe that every child has the right to an excellent education. Learning is at the heart of any good society and the opportunity to learn from teachers who are committed, enthusiastic and innovative is a right that all children should have.</w:t>
      </w:r>
    </w:p>
    <w:p w14:paraId="47793BCF" w14:textId="77777777" w:rsidR="00A157A9" w:rsidRPr="005B3975" w:rsidRDefault="00A157A9" w:rsidP="003D42D9">
      <w:pPr>
        <w:spacing w:after="0" w:line="240" w:lineRule="auto"/>
        <w:jc w:val="both"/>
        <w:rPr>
          <w:rFonts w:eastAsia="Times New Roman" w:cs="Times New Roman"/>
          <w:sz w:val="24"/>
          <w:szCs w:val="24"/>
          <w:lang w:eastAsia="en-GB"/>
        </w:rPr>
      </w:pPr>
    </w:p>
    <w:p w14:paraId="10F85456" w14:textId="77777777" w:rsidR="00A157A9" w:rsidRPr="005B3975" w:rsidRDefault="00A157A9" w:rsidP="003D42D9">
      <w:pPr>
        <w:spacing w:after="0" w:line="240" w:lineRule="auto"/>
        <w:jc w:val="both"/>
        <w:rPr>
          <w:rFonts w:eastAsia="Times New Roman" w:cs="Times New Roman"/>
          <w:sz w:val="24"/>
          <w:lang w:eastAsia="en-GB"/>
        </w:rPr>
      </w:pPr>
      <w:r w:rsidRPr="005B3975">
        <w:rPr>
          <w:rFonts w:eastAsia="Times New Roman" w:cs="Times New Roman"/>
          <w:sz w:val="24"/>
          <w:lang w:eastAsia="en-GB"/>
        </w:rPr>
        <w:t xml:space="preserve">Our mission is to help children to understand and believe in themselves, respect and care for others and to develop a wide understanding of faith, the world around them and their place within it. The determination of our youngsters to succeed, and the passion of our teachers to make a difference, makes me proud to be Chief Executive Officer of this diverse and dynamic family of </w:t>
      </w:r>
      <w:r w:rsidR="00C478C2">
        <w:rPr>
          <w:rFonts w:eastAsia="Times New Roman" w:cs="Times New Roman"/>
          <w:sz w:val="24"/>
          <w:lang w:eastAsia="en-GB"/>
        </w:rPr>
        <w:t>a</w:t>
      </w:r>
      <w:r w:rsidR="007B4E4F">
        <w:rPr>
          <w:rFonts w:eastAsia="Times New Roman" w:cs="Times New Roman"/>
          <w:sz w:val="24"/>
          <w:lang w:eastAsia="en-GB"/>
        </w:rPr>
        <w:t>cademies</w:t>
      </w:r>
      <w:r w:rsidRPr="005B3975">
        <w:rPr>
          <w:rFonts w:eastAsia="Times New Roman" w:cs="Times New Roman"/>
          <w:sz w:val="24"/>
          <w:lang w:eastAsia="en-GB"/>
        </w:rPr>
        <w:t xml:space="preserve">. </w:t>
      </w:r>
    </w:p>
    <w:p w14:paraId="21C81C72" w14:textId="77777777" w:rsidR="00A157A9" w:rsidRPr="005B3975" w:rsidRDefault="00A157A9" w:rsidP="003D42D9">
      <w:pPr>
        <w:jc w:val="both"/>
      </w:pPr>
      <w:r w:rsidRPr="005B3975">
        <w:rPr>
          <w:noProof/>
          <w:lang w:eastAsia="en-GB"/>
        </w:rPr>
        <w:drawing>
          <wp:anchor distT="0" distB="0" distL="114300" distR="114300" simplePos="0" relativeHeight="251652608" behindDoc="1" locked="0" layoutInCell="1" allowOverlap="1" wp14:anchorId="35CD345B" wp14:editId="1C5E5284">
            <wp:simplePos x="0" y="0"/>
            <wp:positionH relativeFrom="margin">
              <wp:posOffset>-123825</wp:posOffset>
            </wp:positionH>
            <wp:positionV relativeFrom="paragraph">
              <wp:posOffset>180975</wp:posOffset>
            </wp:positionV>
            <wp:extent cx="1600200" cy="47815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00200" cy="478155"/>
                    </a:xfrm>
                    <a:prstGeom prst="rect">
                      <a:avLst/>
                    </a:prstGeom>
                    <a:noFill/>
                  </pic:spPr>
                </pic:pic>
              </a:graphicData>
            </a:graphic>
            <wp14:sizeRelH relativeFrom="page">
              <wp14:pctWidth>0</wp14:pctWidth>
            </wp14:sizeRelH>
            <wp14:sizeRelV relativeFrom="page">
              <wp14:pctHeight>0</wp14:pctHeight>
            </wp14:sizeRelV>
          </wp:anchor>
        </w:drawing>
      </w:r>
    </w:p>
    <w:p w14:paraId="14F7F38B" w14:textId="77777777" w:rsidR="00A157A9" w:rsidRDefault="00A157A9" w:rsidP="003D42D9">
      <w:pPr>
        <w:spacing w:after="0" w:line="240" w:lineRule="auto"/>
        <w:jc w:val="both"/>
        <w:rPr>
          <w:color w:val="1F3864" w:themeColor="accent5" w:themeShade="80"/>
          <w:sz w:val="32"/>
        </w:rPr>
      </w:pPr>
    </w:p>
    <w:p w14:paraId="0746E2D5" w14:textId="77777777" w:rsidR="00A157A9" w:rsidRDefault="00A157A9" w:rsidP="003D42D9">
      <w:pPr>
        <w:spacing w:after="0" w:line="240" w:lineRule="auto"/>
        <w:jc w:val="both"/>
        <w:rPr>
          <w:color w:val="1F3864" w:themeColor="accent5" w:themeShade="80"/>
          <w:sz w:val="32"/>
        </w:rPr>
      </w:pPr>
    </w:p>
    <w:p w14:paraId="4578B5DC" w14:textId="77777777" w:rsidR="00E47252" w:rsidRDefault="00E47252" w:rsidP="003D42D9">
      <w:pPr>
        <w:spacing w:after="0" w:line="240" w:lineRule="auto"/>
        <w:jc w:val="both"/>
        <w:rPr>
          <w:color w:val="1F3864" w:themeColor="accent5" w:themeShade="80"/>
          <w:sz w:val="32"/>
        </w:rPr>
      </w:pPr>
      <w:r w:rsidRPr="005B3975">
        <w:rPr>
          <w:color w:val="1F3864" w:themeColor="accent5" w:themeShade="80"/>
          <w:sz w:val="32"/>
        </w:rPr>
        <w:t>About the Trust</w:t>
      </w:r>
    </w:p>
    <w:p w14:paraId="42E58067" w14:textId="77777777" w:rsidR="00BA51BF" w:rsidRPr="00DD4D20" w:rsidRDefault="00BA51BF" w:rsidP="003D42D9">
      <w:pPr>
        <w:spacing w:after="0" w:line="240" w:lineRule="auto"/>
        <w:jc w:val="both"/>
        <w:rPr>
          <w:color w:val="1F3864" w:themeColor="accent5" w:themeShade="80"/>
        </w:rPr>
      </w:pPr>
    </w:p>
    <w:p w14:paraId="311C2BB3" w14:textId="77777777" w:rsidR="002751A6" w:rsidRDefault="002751A6" w:rsidP="002751A6">
      <w:pPr>
        <w:jc w:val="both"/>
        <w:rPr>
          <w:rFonts w:eastAsia="Times New Roman" w:cs="Times New Roman"/>
          <w:sz w:val="24"/>
          <w:lang w:eastAsia="en-GB"/>
        </w:rPr>
      </w:pPr>
      <w:bookmarkStart w:id="0" w:name="_Hlk176417704"/>
      <w:r>
        <w:rPr>
          <w:rFonts w:eastAsia="Times New Roman" w:cs="Times New Roman"/>
          <w:sz w:val="24"/>
          <w:lang w:eastAsia="en-GB"/>
        </w:rPr>
        <w:t xml:space="preserve">Archway Learning Trust, previously Bluecoat Academies Trust was formed in April 2014 </w:t>
      </w:r>
      <w:proofErr w:type="gramStart"/>
      <w:r>
        <w:rPr>
          <w:rFonts w:eastAsia="Times New Roman" w:cs="Times New Roman"/>
          <w:sz w:val="24"/>
          <w:lang w:eastAsia="en-GB"/>
        </w:rPr>
        <w:t>as a result of</w:t>
      </w:r>
      <w:proofErr w:type="gramEnd"/>
      <w:r>
        <w:rPr>
          <w:rFonts w:eastAsia="Times New Roman" w:cs="Times New Roman"/>
          <w:sz w:val="24"/>
          <w:lang w:eastAsia="en-GB"/>
        </w:rPr>
        <w:t xml:space="preserve"> the very long and successful history of Bluecoat Academy. </w:t>
      </w:r>
    </w:p>
    <w:p w14:paraId="20C54487" w14:textId="77777777" w:rsidR="002751A6" w:rsidRPr="00097F4F" w:rsidRDefault="002751A6" w:rsidP="002751A6">
      <w:pPr>
        <w:jc w:val="both"/>
        <w:rPr>
          <w:sz w:val="24"/>
          <w:szCs w:val="24"/>
        </w:rPr>
      </w:pPr>
      <w:r w:rsidRPr="00097F4F">
        <w:rPr>
          <w:rFonts w:eastAsia="Times New Roman" w:cs="Times New Roman"/>
          <w:sz w:val="24"/>
          <w:szCs w:val="24"/>
          <w:lang w:eastAsia="en-GB"/>
        </w:rPr>
        <w:t>The Trust comprises of Bluecoat Aspley Academy</w:t>
      </w:r>
      <w:r>
        <w:rPr>
          <w:rFonts w:eastAsia="Times New Roman" w:cs="Times New Roman"/>
          <w:sz w:val="24"/>
          <w:szCs w:val="24"/>
          <w:lang w:eastAsia="en-GB"/>
        </w:rPr>
        <w:t xml:space="preserve">, Bluecoat </w:t>
      </w:r>
      <w:r w:rsidRPr="00097F4F">
        <w:rPr>
          <w:rFonts w:eastAsia="Times New Roman" w:cs="Times New Roman"/>
          <w:sz w:val="24"/>
          <w:szCs w:val="24"/>
          <w:lang w:eastAsia="en-GB"/>
        </w:rPr>
        <w:t xml:space="preserve">Sixth Form, Bluecoat Wollaton Academy, Bluecoat </w:t>
      </w:r>
      <w:proofErr w:type="spellStart"/>
      <w:r w:rsidRPr="00097F4F">
        <w:rPr>
          <w:rFonts w:eastAsia="Times New Roman" w:cs="Times New Roman"/>
          <w:sz w:val="24"/>
          <w:szCs w:val="24"/>
          <w:lang w:eastAsia="en-GB"/>
        </w:rPr>
        <w:t>Beechdale</w:t>
      </w:r>
      <w:proofErr w:type="spellEnd"/>
      <w:r w:rsidRPr="00097F4F">
        <w:rPr>
          <w:rFonts w:eastAsia="Times New Roman" w:cs="Times New Roman"/>
          <w:sz w:val="24"/>
          <w:szCs w:val="24"/>
          <w:lang w:eastAsia="en-GB"/>
        </w:rPr>
        <w:t xml:space="preserve"> Academy, Bluecoat Primary Academy,</w:t>
      </w:r>
      <w:r>
        <w:rPr>
          <w:rFonts w:eastAsia="Times New Roman" w:cs="Times New Roman"/>
          <w:sz w:val="24"/>
          <w:szCs w:val="24"/>
          <w:lang w:eastAsia="en-GB"/>
        </w:rPr>
        <w:t xml:space="preserve"> Bluecoat Bentinck Primary Academy,</w:t>
      </w:r>
      <w:r w:rsidRPr="00097F4F">
        <w:rPr>
          <w:rFonts w:eastAsia="Times New Roman" w:cs="Times New Roman"/>
          <w:sz w:val="24"/>
          <w:szCs w:val="24"/>
          <w:lang w:eastAsia="en-GB"/>
        </w:rPr>
        <w:t xml:space="preserve"> The Nottingham Emmanuel School and Sixth Form, </w:t>
      </w:r>
      <w:r w:rsidRPr="00097F4F">
        <w:rPr>
          <w:sz w:val="24"/>
          <w:szCs w:val="24"/>
        </w:rPr>
        <w:t>The Long Eaton Sch</w:t>
      </w:r>
      <w:r>
        <w:rPr>
          <w:sz w:val="24"/>
          <w:szCs w:val="24"/>
        </w:rPr>
        <w:t>ool, Lees Brook Academy</w:t>
      </w:r>
      <w:r w:rsidRPr="00097F4F">
        <w:rPr>
          <w:sz w:val="24"/>
          <w:szCs w:val="24"/>
        </w:rPr>
        <w:t xml:space="preserve">, </w:t>
      </w:r>
      <w:r>
        <w:rPr>
          <w:sz w:val="24"/>
          <w:szCs w:val="24"/>
        </w:rPr>
        <w:t>Alvaston Moor Academy, Bluecoat Trent Academy</w:t>
      </w:r>
      <w:r w:rsidRPr="00097F4F">
        <w:rPr>
          <w:sz w:val="24"/>
          <w:szCs w:val="24"/>
        </w:rPr>
        <w:t xml:space="preserve"> and the Bluecoat SCITT Alliance (School Centred Initial Teacher Training).</w:t>
      </w:r>
    </w:p>
    <w:p w14:paraId="4AE2A1FE" w14:textId="77777777" w:rsidR="002751A6" w:rsidRDefault="002751A6" w:rsidP="002751A6">
      <w:pPr>
        <w:spacing w:after="0" w:line="240" w:lineRule="auto"/>
        <w:jc w:val="both"/>
        <w:rPr>
          <w:rFonts w:eastAsia="Times New Roman" w:cs="Times New Roman"/>
          <w:sz w:val="24"/>
          <w:lang w:eastAsia="en-GB"/>
        </w:rPr>
      </w:pPr>
      <w:r w:rsidRPr="003F047E">
        <w:rPr>
          <w:rFonts w:eastAsia="Times New Roman" w:cs="Times New Roman"/>
          <w:sz w:val="24"/>
          <w:lang w:eastAsia="en-GB"/>
        </w:rPr>
        <w:t xml:space="preserve">Our aim as a Trust is </w:t>
      </w:r>
      <w:r>
        <w:rPr>
          <w:rFonts w:eastAsia="Times New Roman" w:cs="Times New Roman"/>
          <w:sz w:val="24"/>
          <w:lang w:eastAsia="en-GB"/>
        </w:rPr>
        <w:t xml:space="preserve">to </w:t>
      </w:r>
      <w:r w:rsidRPr="003F047E">
        <w:rPr>
          <w:rFonts w:eastAsia="Times New Roman" w:cs="Times New Roman"/>
          <w:sz w:val="24"/>
          <w:lang w:eastAsia="en-GB"/>
        </w:rPr>
        <w:t xml:space="preserve">shine a spotlight nationally and internationally on our inclusive ethos so that more schools and academies can be encouraged </w:t>
      </w:r>
      <w:r>
        <w:rPr>
          <w:rFonts w:eastAsia="Times New Roman" w:cs="Times New Roman"/>
          <w:sz w:val="24"/>
          <w:lang w:eastAsia="en-GB"/>
        </w:rPr>
        <w:t xml:space="preserve">to </w:t>
      </w:r>
      <w:r w:rsidRPr="003F047E">
        <w:rPr>
          <w:rFonts w:eastAsia="Times New Roman" w:cs="Times New Roman"/>
          <w:sz w:val="24"/>
          <w:lang w:eastAsia="en-GB"/>
        </w:rPr>
        <w:t xml:space="preserve">take up our approach to inclusive, enriching, </w:t>
      </w:r>
      <w:proofErr w:type="gramStart"/>
      <w:r w:rsidRPr="003F047E">
        <w:rPr>
          <w:rFonts w:eastAsia="Times New Roman" w:cs="Times New Roman"/>
          <w:sz w:val="24"/>
          <w:lang w:eastAsia="en-GB"/>
        </w:rPr>
        <w:t>knowledge based</w:t>
      </w:r>
      <w:proofErr w:type="gramEnd"/>
      <w:r w:rsidRPr="003F047E">
        <w:rPr>
          <w:rFonts w:eastAsia="Times New Roman" w:cs="Times New Roman"/>
          <w:sz w:val="24"/>
          <w:lang w:eastAsia="en-GB"/>
        </w:rPr>
        <w:t xml:space="preserve"> teaching, preparing young people for lifelong learning based firmly on our Christian principles.</w:t>
      </w:r>
    </w:p>
    <w:p w14:paraId="736D7AE4" w14:textId="77777777" w:rsidR="002751A6" w:rsidRPr="005B3975" w:rsidRDefault="002751A6" w:rsidP="002751A6">
      <w:pPr>
        <w:spacing w:after="0" w:line="240" w:lineRule="auto"/>
        <w:jc w:val="both"/>
        <w:rPr>
          <w:rFonts w:eastAsia="Times New Roman" w:cs="Times New Roman"/>
          <w:sz w:val="24"/>
          <w:lang w:eastAsia="en-GB"/>
        </w:rPr>
      </w:pPr>
    </w:p>
    <w:p w14:paraId="4A107311" w14:textId="77777777" w:rsidR="002751A6" w:rsidRDefault="002751A6" w:rsidP="002751A6">
      <w:pPr>
        <w:spacing w:after="0" w:line="240" w:lineRule="auto"/>
        <w:jc w:val="both"/>
        <w:rPr>
          <w:rFonts w:eastAsia="Times New Roman" w:cs="Times New Roman"/>
          <w:sz w:val="24"/>
          <w:lang w:eastAsia="en-GB"/>
        </w:rPr>
      </w:pPr>
      <w:r w:rsidRPr="005B3975">
        <w:rPr>
          <w:rFonts w:eastAsia="Times New Roman" w:cs="Times New Roman"/>
          <w:sz w:val="24"/>
          <w:lang w:eastAsia="en-GB"/>
        </w:rPr>
        <w:t xml:space="preserve">The growth of the Trust is a truly exciting time for prospective candidates who are looking to further their careers in a dynamic learning community that has opportunity at every point to share and learn from each other </w:t>
      </w:r>
      <w:proofErr w:type="gramStart"/>
      <w:r w:rsidRPr="005B3975">
        <w:rPr>
          <w:rFonts w:eastAsia="Times New Roman" w:cs="Times New Roman"/>
          <w:sz w:val="24"/>
          <w:lang w:eastAsia="en-GB"/>
        </w:rPr>
        <w:t>in order to</w:t>
      </w:r>
      <w:proofErr w:type="gramEnd"/>
      <w:r w:rsidRPr="005B3975">
        <w:rPr>
          <w:rFonts w:eastAsia="Times New Roman" w:cs="Times New Roman"/>
          <w:sz w:val="24"/>
          <w:lang w:eastAsia="en-GB"/>
        </w:rPr>
        <w:t xml:space="preserve"> become the best that we can be.</w:t>
      </w:r>
    </w:p>
    <w:p w14:paraId="741B1EED" w14:textId="77777777" w:rsidR="002751A6" w:rsidRDefault="002751A6" w:rsidP="002751A6">
      <w:pPr>
        <w:spacing w:after="0" w:line="240" w:lineRule="auto"/>
        <w:jc w:val="both"/>
        <w:rPr>
          <w:rFonts w:eastAsia="Times New Roman" w:cs="Times New Roman"/>
          <w:sz w:val="24"/>
          <w:lang w:eastAsia="en-GB"/>
        </w:rPr>
      </w:pPr>
    </w:p>
    <w:p w14:paraId="4F7E5C70" w14:textId="77777777" w:rsidR="002751A6" w:rsidRPr="005B3975" w:rsidRDefault="002751A6" w:rsidP="002751A6">
      <w:pPr>
        <w:spacing w:after="0" w:line="240" w:lineRule="auto"/>
        <w:jc w:val="both"/>
        <w:rPr>
          <w:rFonts w:eastAsia="Times New Roman" w:cs="Times New Roman"/>
          <w:sz w:val="24"/>
          <w:lang w:eastAsia="en-GB"/>
        </w:rPr>
      </w:pPr>
      <w:r>
        <w:rPr>
          <w:rFonts w:eastAsia="Times New Roman" w:cs="Times New Roman"/>
          <w:sz w:val="24"/>
          <w:lang w:eastAsia="en-GB"/>
        </w:rPr>
        <w:t xml:space="preserve">We are proud of our diverse student population and passionate to create a staff team reflective of this diversity. We actively welcome applications from all </w:t>
      </w:r>
      <w:proofErr w:type="gramStart"/>
      <w:r>
        <w:rPr>
          <w:rFonts w:eastAsia="Times New Roman" w:cs="Times New Roman"/>
          <w:sz w:val="24"/>
          <w:lang w:eastAsia="en-GB"/>
        </w:rPr>
        <w:t>backgrounds</w:t>
      </w:r>
      <w:proofErr w:type="gramEnd"/>
      <w:r>
        <w:rPr>
          <w:rFonts w:eastAsia="Times New Roman" w:cs="Times New Roman"/>
          <w:sz w:val="24"/>
          <w:lang w:eastAsia="en-GB"/>
        </w:rPr>
        <w:t xml:space="preserve"> and you can be assured of a warm welcome at Archway.</w:t>
      </w:r>
    </w:p>
    <w:bookmarkEnd w:id="0"/>
    <w:p w14:paraId="0CBC4D01" w14:textId="77777777" w:rsidR="00A157A9" w:rsidRDefault="00A157A9" w:rsidP="004C4E8C">
      <w:pPr>
        <w:jc w:val="both"/>
        <w:rPr>
          <w:color w:val="1F3864" w:themeColor="accent5" w:themeShade="80"/>
          <w:sz w:val="32"/>
        </w:rPr>
      </w:pPr>
    </w:p>
    <w:p w14:paraId="2EE2C428" w14:textId="77777777" w:rsidR="00AD686F" w:rsidRDefault="00AD686F" w:rsidP="003D42D9">
      <w:pPr>
        <w:jc w:val="both"/>
        <w:rPr>
          <w:color w:val="1F3864" w:themeColor="accent5" w:themeShade="80"/>
          <w:sz w:val="32"/>
        </w:rPr>
      </w:pPr>
    </w:p>
    <w:p w14:paraId="4C8BED20" w14:textId="77777777" w:rsidR="002C05E8" w:rsidRDefault="002C05E8" w:rsidP="003D42D9">
      <w:pPr>
        <w:spacing w:after="0" w:line="240" w:lineRule="auto"/>
        <w:jc w:val="both"/>
        <w:rPr>
          <w:color w:val="1F3864" w:themeColor="accent5" w:themeShade="80"/>
          <w:sz w:val="32"/>
        </w:rPr>
      </w:pPr>
    </w:p>
    <w:p w14:paraId="2F14C01D" w14:textId="77777777" w:rsidR="008D6951" w:rsidRDefault="008D6951" w:rsidP="0069764B">
      <w:pPr>
        <w:spacing w:after="0" w:line="240" w:lineRule="auto"/>
        <w:jc w:val="both"/>
        <w:rPr>
          <w:color w:val="1F3864" w:themeColor="accent5" w:themeShade="80"/>
          <w:sz w:val="32"/>
        </w:rPr>
      </w:pPr>
    </w:p>
    <w:p w14:paraId="2BDADB36" w14:textId="77777777" w:rsidR="002751A6" w:rsidRDefault="002751A6" w:rsidP="002751A6">
      <w:pPr>
        <w:jc w:val="both"/>
        <w:rPr>
          <w:rFonts w:ascii="Calibri" w:hAnsi="Calibri" w:cs="Calibri"/>
          <w:b/>
          <w:color w:val="002060"/>
          <w:sz w:val="28"/>
        </w:rPr>
      </w:pPr>
      <w:bookmarkStart w:id="1" w:name="_Hlk176417343"/>
      <w:r>
        <w:rPr>
          <w:rFonts w:ascii="Calibri" w:hAnsi="Calibri" w:cs="Calibri"/>
          <w:b/>
          <w:color w:val="002060"/>
          <w:sz w:val="28"/>
        </w:rPr>
        <w:t>Our Schools</w:t>
      </w:r>
    </w:p>
    <w:p w14:paraId="06186A6E" w14:textId="77777777" w:rsidR="002751A6" w:rsidRPr="001229BC" w:rsidRDefault="002751A6" w:rsidP="002751A6">
      <w:pPr>
        <w:spacing w:after="0"/>
        <w:jc w:val="both"/>
        <w:rPr>
          <w:rFonts w:ascii="Calibri" w:hAnsi="Calibri" w:cs="Calibri"/>
          <w:b/>
          <w:color w:val="002060"/>
          <w:sz w:val="28"/>
        </w:rPr>
      </w:pPr>
      <w:r>
        <w:rPr>
          <w:rFonts w:ascii="Calibri" w:hAnsi="Calibri" w:cs="Calibri"/>
          <w:b/>
          <w:noProof/>
          <w:color w:val="0070C0"/>
          <w:sz w:val="32"/>
          <w:lang w:eastAsia="en-GB"/>
        </w:rPr>
        <w:drawing>
          <wp:anchor distT="0" distB="0" distL="114300" distR="114300" simplePos="0" relativeHeight="251656704" behindDoc="0" locked="0" layoutInCell="1" allowOverlap="1" wp14:anchorId="19B107C3" wp14:editId="37838F38">
            <wp:simplePos x="0" y="0"/>
            <wp:positionH relativeFrom="rightMargin">
              <wp:posOffset>-610235</wp:posOffset>
            </wp:positionH>
            <wp:positionV relativeFrom="paragraph">
              <wp:posOffset>167005</wp:posOffset>
            </wp:positionV>
            <wp:extent cx="863600" cy="790575"/>
            <wp:effectExtent l="0" t="0" r="0" b="9525"/>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63600" cy="790575"/>
                    </a:xfrm>
                    <a:prstGeom prst="rect">
                      <a:avLst/>
                    </a:prstGeom>
                    <a:noFill/>
                  </pic:spPr>
                </pic:pic>
              </a:graphicData>
            </a:graphic>
            <wp14:sizeRelH relativeFrom="page">
              <wp14:pctWidth>0</wp14:pctWidth>
            </wp14:sizeRelH>
            <wp14:sizeRelV relativeFrom="page">
              <wp14:pctHeight>0</wp14:pctHeight>
            </wp14:sizeRelV>
          </wp:anchor>
        </w:drawing>
      </w:r>
      <w:r w:rsidRPr="001229BC">
        <w:rPr>
          <w:rFonts w:ascii="Calibri" w:hAnsi="Calibri" w:cs="Calibri"/>
          <w:b/>
          <w:color w:val="002060"/>
          <w:sz w:val="28"/>
        </w:rPr>
        <w:t xml:space="preserve">Bluecoat Aspley Academy </w:t>
      </w:r>
    </w:p>
    <w:p w14:paraId="71B7C032" w14:textId="77777777" w:rsidR="002751A6" w:rsidRDefault="002751A6" w:rsidP="002751A6">
      <w:pPr>
        <w:jc w:val="both"/>
        <w:rPr>
          <w:rFonts w:ascii="Calibri" w:hAnsi="Calibri" w:cs="Calibri"/>
        </w:rPr>
      </w:pPr>
      <w:r w:rsidRPr="001229BC">
        <w:rPr>
          <w:rFonts w:ascii="Calibri" w:hAnsi="Calibri" w:cs="Calibri"/>
        </w:rPr>
        <w:t>Bluecoat Academy Aspley is the largest school in the Trust and was the founder of Archway Learning Trust (previously known</w:t>
      </w:r>
      <w:r>
        <w:rPr>
          <w:rFonts w:ascii="Calibri" w:hAnsi="Calibri" w:cs="Calibri"/>
        </w:rPr>
        <w:t xml:space="preserve"> as Bluecoat Academies Trust). </w:t>
      </w:r>
      <w:r w:rsidRPr="001229BC">
        <w:rPr>
          <w:rFonts w:ascii="Calibri" w:hAnsi="Calibri" w:cs="Calibri"/>
        </w:rPr>
        <w:t xml:space="preserve">The Academy is both distinctively Christian and inclusive with all students being part of a large, diverse and multi-ethnic family that we are very proud to be a part of. Bluecoat Aspley Academy is a School of Sanctuary, welcoming students and families from all backgrounds. </w:t>
      </w:r>
    </w:p>
    <w:p w14:paraId="31552DE2" w14:textId="77777777" w:rsidR="002751A6" w:rsidRPr="001229BC" w:rsidRDefault="002751A6" w:rsidP="002751A6">
      <w:pPr>
        <w:spacing w:after="0"/>
        <w:jc w:val="both"/>
        <w:rPr>
          <w:rFonts w:ascii="Calibri" w:hAnsi="Calibri" w:cs="Calibri"/>
          <w:b/>
          <w:color w:val="002060"/>
          <w:sz w:val="28"/>
        </w:rPr>
      </w:pPr>
      <w:r w:rsidRPr="001229BC">
        <w:rPr>
          <w:rFonts w:ascii="Calibri" w:hAnsi="Calibri" w:cs="Calibri"/>
          <w:b/>
          <w:noProof/>
          <w:color w:val="002060"/>
          <w:sz w:val="20"/>
          <w:lang w:eastAsia="en-GB"/>
        </w:rPr>
        <w:drawing>
          <wp:anchor distT="0" distB="0" distL="114300" distR="114300" simplePos="0" relativeHeight="251657728" behindDoc="0" locked="0" layoutInCell="1" allowOverlap="1" wp14:anchorId="4D1A26D8" wp14:editId="24DD370A">
            <wp:simplePos x="0" y="0"/>
            <wp:positionH relativeFrom="rightMargin">
              <wp:posOffset>-561975</wp:posOffset>
            </wp:positionH>
            <wp:positionV relativeFrom="paragraph">
              <wp:posOffset>184785</wp:posOffset>
            </wp:positionV>
            <wp:extent cx="850265" cy="809625"/>
            <wp:effectExtent l="0" t="0" r="6985" b="9525"/>
            <wp:wrapSquare wrapText="bothSides"/>
            <wp:docPr id="29" name="Picture 29" descr="A logo with a cross and crow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logo with a cross and crowns&#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50265" cy="809625"/>
                    </a:xfrm>
                    <a:prstGeom prst="rect">
                      <a:avLst/>
                    </a:prstGeom>
                    <a:noFill/>
                  </pic:spPr>
                </pic:pic>
              </a:graphicData>
            </a:graphic>
            <wp14:sizeRelH relativeFrom="page">
              <wp14:pctWidth>0</wp14:pctWidth>
            </wp14:sizeRelH>
            <wp14:sizeRelV relativeFrom="page">
              <wp14:pctHeight>0</wp14:pctHeight>
            </wp14:sizeRelV>
          </wp:anchor>
        </w:drawing>
      </w:r>
      <w:r w:rsidRPr="001229BC">
        <w:rPr>
          <w:rFonts w:ascii="Calibri" w:hAnsi="Calibri" w:cs="Calibri"/>
          <w:b/>
          <w:color w:val="002060"/>
          <w:sz w:val="28"/>
        </w:rPr>
        <w:t xml:space="preserve">Bluecoat Wollaton Academy </w:t>
      </w:r>
    </w:p>
    <w:p w14:paraId="2BCE0A59" w14:textId="77777777" w:rsidR="002751A6" w:rsidRPr="001229BC" w:rsidRDefault="002751A6" w:rsidP="002751A6">
      <w:pPr>
        <w:jc w:val="both"/>
        <w:rPr>
          <w:rFonts w:ascii="Calibri" w:hAnsi="Calibri" w:cs="Calibri"/>
        </w:rPr>
      </w:pPr>
      <w:r w:rsidRPr="001229BC">
        <w:rPr>
          <w:rFonts w:ascii="Calibri" w:eastAsia="Calibri" w:hAnsi="Calibri" w:cs="Calibri"/>
        </w:rPr>
        <w:t xml:space="preserve">Bluecoat Wollaton Academy has 800 learners and is both distinctively Christian and inclusive, with a relentless ambition to enable every member of our Academy ‘family’ to be the best they can be.  Bluecoat Wollaton was graded as ‘Outstanding’ in all categories in its Ofsted inspection in 2018. The school’s outcomes place it consistently in the top 10% in the country and it was also awarded </w:t>
      </w:r>
      <w:r w:rsidRPr="001229BC">
        <w:rPr>
          <w:rFonts w:ascii="Calibri" w:hAnsi="Calibri" w:cs="Calibri"/>
        </w:rPr>
        <w:t>the highly coveted World Class Schools Quality Mark, which is awarded to the top schools in the country.</w:t>
      </w:r>
    </w:p>
    <w:p w14:paraId="1A6FCA9B" w14:textId="77777777" w:rsidR="002751A6" w:rsidRPr="001229BC" w:rsidRDefault="002751A6" w:rsidP="002751A6">
      <w:pPr>
        <w:spacing w:after="0"/>
        <w:jc w:val="both"/>
        <w:rPr>
          <w:rFonts w:ascii="Calibri" w:hAnsi="Calibri" w:cs="Calibri"/>
          <w:b/>
          <w:color w:val="002060"/>
          <w:sz w:val="28"/>
        </w:rPr>
      </w:pPr>
      <w:r>
        <w:rPr>
          <w:rFonts w:ascii="Calibri" w:hAnsi="Calibri" w:cs="Calibri"/>
          <w:noProof/>
          <w:lang w:eastAsia="en-GB"/>
        </w:rPr>
        <w:drawing>
          <wp:anchor distT="0" distB="0" distL="114300" distR="114300" simplePos="0" relativeHeight="251658752" behindDoc="0" locked="0" layoutInCell="1" allowOverlap="1" wp14:anchorId="60D0C8DD" wp14:editId="559546C2">
            <wp:simplePos x="0" y="0"/>
            <wp:positionH relativeFrom="rightMargin">
              <wp:posOffset>-603250</wp:posOffset>
            </wp:positionH>
            <wp:positionV relativeFrom="paragraph">
              <wp:posOffset>174625</wp:posOffset>
            </wp:positionV>
            <wp:extent cx="857250" cy="847725"/>
            <wp:effectExtent l="0" t="0" r="0" b="9525"/>
            <wp:wrapSquare wrapText="bothSides"/>
            <wp:docPr id="30" name="Picture 30"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 logo for a company&#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57250" cy="847725"/>
                    </a:xfrm>
                    <a:prstGeom prst="rect">
                      <a:avLst/>
                    </a:prstGeom>
                    <a:noFill/>
                  </pic:spPr>
                </pic:pic>
              </a:graphicData>
            </a:graphic>
            <wp14:sizeRelH relativeFrom="page">
              <wp14:pctWidth>0</wp14:pctWidth>
            </wp14:sizeRelH>
            <wp14:sizeRelV relativeFrom="page">
              <wp14:pctHeight>0</wp14:pctHeight>
            </wp14:sizeRelV>
          </wp:anchor>
        </w:drawing>
      </w:r>
      <w:r w:rsidRPr="001229BC">
        <w:rPr>
          <w:rFonts w:ascii="Calibri" w:hAnsi="Calibri" w:cs="Calibri"/>
          <w:b/>
          <w:color w:val="002060"/>
          <w:sz w:val="28"/>
        </w:rPr>
        <w:t xml:space="preserve">Bluecoat </w:t>
      </w:r>
      <w:proofErr w:type="spellStart"/>
      <w:r w:rsidRPr="001229BC">
        <w:rPr>
          <w:rFonts w:ascii="Calibri" w:hAnsi="Calibri" w:cs="Calibri"/>
          <w:b/>
          <w:color w:val="002060"/>
          <w:sz w:val="28"/>
        </w:rPr>
        <w:t>Beechdale</w:t>
      </w:r>
      <w:proofErr w:type="spellEnd"/>
      <w:r w:rsidRPr="001229BC">
        <w:rPr>
          <w:rFonts w:ascii="Calibri" w:hAnsi="Calibri" w:cs="Calibri"/>
          <w:b/>
          <w:color w:val="002060"/>
          <w:sz w:val="28"/>
        </w:rPr>
        <w:t xml:space="preserve"> Academy</w:t>
      </w:r>
    </w:p>
    <w:p w14:paraId="4DBC60B8" w14:textId="77777777" w:rsidR="002751A6" w:rsidRPr="001229BC" w:rsidRDefault="002751A6" w:rsidP="002751A6">
      <w:pPr>
        <w:jc w:val="both"/>
        <w:rPr>
          <w:rFonts w:ascii="Calibri" w:eastAsia="Calibri" w:hAnsi="Calibri" w:cs="Calibri"/>
        </w:rPr>
      </w:pPr>
      <w:r w:rsidRPr="001229BC">
        <w:rPr>
          <w:rFonts w:ascii="Calibri" w:eastAsia="Calibri" w:hAnsi="Calibri" w:cs="Calibri"/>
        </w:rPr>
        <w:t xml:space="preserve">Bluecoat </w:t>
      </w:r>
      <w:proofErr w:type="spellStart"/>
      <w:r w:rsidRPr="001229BC">
        <w:rPr>
          <w:rFonts w:ascii="Calibri" w:eastAsia="Calibri" w:hAnsi="Calibri" w:cs="Calibri"/>
        </w:rPr>
        <w:t>Beechdale</w:t>
      </w:r>
      <w:proofErr w:type="spellEnd"/>
      <w:r w:rsidRPr="001229BC">
        <w:rPr>
          <w:rFonts w:ascii="Calibri" w:eastAsia="Calibri" w:hAnsi="Calibri" w:cs="Calibri"/>
        </w:rPr>
        <w:t xml:space="preserve"> Academy is a growing school, with over 800 students on roll.  The numbers have increased each year since our sponsorship began and we are delighted with the growing confidence that local families are expressing by making </w:t>
      </w:r>
      <w:proofErr w:type="spellStart"/>
      <w:r w:rsidRPr="001229BC">
        <w:rPr>
          <w:rFonts w:ascii="Calibri" w:eastAsia="Calibri" w:hAnsi="Calibri" w:cs="Calibri"/>
        </w:rPr>
        <w:t>Beechdale</w:t>
      </w:r>
      <w:proofErr w:type="spellEnd"/>
      <w:r w:rsidRPr="001229BC">
        <w:rPr>
          <w:rFonts w:ascii="Calibri" w:eastAsia="Calibri" w:hAnsi="Calibri" w:cs="Calibri"/>
        </w:rPr>
        <w:t xml:space="preserve"> their </w:t>
      </w:r>
      <w:proofErr w:type="gramStart"/>
      <w:r w:rsidRPr="001229BC">
        <w:rPr>
          <w:rFonts w:ascii="Calibri" w:eastAsia="Calibri" w:hAnsi="Calibri" w:cs="Calibri"/>
        </w:rPr>
        <w:t>first choice</w:t>
      </w:r>
      <w:proofErr w:type="gramEnd"/>
      <w:r w:rsidRPr="001229BC">
        <w:rPr>
          <w:rFonts w:ascii="Calibri" w:eastAsia="Calibri" w:hAnsi="Calibri" w:cs="Calibri"/>
        </w:rPr>
        <w:t xml:space="preserve"> school in increasing numbers. Bluecoat </w:t>
      </w:r>
      <w:proofErr w:type="spellStart"/>
      <w:r w:rsidRPr="001229BC">
        <w:rPr>
          <w:rFonts w:ascii="Calibri" w:eastAsia="Calibri" w:hAnsi="Calibri" w:cs="Calibri"/>
        </w:rPr>
        <w:t>Beechdale</w:t>
      </w:r>
      <w:proofErr w:type="spellEnd"/>
      <w:r w:rsidRPr="001229BC">
        <w:rPr>
          <w:rFonts w:ascii="Calibri" w:eastAsia="Calibri" w:hAnsi="Calibri" w:cs="Calibri"/>
        </w:rPr>
        <w:t xml:space="preserve"> Academy is not formally designated as a Church of England </w:t>
      </w:r>
      <w:proofErr w:type="gramStart"/>
      <w:r w:rsidRPr="001229BC">
        <w:rPr>
          <w:rFonts w:ascii="Calibri" w:eastAsia="Calibri" w:hAnsi="Calibri" w:cs="Calibri"/>
        </w:rPr>
        <w:t>Academy, but</w:t>
      </w:r>
      <w:proofErr w:type="gramEnd"/>
      <w:r w:rsidRPr="001229BC">
        <w:rPr>
          <w:rFonts w:ascii="Calibri" w:eastAsia="Calibri" w:hAnsi="Calibri" w:cs="Calibri"/>
        </w:rPr>
        <w:t xml:space="preserve"> shares the ethos and many of the Archway values.</w:t>
      </w:r>
    </w:p>
    <w:p w14:paraId="4ED74677" w14:textId="77777777" w:rsidR="002751A6" w:rsidRPr="001229BC" w:rsidRDefault="002751A6" w:rsidP="002751A6">
      <w:pPr>
        <w:spacing w:after="0"/>
        <w:jc w:val="both"/>
        <w:rPr>
          <w:rFonts w:ascii="Calibri" w:hAnsi="Calibri" w:cs="Calibri"/>
          <w:b/>
          <w:color w:val="002060"/>
          <w:sz w:val="28"/>
        </w:rPr>
      </w:pPr>
      <w:r>
        <w:rPr>
          <w:rFonts w:ascii="Calibri" w:hAnsi="Calibri" w:cs="Calibri"/>
          <w:noProof/>
          <w:lang w:eastAsia="en-GB"/>
        </w:rPr>
        <w:drawing>
          <wp:anchor distT="0" distB="0" distL="114300" distR="114300" simplePos="0" relativeHeight="251659776" behindDoc="0" locked="0" layoutInCell="1" allowOverlap="1" wp14:anchorId="2F2F2605" wp14:editId="5AC86F4B">
            <wp:simplePos x="0" y="0"/>
            <wp:positionH relativeFrom="rightMargin">
              <wp:posOffset>-575945</wp:posOffset>
            </wp:positionH>
            <wp:positionV relativeFrom="paragraph">
              <wp:posOffset>173990</wp:posOffset>
            </wp:positionV>
            <wp:extent cx="865505" cy="781050"/>
            <wp:effectExtent l="0" t="0" r="0" b="0"/>
            <wp:wrapSquare wrapText="bothSides"/>
            <wp:docPr id="286963782" name="Picture 286963782" descr="A logo with a cross and crow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963782" name="Picture 286963782" descr="A logo with a cross and crowns&#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65505" cy="781050"/>
                    </a:xfrm>
                    <a:prstGeom prst="rect">
                      <a:avLst/>
                    </a:prstGeom>
                    <a:noFill/>
                  </pic:spPr>
                </pic:pic>
              </a:graphicData>
            </a:graphic>
            <wp14:sizeRelH relativeFrom="page">
              <wp14:pctWidth>0</wp14:pctWidth>
            </wp14:sizeRelH>
            <wp14:sizeRelV relativeFrom="page">
              <wp14:pctHeight>0</wp14:pctHeight>
            </wp14:sizeRelV>
          </wp:anchor>
        </w:drawing>
      </w:r>
      <w:r w:rsidRPr="001229BC">
        <w:rPr>
          <w:rFonts w:ascii="Calibri" w:hAnsi="Calibri" w:cs="Calibri"/>
          <w:b/>
          <w:color w:val="002060"/>
          <w:sz w:val="28"/>
        </w:rPr>
        <w:t xml:space="preserve">Bluecoat Primary Academy </w:t>
      </w:r>
    </w:p>
    <w:p w14:paraId="33B711FB" w14:textId="77777777" w:rsidR="002751A6" w:rsidRPr="001229BC" w:rsidRDefault="002751A6" w:rsidP="002751A6">
      <w:pPr>
        <w:pStyle w:val="NormalWeb"/>
        <w:shd w:val="clear" w:color="auto" w:fill="FFFFFF"/>
        <w:spacing w:before="0" w:beforeAutospacing="0" w:after="0" w:afterAutospacing="0"/>
        <w:jc w:val="both"/>
        <w:rPr>
          <w:rFonts w:ascii="Calibri" w:eastAsia="Calibri" w:hAnsi="Calibri" w:cs="Calibri"/>
          <w:sz w:val="22"/>
          <w:szCs w:val="22"/>
          <w:lang w:eastAsia="en-US"/>
        </w:rPr>
      </w:pPr>
      <w:r w:rsidRPr="001229BC">
        <w:rPr>
          <w:rFonts w:ascii="Calibri" w:eastAsia="Calibri" w:hAnsi="Calibri" w:cs="Calibri"/>
          <w:sz w:val="22"/>
          <w:szCs w:val="22"/>
          <w:lang w:eastAsia="en-US"/>
        </w:rPr>
        <w:t xml:space="preserve">Bluecoat Primary Academy opened in January 2015. The primary school is located near our Bluecoat </w:t>
      </w:r>
      <w:proofErr w:type="spellStart"/>
      <w:r w:rsidRPr="001229BC">
        <w:rPr>
          <w:rFonts w:ascii="Calibri" w:eastAsia="Calibri" w:hAnsi="Calibri" w:cs="Calibri"/>
          <w:sz w:val="22"/>
          <w:szCs w:val="22"/>
          <w:lang w:eastAsia="en-US"/>
        </w:rPr>
        <w:t>Beechdale</w:t>
      </w:r>
      <w:proofErr w:type="spellEnd"/>
      <w:r w:rsidRPr="001229BC">
        <w:rPr>
          <w:rFonts w:ascii="Calibri" w:eastAsia="Calibri" w:hAnsi="Calibri" w:cs="Calibri"/>
          <w:sz w:val="22"/>
          <w:szCs w:val="22"/>
          <w:lang w:eastAsia="en-US"/>
        </w:rPr>
        <w:t xml:space="preserve"> Academy in a </w:t>
      </w:r>
      <w:proofErr w:type="gramStart"/>
      <w:r w:rsidRPr="001229BC">
        <w:rPr>
          <w:rFonts w:ascii="Calibri" w:eastAsia="Calibri" w:hAnsi="Calibri" w:cs="Calibri"/>
          <w:sz w:val="22"/>
          <w:szCs w:val="22"/>
          <w:lang w:eastAsia="en-US"/>
        </w:rPr>
        <w:t>brand new</w:t>
      </w:r>
      <w:proofErr w:type="gramEnd"/>
      <w:r w:rsidRPr="001229BC">
        <w:rPr>
          <w:rFonts w:ascii="Calibri" w:eastAsia="Calibri" w:hAnsi="Calibri" w:cs="Calibri"/>
          <w:sz w:val="22"/>
          <w:szCs w:val="22"/>
          <w:lang w:eastAsia="en-US"/>
        </w:rPr>
        <w:t xml:space="preserve"> state of the art building on Harvey Road and is home to 420 primary aged children, 26 Nursery pupils and a small focus provision for children with ASD.  Like Bluecoat Aspley and Bluecoat Wollaton Academy is both distinctively Christian and inclusive.</w:t>
      </w:r>
    </w:p>
    <w:p w14:paraId="1139A05B" w14:textId="77777777" w:rsidR="002751A6" w:rsidRDefault="002751A6" w:rsidP="002751A6">
      <w:pPr>
        <w:spacing w:after="0"/>
        <w:jc w:val="both"/>
        <w:rPr>
          <w:rFonts w:ascii="Calibri" w:hAnsi="Calibri" w:cs="Calibri"/>
          <w:b/>
          <w:color w:val="002060"/>
          <w:sz w:val="28"/>
        </w:rPr>
      </w:pPr>
    </w:p>
    <w:p w14:paraId="6AC97230" w14:textId="77777777" w:rsidR="002751A6" w:rsidRPr="001229BC" w:rsidRDefault="002751A6" w:rsidP="002751A6">
      <w:pPr>
        <w:spacing w:after="0"/>
        <w:jc w:val="both"/>
        <w:rPr>
          <w:rFonts w:ascii="Calibri" w:hAnsi="Calibri" w:cs="Calibri"/>
          <w:b/>
          <w:color w:val="002060"/>
          <w:sz w:val="28"/>
        </w:rPr>
      </w:pPr>
      <w:r>
        <w:rPr>
          <w:rFonts w:ascii="Calibri" w:hAnsi="Calibri" w:cs="Calibri"/>
          <w:noProof/>
          <w:lang w:eastAsia="en-GB"/>
        </w:rPr>
        <w:drawing>
          <wp:anchor distT="0" distB="0" distL="114300" distR="114300" simplePos="0" relativeHeight="251660800" behindDoc="0" locked="0" layoutInCell="1" allowOverlap="1" wp14:anchorId="26DFC0BA" wp14:editId="566282E3">
            <wp:simplePos x="0" y="0"/>
            <wp:positionH relativeFrom="rightMargin">
              <wp:posOffset>-504825</wp:posOffset>
            </wp:positionH>
            <wp:positionV relativeFrom="paragraph">
              <wp:posOffset>161925</wp:posOffset>
            </wp:positionV>
            <wp:extent cx="723900" cy="723900"/>
            <wp:effectExtent l="0" t="0" r="0" b="0"/>
            <wp:wrapSquare wrapText="bothSides"/>
            <wp:docPr id="32" name="Picture 32" descr="A logo with a cross in the cen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logo with a cross in the center&#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pic:spPr>
                </pic:pic>
              </a:graphicData>
            </a:graphic>
            <wp14:sizeRelH relativeFrom="page">
              <wp14:pctWidth>0</wp14:pctWidth>
            </wp14:sizeRelH>
            <wp14:sizeRelV relativeFrom="page">
              <wp14:pctHeight>0</wp14:pctHeight>
            </wp14:sizeRelV>
          </wp:anchor>
        </w:drawing>
      </w:r>
      <w:r w:rsidRPr="001229BC">
        <w:rPr>
          <w:rFonts w:ascii="Calibri" w:hAnsi="Calibri" w:cs="Calibri"/>
          <w:b/>
          <w:color w:val="002060"/>
          <w:sz w:val="28"/>
        </w:rPr>
        <w:t>The Nottingham Emmanuel School</w:t>
      </w:r>
    </w:p>
    <w:p w14:paraId="4D2E7EF1" w14:textId="77777777" w:rsidR="002751A6" w:rsidRDefault="002751A6" w:rsidP="002751A6">
      <w:pPr>
        <w:pStyle w:val="NormalWeb"/>
        <w:shd w:val="clear" w:color="auto" w:fill="FFFFFF"/>
        <w:spacing w:before="0" w:beforeAutospacing="0" w:after="0" w:afterAutospacing="0"/>
        <w:jc w:val="both"/>
        <w:rPr>
          <w:rFonts w:ascii="Calibri" w:eastAsia="Calibri" w:hAnsi="Calibri" w:cs="Arial"/>
          <w:sz w:val="22"/>
        </w:rPr>
      </w:pPr>
      <w:r w:rsidRPr="001229BC">
        <w:rPr>
          <w:rFonts w:ascii="Calibri" w:eastAsia="Calibri" w:hAnsi="Calibri" w:cs="Arial"/>
          <w:sz w:val="22"/>
        </w:rPr>
        <w:t>The</w:t>
      </w:r>
      <w:r w:rsidRPr="001229BC">
        <w:rPr>
          <w:rFonts w:ascii="Calibri" w:eastAsia="Calibri" w:hAnsi="Calibri" w:cs="Arial"/>
          <w:b/>
          <w:sz w:val="22"/>
        </w:rPr>
        <w:t xml:space="preserve"> </w:t>
      </w:r>
      <w:r w:rsidRPr="001229BC">
        <w:rPr>
          <w:rFonts w:ascii="Calibri" w:eastAsia="Calibri" w:hAnsi="Calibri" w:cs="Arial"/>
          <w:sz w:val="22"/>
        </w:rPr>
        <w:t xml:space="preserve">Nottingham Emmanuel School is a Church of England secondary and Sixth Form, with 1,000 students, including over 140 in the Sixth Form. The £25 million site is located near the banks of the River Trent in West Bridgford. The </w:t>
      </w:r>
      <w:proofErr w:type="gramStart"/>
      <w:r w:rsidRPr="001229BC">
        <w:rPr>
          <w:rFonts w:ascii="Calibri" w:eastAsia="Calibri" w:hAnsi="Calibri" w:cs="Arial"/>
          <w:sz w:val="22"/>
        </w:rPr>
        <w:t>School</w:t>
      </w:r>
      <w:proofErr w:type="gramEnd"/>
      <w:r w:rsidRPr="001229BC">
        <w:rPr>
          <w:rFonts w:ascii="Calibri" w:eastAsia="Calibri" w:hAnsi="Calibri" w:cs="Arial"/>
          <w:sz w:val="22"/>
        </w:rPr>
        <w:t xml:space="preserve"> is a diverse community, serving families and students from every academic, social, faith and ethnic background.  Emmanuel has been praised nationally for its outstanding work as an effective, inclusive Church school.</w:t>
      </w:r>
    </w:p>
    <w:p w14:paraId="0BC8C5C9" w14:textId="77777777" w:rsidR="002751A6" w:rsidRPr="00806994" w:rsidRDefault="002751A6" w:rsidP="002751A6">
      <w:pPr>
        <w:pStyle w:val="NormalWeb"/>
        <w:shd w:val="clear" w:color="auto" w:fill="FFFFFF"/>
        <w:spacing w:before="0" w:beforeAutospacing="0" w:after="0" w:afterAutospacing="0"/>
        <w:jc w:val="both"/>
        <w:rPr>
          <w:rFonts w:ascii="Calibri" w:eastAsia="Calibri" w:hAnsi="Calibri" w:cs="Arial"/>
          <w:sz w:val="22"/>
        </w:rPr>
      </w:pPr>
    </w:p>
    <w:p w14:paraId="30586884" w14:textId="77777777" w:rsidR="002751A6" w:rsidRPr="00183B6C" w:rsidRDefault="002751A6" w:rsidP="002751A6">
      <w:pPr>
        <w:spacing w:after="0"/>
        <w:jc w:val="both"/>
        <w:rPr>
          <w:rFonts w:ascii="Calibri" w:hAnsi="Calibri" w:cs="Calibri"/>
          <w:b/>
          <w:color w:val="002060"/>
          <w:sz w:val="28"/>
        </w:rPr>
      </w:pPr>
      <w:r w:rsidRPr="00183B6C">
        <w:rPr>
          <w:rFonts w:ascii="Calibri" w:hAnsi="Calibri" w:cs="Calibri"/>
          <w:b/>
          <w:color w:val="002060"/>
          <w:sz w:val="28"/>
        </w:rPr>
        <w:t>Bluecoat SCITT</w:t>
      </w:r>
    </w:p>
    <w:p w14:paraId="4AAE6825" w14:textId="77777777" w:rsidR="002751A6" w:rsidRPr="00E97E87" w:rsidRDefault="002751A6" w:rsidP="002751A6">
      <w:pPr>
        <w:jc w:val="both"/>
        <w:rPr>
          <w:rFonts w:ascii="Calibri" w:eastAsia="Calibri" w:hAnsi="Calibri" w:cs="Calibri"/>
        </w:rPr>
      </w:pPr>
      <w:r>
        <w:rPr>
          <w:rFonts w:ascii="Calibri" w:hAnsi="Calibri" w:cs="Calibri"/>
          <w:noProof/>
          <w:lang w:eastAsia="en-GB"/>
        </w:rPr>
        <w:drawing>
          <wp:anchor distT="0" distB="0" distL="114300" distR="114300" simplePos="0" relativeHeight="251661824" behindDoc="0" locked="0" layoutInCell="1" allowOverlap="1" wp14:anchorId="75ACBDC9" wp14:editId="1C4414DC">
            <wp:simplePos x="0" y="0"/>
            <wp:positionH relativeFrom="page">
              <wp:posOffset>6450330</wp:posOffset>
            </wp:positionH>
            <wp:positionV relativeFrom="paragraph">
              <wp:posOffset>10795</wp:posOffset>
            </wp:positionV>
            <wp:extent cx="1032510" cy="771525"/>
            <wp:effectExtent l="0" t="0" r="0" b="9525"/>
            <wp:wrapSquare wrapText="bothSides"/>
            <wp:docPr id="33" name="Picture 33" descr="A logo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A logo of a company&#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32510" cy="771525"/>
                    </a:xfrm>
                    <a:prstGeom prst="rect">
                      <a:avLst/>
                    </a:prstGeom>
                    <a:noFill/>
                  </pic:spPr>
                </pic:pic>
              </a:graphicData>
            </a:graphic>
            <wp14:sizeRelH relativeFrom="page">
              <wp14:pctWidth>0</wp14:pctWidth>
            </wp14:sizeRelH>
            <wp14:sizeRelV relativeFrom="page">
              <wp14:pctHeight>0</wp14:pctHeight>
            </wp14:sizeRelV>
          </wp:anchor>
        </w:drawing>
      </w:r>
      <w:r w:rsidRPr="00E97E87">
        <w:rPr>
          <w:rFonts w:ascii="Calibri" w:eastAsia="Calibri" w:hAnsi="Calibri" w:cs="Calibri"/>
        </w:rPr>
        <w:t xml:space="preserve">Based at Bluecoat Aspley Academy, the Bluecoat SCITT offers </w:t>
      </w:r>
      <w:proofErr w:type="gramStart"/>
      <w:r w:rsidRPr="00E97E87">
        <w:rPr>
          <w:rFonts w:ascii="Calibri" w:eastAsia="Calibri" w:hAnsi="Calibri" w:cs="Calibri"/>
        </w:rPr>
        <w:t>school based</w:t>
      </w:r>
      <w:proofErr w:type="gramEnd"/>
      <w:r w:rsidRPr="00E97E87">
        <w:rPr>
          <w:rFonts w:ascii="Calibri" w:eastAsia="Calibri" w:hAnsi="Calibri" w:cs="Calibri"/>
        </w:rPr>
        <w:t xml:space="preserve"> Teacher training in a range of schools and subjects. As an accredited provider of </w:t>
      </w:r>
      <w:proofErr w:type="gramStart"/>
      <w:r w:rsidRPr="00E97E87">
        <w:rPr>
          <w:rFonts w:ascii="Calibri" w:eastAsia="Calibri" w:hAnsi="Calibri" w:cs="Calibri"/>
        </w:rPr>
        <w:t>school based</w:t>
      </w:r>
      <w:proofErr w:type="gramEnd"/>
      <w:r w:rsidRPr="00E97E87">
        <w:rPr>
          <w:rFonts w:ascii="Calibri" w:eastAsia="Calibri" w:hAnsi="Calibri" w:cs="Calibri"/>
        </w:rPr>
        <w:t xml:space="preserve"> teacher training, we are committed to training outstanding teachers to work within the East Midlands region.  Our comprehensive </w:t>
      </w:r>
      <w:proofErr w:type="gramStart"/>
      <w:r w:rsidRPr="00E97E87">
        <w:rPr>
          <w:rFonts w:ascii="Calibri" w:eastAsia="Calibri" w:hAnsi="Calibri" w:cs="Calibri"/>
        </w:rPr>
        <w:t>one year</w:t>
      </w:r>
      <w:proofErr w:type="gramEnd"/>
      <w:r w:rsidRPr="00E97E87">
        <w:rPr>
          <w:rFonts w:ascii="Calibri" w:eastAsia="Calibri" w:hAnsi="Calibri" w:cs="Calibri"/>
        </w:rPr>
        <w:t xml:space="preserve"> School Direct Training Programme is offered for both Primary and Secondary trainees, as well as a salaried option in certain subjects.   </w:t>
      </w:r>
    </w:p>
    <w:p w14:paraId="1FDE2544" w14:textId="77777777" w:rsidR="002751A6" w:rsidRPr="00183B6C" w:rsidRDefault="002751A6" w:rsidP="002751A6">
      <w:pPr>
        <w:spacing w:after="0"/>
        <w:jc w:val="both"/>
        <w:rPr>
          <w:rFonts w:ascii="Calibri" w:hAnsi="Calibri" w:cs="Calibri"/>
          <w:b/>
          <w:color w:val="002060"/>
          <w:sz w:val="28"/>
        </w:rPr>
      </w:pPr>
      <w:r w:rsidRPr="00183B6C">
        <w:rPr>
          <w:rFonts w:ascii="Calibri" w:hAnsi="Calibri" w:cs="Calibri"/>
          <w:b/>
          <w:color w:val="002060"/>
          <w:sz w:val="28"/>
        </w:rPr>
        <w:t>Bluecoat Trent Academy</w:t>
      </w:r>
    </w:p>
    <w:p w14:paraId="284862AB" w14:textId="77777777" w:rsidR="002751A6" w:rsidRDefault="002751A6" w:rsidP="002751A6">
      <w:pPr>
        <w:jc w:val="both"/>
        <w:rPr>
          <w:rFonts w:ascii="Calibri" w:hAnsi="Calibri" w:cs="Calibri"/>
        </w:rPr>
      </w:pPr>
      <w:r>
        <w:rPr>
          <w:noProof/>
          <w:lang w:eastAsia="en-GB"/>
        </w:rPr>
        <w:drawing>
          <wp:anchor distT="0" distB="0" distL="114300" distR="114300" simplePos="0" relativeHeight="251662848" behindDoc="0" locked="0" layoutInCell="1" allowOverlap="1" wp14:anchorId="4F608601" wp14:editId="4501BFE3">
            <wp:simplePos x="0" y="0"/>
            <wp:positionH relativeFrom="rightMargin">
              <wp:posOffset>-381000</wp:posOffset>
            </wp:positionH>
            <wp:positionV relativeFrom="paragraph">
              <wp:posOffset>38735</wp:posOffset>
            </wp:positionV>
            <wp:extent cx="571500" cy="723900"/>
            <wp:effectExtent l="0" t="0" r="0" b="0"/>
            <wp:wrapSquare wrapText="bothSides"/>
            <wp:docPr id="1" name="Picture 1" descr="C:\Users\cmcmanus\AppData\Local\Microsoft\Windows\INetCache\Content.MSO\7D2D7A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mcmanus\AppData\Local\Microsoft\Windows\INetCache\Content.MSO\7D2D7A7.tmp"/>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150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cs="Calibri"/>
        </w:rPr>
        <w:t xml:space="preserve">The Bluecoat Trent Academy </w:t>
      </w:r>
      <w:r w:rsidRPr="00183B6C">
        <w:rPr>
          <w:rFonts w:ascii="Calibri" w:hAnsi="Calibri" w:cs="Calibri"/>
        </w:rPr>
        <w:t xml:space="preserve">opened its doors in September 2021 with the founding cohort of Year 7 pupils. BTA is an 11-16, non-faith school. </w:t>
      </w:r>
      <w:r>
        <w:rPr>
          <w:rFonts w:ascii="Calibri" w:hAnsi="Calibri" w:cs="Calibri"/>
        </w:rPr>
        <w:t xml:space="preserve">  </w:t>
      </w:r>
      <w:r w:rsidRPr="00183B6C">
        <w:rPr>
          <w:rFonts w:ascii="Calibri" w:hAnsi="Calibri" w:cs="Calibri"/>
        </w:rPr>
        <w:t xml:space="preserve">The new build for the academy will be built on the former site of Clarendon College, on the edge of Forest Fields, close to Mapperley Park. Whilst the new academy is being constructed BTA will, for the first two years, be based in its own building on the site of Bluecoat Aspley Academy on Aspley Lane. The school will be underpinned by the ethos of all the Archway academies whilst establishing its own unique vision and values.  </w:t>
      </w:r>
    </w:p>
    <w:p w14:paraId="7BFE001A" w14:textId="77777777" w:rsidR="002751A6" w:rsidRDefault="002751A6" w:rsidP="002751A6">
      <w:pPr>
        <w:jc w:val="both"/>
        <w:rPr>
          <w:rFonts w:ascii="Calibri" w:hAnsi="Calibri" w:cs="Calibri"/>
        </w:rPr>
      </w:pPr>
    </w:p>
    <w:p w14:paraId="5A56D84F" w14:textId="77777777" w:rsidR="002751A6" w:rsidRDefault="002751A6" w:rsidP="002751A6">
      <w:pPr>
        <w:jc w:val="both"/>
        <w:rPr>
          <w:rFonts w:ascii="Calibri" w:hAnsi="Calibri" w:cs="Calibri"/>
        </w:rPr>
      </w:pPr>
    </w:p>
    <w:p w14:paraId="50B53A12" w14:textId="77777777" w:rsidR="002751A6" w:rsidRDefault="002751A6" w:rsidP="002751A6">
      <w:pPr>
        <w:jc w:val="both"/>
        <w:rPr>
          <w:rFonts w:ascii="Calibri" w:hAnsi="Calibri" w:cs="Calibri"/>
        </w:rPr>
      </w:pPr>
    </w:p>
    <w:p w14:paraId="5381A98B" w14:textId="77777777" w:rsidR="002751A6" w:rsidRPr="00806994" w:rsidRDefault="002751A6" w:rsidP="002751A6">
      <w:pPr>
        <w:spacing w:after="0"/>
        <w:jc w:val="both"/>
        <w:rPr>
          <w:rFonts w:ascii="Calibri" w:hAnsi="Calibri" w:cs="Calibri"/>
          <w:b/>
          <w:color w:val="002060"/>
          <w:sz w:val="28"/>
        </w:rPr>
      </w:pPr>
      <w:r>
        <w:rPr>
          <w:rFonts w:ascii="Calibri" w:hAnsi="Calibri" w:cs="Calibri"/>
          <w:b/>
          <w:color w:val="002060"/>
          <w:sz w:val="28"/>
        </w:rPr>
        <w:t>Bluecoat Bentinck Primary</w:t>
      </w:r>
      <w:r w:rsidRPr="00183B6C">
        <w:rPr>
          <w:rFonts w:ascii="Calibri" w:hAnsi="Calibri" w:cs="Calibri"/>
          <w:b/>
          <w:color w:val="002060"/>
          <w:sz w:val="28"/>
        </w:rPr>
        <w:t xml:space="preserve"> Academy</w:t>
      </w:r>
    </w:p>
    <w:p w14:paraId="30520DA4" w14:textId="77777777" w:rsidR="002751A6" w:rsidRDefault="002751A6" w:rsidP="002751A6">
      <w:pPr>
        <w:jc w:val="both"/>
        <w:rPr>
          <w:rFonts w:ascii="Calibri" w:hAnsi="Calibri" w:cs="Calibri"/>
        </w:rPr>
      </w:pPr>
      <w:r>
        <w:rPr>
          <w:rFonts w:ascii="Calibri" w:hAnsi="Calibri" w:cs="Calibri"/>
          <w:noProof/>
          <w:lang w:eastAsia="en-GB"/>
        </w:rPr>
        <w:drawing>
          <wp:anchor distT="0" distB="0" distL="114300" distR="114300" simplePos="0" relativeHeight="251666944" behindDoc="0" locked="0" layoutInCell="1" allowOverlap="1" wp14:anchorId="6F2B340A" wp14:editId="7AE0FFF4">
            <wp:simplePos x="0" y="0"/>
            <wp:positionH relativeFrom="margin">
              <wp:posOffset>5931535</wp:posOffset>
            </wp:positionH>
            <wp:positionV relativeFrom="paragraph">
              <wp:posOffset>151765</wp:posOffset>
            </wp:positionV>
            <wp:extent cx="1042670" cy="1171575"/>
            <wp:effectExtent l="0" t="0" r="5080" b="9525"/>
            <wp:wrapSquare wrapText="bothSides"/>
            <wp:docPr id="22" name="Picture 22" descr="A logo of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logo of a school&#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42670" cy="1171575"/>
                    </a:xfrm>
                    <a:prstGeom prst="rect">
                      <a:avLst/>
                    </a:prstGeom>
                    <a:noFill/>
                  </pic:spPr>
                </pic:pic>
              </a:graphicData>
            </a:graphic>
            <wp14:sizeRelH relativeFrom="page">
              <wp14:pctWidth>0</wp14:pctWidth>
            </wp14:sizeRelH>
            <wp14:sizeRelV relativeFrom="page">
              <wp14:pctHeight>0</wp14:pctHeight>
            </wp14:sizeRelV>
          </wp:anchor>
        </w:drawing>
      </w:r>
      <w:r w:rsidRPr="00806994">
        <w:t>Bluecoat Bentick Primary Academy officially joined of Archway Learning Trust in September 2023, becoming our second primary academy. The school has a proud and rich history of serving the children and community of Nottingham since 1880; we are delighted to be part of its next chapter! Bluecoat Bentinck is a popular, diverse and multi-cultural Academy in the heart of Nottingham City. The Academy’s vision of ‘Together We Make a Difference’ underpins our commitment to work together to achieve our common purpose of transforming lives of the children we serve. Staff at Bentinck are committed to supporting and teaching the diverse cohort of learners, creating the conditions to enable all children to thrive in their education. Bentinck is a happy, calm and welcoming place to be where children are kind, respectful and are proud to represent Bluecoat Bentinck.</w:t>
      </w:r>
    </w:p>
    <w:p w14:paraId="56E225BE" w14:textId="77777777" w:rsidR="002751A6" w:rsidRPr="00183B6C" w:rsidRDefault="002751A6" w:rsidP="002751A6">
      <w:pPr>
        <w:spacing w:after="0"/>
        <w:jc w:val="both"/>
        <w:rPr>
          <w:rFonts w:ascii="Calibri" w:hAnsi="Calibri" w:cs="Calibri"/>
          <w:b/>
          <w:color w:val="002060"/>
          <w:sz w:val="28"/>
        </w:rPr>
      </w:pPr>
      <w:r w:rsidRPr="00183B6C">
        <w:rPr>
          <w:rFonts w:ascii="Calibri" w:hAnsi="Calibri" w:cs="Calibri"/>
          <w:b/>
          <w:noProof/>
          <w:color w:val="002060"/>
          <w:shd w:val="clear" w:color="auto" w:fill="FFFFFF"/>
          <w:lang w:eastAsia="en-GB"/>
        </w:rPr>
        <w:drawing>
          <wp:anchor distT="0" distB="0" distL="114300" distR="114300" simplePos="0" relativeHeight="251663872" behindDoc="0" locked="0" layoutInCell="1" allowOverlap="1" wp14:anchorId="0E84328C" wp14:editId="24C83126">
            <wp:simplePos x="0" y="0"/>
            <wp:positionH relativeFrom="margin">
              <wp:posOffset>6104890</wp:posOffset>
            </wp:positionH>
            <wp:positionV relativeFrom="paragraph">
              <wp:posOffset>42545</wp:posOffset>
            </wp:positionV>
            <wp:extent cx="657225" cy="984250"/>
            <wp:effectExtent l="0" t="0" r="9525" b="6350"/>
            <wp:wrapSquare wrapText="bothSides"/>
            <wp:docPr id="12" name="Picture 12" descr="A logo with a river in the mid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logo with a river in the middle&#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57225" cy="984250"/>
                    </a:xfrm>
                    <a:prstGeom prst="rect">
                      <a:avLst/>
                    </a:prstGeom>
                    <a:noFill/>
                  </pic:spPr>
                </pic:pic>
              </a:graphicData>
            </a:graphic>
            <wp14:sizeRelH relativeFrom="page">
              <wp14:pctWidth>0</wp14:pctWidth>
            </wp14:sizeRelH>
            <wp14:sizeRelV relativeFrom="page">
              <wp14:pctHeight>0</wp14:pctHeight>
            </wp14:sizeRelV>
          </wp:anchor>
        </w:drawing>
      </w:r>
      <w:r w:rsidRPr="00183B6C">
        <w:rPr>
          <w:rFonts w:ascii="Calibri" w:hAnsi="Calibri" w:cs="Calibri"/>
          <w:b/>
          <w:color w:val="002060"/>
          <w:sz w:val="28"/>
        </w:rPr>
        <w:t>Lees Brook Academy</w:t>
      </w:r>
    </w:p>
    <w:p w14:paraId="3CCEC9B5" w14:textId="77777777" w:rsidR="002751A6" w:rsidRPr="00806994" w:rsidRDefault="002751A6" w:rsidP="002751A6">
      <w:pPr>
        <w:jc w:val="both"/>
        <w:rPr>
          <w:rFonts w:ascii="Calibri" w:hAnsi="Calibri" w:cs="Calibri"/>
          <w:color w:val="0D0D0D" w:themeColor="text1" w:themeTint="F2"/>
          <w:shd w:val="clear" w:color="auto" w:fill="FFFFFF"/>
        </w:rPr>
      </w:pPr>
      <w:r w:rsidRPr="00183B6C">
        <w:rPr>
          <w:rFonts w:ascii="Calibri" w:hAnsi="Calibri" w:cs="Calibri"/>
          <w:color w:val="0D0D0D" w:themeColor="text1" w:themeTint="F2"/>
          <w:shd w:val="clear" w:color="auto" w:fill="FFFFFF"/>
        </w:rPr>
        <w:t>L</w:t>
      </w:r>
      <w:r>
        <w:rPr>
          <w:rFonts w:ascii="Calibri" w:hAnsi="Calibri" w:cs="Calibri"/>
          <w:color w:val="0D0D0D" w:themeColor="text1" w:themeTint="F2"/>
          <w:shd w:val="clear" w:color="auto" w:fill="FFFFFF"/>
        </w:rPr>
        <w:t xml:space="preserve">ees Brook Academy </w:t>
      </w:r>
      <w:r w:rsidRPr="00183B6C">
        <w:rPr>
          <w:rFonts w:ascii="Calibri" w:hAnsi="Calibri" w:cs="Calibri"/>
          <w:color w:val="0D0D0D" w:themeColor="text1" w:themeTint="F2"/>
          <w:shd w:val="clear" w:color="auto" w:fill="FFFFFF"/>
        </w:rPr>
        <w:t xml:space="preserve">based in Derby has 1,120 students and is a school that puts its students at the heart of everything it does. The school’s motto ‘Lead, Believe, Create, </w:t>
      </w:r>
      <w:proofErr w:type="gramStart"/>
      <w:r w:rsidRPr="00183B6C">
        <w:rPr>
          <w:rFonts w:ascii="Calibri" w:hAnsi="Calibri" w:cs="Calibri"/>
          <w:color w:val="0D0D0D" w:themeColor="text1" w:themeTint="F2"/>
          <w:shd w:val="clear" w:color="auto" w:fill="FFFFFF"/>
        </w:rPr>
        <w:t>Succeed</w:t>
      </w:r>
      <w:proofErr w:type="gramEnd"/>
      <w:r w:rsidRPr="00183B6C">
        <w:rPr>
          <w:rFonts w:ascii="Calibri" w:hAnsi="Calibri" w:cs="Calibri"/>
          <w:color w:val="0D0D0D" w:themeColor="text1" w:themeTint="F2"/>
          <w:shd w:val="clear" w:color="auto" w:fill="FFFFFF"/>
        </w:rPr>
        <w:t xml:space="preserve">’ was chosen by its students and is at the core of everything that the school does. Lees Brook is passionate about its extra-curricular provision </w:t>
      </w:r>
      <w:proofErr w:type="gramStart"/>
      <w:r w:rsidRPr="00183B6C">
        <w:rPr>
          <w:rFonts w:ascii="Calibri" w:hAnsi="Calibri" w:cs="Calibri"/>
          <w:color w:val="0D0D0D" w:themeColor="text1" w:themeTint="F2"/>
          <w:shd w:val="clear" w:color="auto" w:fill="FFFFFF"/>
        </w:rPr>
        <w:t>in particular</w:t>
      </w:r>
      <w:proofErr w:type="gramEnd"/>
      <w:r w:rsidRPr="00183B6C">
        <w:rPr>
          <w:rFonts w:ascii="Calibri" w:hAnsi="Calibri" w:cs="Calibri"/>
          <w:color w:val="0D0D0D" w:themeColor="text1" w:themeTint="F2"/>
          <w:shd w:val="clear" w:color="auto" w:fill="FFFFFF"/>
        </w:rPr>
        <w:t xml:space="preserve"> the thriving Duke of Edinburgh scheme.  Lees Brook is a school that cares for the people within it.</w:t>
      </w:r>
    </w:p>
    <w:p w14:paraId="641CFCDE" w14:textId="77777777" w:rsidR="002751A6" w:rsidRPr="00183B6C" w:rsidRDefault="002751A6" w:rsidP="002751A6">
      <w:pPr>
        <w:spacing w:before="240"/>
        <w:contextualSpacing/>
        <w:jc w:val="both"/>
        <w:rPr>
          <w:rFonts w:ascii="Calibri" w:hAnsi="Calibri" w:cs="Calibri"/>
          <w:b/>
          <w:color w:val="002060"/>
          <w:sz w:val="28"/>
        </w:rPr>
      </w:pPr>
      <w:r w:rsidRPr="00183B6C">
        <w:rPr>
          <w:rFonts w:ascii="Calibri" w:hAnsi="Calibri" w:cs="Calibri"/>
          <w:noProof/>
          <w:lang w:eastAsia="en-GB"/>
        </w:rPr>
        <w:drawing>
          <wp:anchor distT="0" distB="0" distL="114300" distR="114300" simplePos="0" relativeHeight="251664896" behindDoc="0" locked="0" layoutInCell="1" allowOverlap="1" wp14:anchorId="43BC82F5" wp14:editId="2F123BDF">
            <wp:simplePos x="0" y="0"/>
            <wp:positionH relativeFrom="rightMargin">
              <wp:posOffset>-664210</wp:posOffset>
            </wp:positionH>
            <wp:positionV relativeFrom="paragraph">
              <wp:posOffset>120015</wp:posOffset>
            </wp:positionV>
            <wp:extent cx="934085" cy="942975"/>
            <wp:effectExtent l="0" t="0" r="0" b="9525"/>
            <wp:wrapSquare wrapText="bothSides"/>
            <wp:docPr id="10" name="Picture 10" descr="A colorful shiel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colorful shield with white text&#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934085" cy="942975"/>
                    </a:xfrm>
                    <a:prstGeom prst="rect">
                      <a:avLst/>
                    </a:prstGeom>
                  </pic:spPr>
                </pic:pic>
              </a:graphicData>
            </a:graphic>
            <wp14:sizeRelH relativeFrom="page">
              <wp14:pctWidth>0</wp14:pctWidth>
            </wp14:sizeRelH>
            <wp14:sizeRelV relativeFrom="page">
              <wp14:pctHeight>0</wp14:pctHeight>
            </wp14:sizeRelV>
          </wp:anchor>
        </w:drawing>
      </w:r>
      <w:r w:rsidRPr="00183B6C">
        <w:rPr>
          <w:rFonts w:ascii="Calibri" w:hAnsi="Calibri" w:cs="Calibri"/>
          <w:b/>
          <w:color w:val="002060"/>
          <w:sz w:val="28"/>
        </w:rPr>
        <w:t xml:space="preserve">Alvaston Moor Academy </w:t>
      </w:r>
    </w:p>
    <w:p w14:paraId="471DC1DD" w14:textId="77777777" w:rsidR="002751A6" w:rsidRDefault="002751A6" w:rsidP="002751A6">
      <w:pPr>
        <w:spacing w:before="240"/>
        <w:contextualSpacing/>
        <w:jc w:val="both"/>
        <w:rPr>
          <w:rFonts w:ascii="Calibri" w:hAnsi="Calibri" w:cs="Calibri"/>
          <w:color w:val="0D0D0D" w:themeColor="text1" w:themeTint="F2"/>
          <w:shd w:val="clear" w:color="auto" w:fill="FFFFFF"/>
        </w:rPr>
      </w:pPr>
      <w:r w:rsidRPr="00183B6C">
        <w:rPr>
          <w:rFonts w:ascii="Calibri" w:hAnsi="Calibri" w:cs="Calibri"/>
          <w:color w:val="0D0D0D" w:themeColor="text1" w:themeTint="F2"/>
          <w:shd w:val="clear" w:color="auto" w:fill="FFFFFF"/>
        </w:rPr>
        <w:t>Our Academy vision is at the heart of everything we do, ‘Ambition, Manners and Achievement’. We also recognise the importance of positive relationships, equality and respect. Situated in the heart of the City of Derby, it serves a diverse local community and serves families from many different backgrounds. The curriculum offered is broad and specifically designed to engage and challenge its students.</w:t>
      </w:r>
    </w:p>
    <w:p w14:paraId="5BA326BB" w14:textId="77777777" w:rsidR="002751A6" w:rsidRPr="00EC6442" w:rsidRDefault="002751A6" w:rsidP="002751A6">
      <w:pPr>
        <w:spacing w:before="240"/>
        <w:contextualSpacing/>
        <w:jc w:val="both"/>
        <w:rPr>
          <w:rFonts w:ascii="Calibri" w:hAnsi="Calibri" w:cs="Calibri"/>
          <w:color w:val="0D0D0D" w:themeColor="text1" w:themeTint="F2"/>
          <w:shd w:val="clear" w:color="auto" w:fill="FFFFFF"/>
        </w:rPr>
      </w:pPr>
    </w:p>
    <w:p w14:paraId="1D11BFE8" w14:textId="77777777" w:rsidR="002751A6" w:rsidRPr="00183B6C" w:rsidRDefault="002751A6" w:rsidP="002751A6">
      <w:pPr>
        <w:spacing w:before="240"/>
        <w:contextualSpacing/>
        <w:jc w:val="both"/>
        <w:rPr>
          <w:rFonts w:ascii="Calibri" w:hAnsi="Calibri" w:cs="Calibri"/>
          <w:b/>
          <w:color w:val="002060"/>
          <w:sz w:val="28"/>
        </w:rPr>
      </w:pPr>
      <w:r w:rsidRPr="00183B6C">
        <w:rPr>
          <w:rFonts w:ascii="Calibri" w:hAnsi="Calibri" w:cs="Calibri"/>
          <w:b/>
          <w:color w:val="002060"/>
          <w:sz w:val="28"/>
        </w:rPr>
        <w:t>The Long Eaton School</w:t>
      </w:r>
    </w:p>
    <w:p w14:paraId="4CFBF74E" w14:textId="77777777" w:rsidR="002751A6" w:rsidRDefault="002751A6" w:rsidP="002751A6">
      <w:pPr>
        <w:contextualSpacing/>
        <w:jc w:val="both"/>
        <w:rPr>
          <w:rFonts w:ascii="Calibri" w:hAnsi="Calibri" w:cs="Calibri"/>
        </w:rPr>
      </w:pPr>
      <w:r w:rsidRPr="00183B6C">
        <w:rPr>
          <w:rFonts w:ascii="Calibri" w:hAnsi="Calibri" w:cs="Calibri"/>
          <w:noProof/>
          <w:color w:val="1F3864" w:themeColor="accent5" w:themeShade="80"/>
          <w:sz w:val="28"/>
          <w:lang w:eastAsia="en-GB"/>
        </w:rPr>
        <w:drawing>
          <wp:anchor distT="0" distB="0" distL="114300" distR="114300" simplePos="0" relativeHeight="251665920" behindDoc="1" locked="0" layoutInCell="1" allowOverlap="1" wp14:anchorId="2EE9D05C" wp14:editId="698FB546">
            <wp:simplePos x="0" y="0"/>
            <wp:positionH relativeFrom="page">
              <wp:posOffset>6118860</wp:posOffset>
            </wp:positionH>
            <wp:positionV relativeFrom="paragraph">
              <wp:posOffset>40005</wp:posOffset>
            </wp:positionV>
            <wp:extent cx="1317625" cy="438150"/>
            <wp:effectExtent l="0" t="0" r="0" b="0"/>
            <wp:wrapSquare wrapText="bothSides"/>
            <wp:docPr id="21" name="Picture 21" descr="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Blue text on a black background&#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1317625" cy="438150"/>
                    </a:xfrm>
                    <a:prstGeom prst="rect">
                      <a:avLst/>
                    </a:prstGeom>
                  </pic:spPr>
                </pic:pic>
              </a:graphicData>
            </a:graphic>
            <wp14:sizeRelH relativeFrom="margin">
              <wp14:pctWidth>0</wp14:pctWidth>
            </wp14:sizeRelH>
            <wp14:sizeRelV relativeFrom="margin">
              <wp14:pctHeight>0</wp14:pctHeight>
            </wp14:sizeRelV>
          </wp:anchor>
        </w:drawing>
      </w:r>
      <w:r w:rsidRPr="00183B6C">
        <w:rPr>
          <w:rFonts w:ascii="Calibri" w:hAnsi="Calibri" w:cs="Calibri"/>
        </w:rPr>
        <w:t>The Long Eaton School with 1,078 students is built on a long tradition of academic success, dating back to 1910. The school has gained an excellent reputation for the quality of its educational provision and its developments in Literacy and Numeracy have earned the school the prestigious Quality Mark and our approaches have been shared nationally as a model of good practice.</w:t>
      </w:r>
    </w:p>
    <w:p w14:paraId="794B44DF" w14:textId="77777777" w:rsidR="002751A6" w:rsidRDefault="002751A6" w:rsidP="002751A6">
      <w:pPr>
        <w:spacing w:after="0" w:line="240" w:lineRule="auto"/>
        <w:jc w:val="both"/>
        <w:rPr>
          <w:b/>
          <w:bCs/>
          <w:color w:val="1F3864" w:themeColor="accent5" w:themeShade="80"/>
          <w:sz w:val="28"/>
          <w:szCs w:val="20"/>
        </w:rPr>
      </w:pPr>
    </w:p>
    <w:p w14:paraId="579E2189" w14:textId="77777777" w:rsidR="002751A6" w:rsidRDefault="002751A6" w:rsidP="002751A6">
      <w:pPr>
        <w:spacing w:after="0" w:line="240" w:lineRule="auto"/>
        <w:jc w:val="both"/>
        <w:rPr>
          <w:color w:val="1F3864" w:themeColor="accent5" w:themeShade="80"/>
          <w:sz w:val="32"/>
        </w:rPr>
      </w:pPr>
      <w:r w:rsidRPr="00612ED9">
        <w:rPr>
          <w:b/>
          <w:bCs/>
          <w:color w:val="1F3864" w:themeColor="accent5" w:themeShade="80"/>
          <w:sz w:val="28"/>
          <w:szCs w:val="20"/>
        </w:rPr>
        <w:t>School Locations</w:t>
      </w:r>
      <w:r w:rsidRPr="00612ED9">
        <w:rPr>
          <w:noProof/>
          <w:color w:val="1F3864" w:themeColor="accent5" w:themeShade="80"/>
          <w:sz w:val="32"/>
        </w:rPr>
        <w:drawing>
          <wp:anchor distT="0" distB="0" distL="114300" distR="114300" simplePos="0" relativeHeight="251667968" behindDoc="0" locked="0" layoutInCell="1" allowOverlap="1" wp14:anchorId="0865CDB1" wp14:editId="713343D1">
            <wp:simplePos x="0" y="0"/>
            <wp:positionH relativeFrom="margin">
              <wp:align>center</wp:align>
            </wp:positionH>
            <wp:positionV relativeFrom="paragraph">
              <wp:posOffset>252730</wp:posOffset>
            </wp:positionV>
            <wp:extent cx="5353050" cy="3790950"/>
            <wp:effectExtent l="0" t="0" r="0" b="0"/>
            <wp:wrapSquare wrapText="bothSides"/>
            <wp:docPr id="1379466669" name="Picture 5" descr="A map of different citi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466669" name="Picture 5" descr="A map of different cities&#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353050" cy="3790950"/>
                    </a:xfrm>
                    <a:prstGeom prst="rect">
                      <a:avLst/>
                    </a:prstGeom>
                    <a:noFill/>
                    <a:ln>
                      <a:noFill/>
                    </a:ln>
                  </pic:spPr>
                </pic:pic>
              </a:graphicData>
            </a:graphic>
            <wp14:sizeRelH relativeFrom="page">
              <wp14:pctWidth>0</wp14:pctWidth>
            </wp14:sizeRelH>
            <wp14:sizeRelV relativeFrom="page">
              <wp14:pctHeight>0</wp14:pctHeight>
            </wp14:sizeRelV>
          </wp:anchor>
        </w:drawing>
      </w:r>
    </w:p>
    <w:bookmarkEnd w:id="1"/>
    <w:p w14:paraId="68796ECA" w14:textId="77777777" w:rsidR="002751A6" w:rsidRDefault="002751A6" w:rsidP="002751A6">
      <w:pPr>
        <w:spacing w:after="0" w:line="240" w:lineRule="auto"/>
        <w:jc w:val="both"/>
        <w:rPr>
          <w:color w:val="1F3864" w:themeColor="accent5" w:themeShade="80"/>
          <w:sz w:val="32"/>
        </w:rPr>
      </w:pPr>
    </w:p>
    <w:p w14:paraId="159C3C6A" w14:textId="77777777" w:rsidR="002751A6" w:rsidRDefault="002751A6" w:rsidP="002751A6">
      <w:pPr>
        <w:spacing w:after="0" w:line="240" w:lineRule="auto"/>
        <w:jc w:val="both"/>
        <w:rPr>
          <w:color w:val="1F3864" w:themeColor="accent5" w:themeShade="80"/>
          <w:sz w:val="32"/>
        </w:rPr>
      </w:pPr>
    </w:p>
    <w:p w14:paraId="25C659BE" w14:textId="77777777" w:rsidR="002751A6" w:rsidRDefault="002751A6" w:rsidP="002751A6">
      <w:pPr>
        <w:spacing w:after="0" w:line="240" w:lineRule="auto"/>
        <w:jc w:val="both"/>
        <w:rPr>
          <w:color w:val="1F3864" w:themeColor="accent5" w:themeShade="80"/>
          <w:sz w:val="32"/>
        </w:rPr>
      </w:pPr>
    </w:p>
    <w:p w14:paraId="456DA072" w14:textId="77777777" w:rsidR="002751A6" w:rsidRDefault="002751A6" w:rsidP="002751A6">
      <w:pPr>
        <w:spacing w:after="0" w:line="240" w:lineRule="auto"/>
        <w:jc w:val="both"/>
        <w:rPr>
          <w:color w:val="1F3864" w:themeColor="accent5" w:themeShade="80"/>
          <w:sz w:val="32"/>
        </w:rPr>
      </w:pPr>
    </w:p>
    <w:p w14:paraId="100FF026" w14:textId="77777777" w:rsidR="008D6951" w:rsidRDefault="008D6951" w:rsidP="0069764B">
      <w:pPr>
        <w:spacing w:after="0" w:line="240" w:lineRule="auto"/>
        <w:jc w:val="both"/>
        <w:rPr>
          <w:color w:val="1F3864" w:themeColor="accent5" w:themeShade="80"/>
          <w:sz w:val="32"/>
        </w:rPr>
      </w:pPr>
    </w:p>
    <w:p w14:paraId="5DD602B6" w14:textId="77777777" w:rsidR="002751A6" w:rsidRDefault="002751A6" w:rsidP="0069764B">
      <w:pPr>
        <w:spacing w:after="0" w:line="240" w:lineRule="auto"/>
        <w:jc w:val="both"/>
        <w:rPr>
          <w:color w:val="1F3864" w:themeColor="accent5" w:themeShade="80"/>
          <w:sz w:val="32"/>
        </w:rPr>
      </w:pPr>
    </w:p>
    <w:p w14:paraId="173F64EC" w14:textId="77777777" w:rsidR="002751A6" w:rsidRDefault="002751A6" w:rsidP="0069764B">
      <w:pPr>
        <w:spacing w:after="0" w:line="240" w:lineRule="auto"/>
        <w:jc w:val="both"/>
        <w:rPr>
          <w:color w:val="1F3864" w:themeColor="accent5" w:themeShade="80"/>
          <w:sz w:val="32"/>
        </w:rPr>
      </w:pPr>
    </w:p>
    <w:p w14:paraId="47B619C6" w14:textId="77777777" w:rsidR="002751A6" w:rsidRDefault="002751A6" w:rsidP="0069764B">
      <w:pPr>
        <w:spacing w:after="0" w:line="240" w:lineRule="auto"/>
        <w:jc w:val="both"/>
        <w:rPr>
          <w:color w:val="1F3864" w:themeColor="accent5" w:themeShade="80"/>
          <w:sz w:val="32"/>
        </w:rPr>
      </w:pPr>
    </w:p>
    <w:p w14:paraId="2C456635" w14:textId="77777777" w:rsidR="002751A6" w:rsidRDefault="002751A6" w:rsidP="0069764B">
      <w:pPr>
        <w:spacing w:after="0" w:line="240" w:lineRule="auto"/>
        <w:jc w:val="both"/>
        <w:rPr>
          <w:color w:val="1F3864" w:themeColor="accent5" w:themeShade="80"/>
          <w:sz w:val="32"/>
        </w:rPr>
      </w:pPr>
    </w:p>
    <w:p w14:paraId="20D5FC08" w14:textId="77777777" w:rsidR="002751A6" w:rsidRDefault="002751A6" w:rsidP="0069764B">
      <w:pPr>
        <w:spacing w:after="0" w:line="240" w:lineRule="auto"/>
        <w:jc w:val="both"/>
        <w:rPr>
          <w:color w:val="1F3864" w:themeColor="accent5" w:themeShade="80"/>
          <w:sz w:val="32"/>
        </w:rPr>
      </w:pPr>
    </w:p>
    <w:p w14:paraId="477A5E57" w14:textId="77777777" w:rsidR="002751A6" w:rsidRDefault="002751A6" w:rsidP="0069764B">
      <w:pPr>
        <w:spacing w:after="0" w:line="240" w:lineRule="auto"/>
        <w:jc w:val="both"/>
        <w:rPr>
          <w:color w:val="1F3864" w:themeColor="accent5" w:themeShade="80"/>
          <w:sz w:val="32"/>
        </w:rPr>
      </w:pPr>
    </w:p>
    <w:p w14:paraId="651B5BCA" w14:textId="77777777" w:rsidR="002751A6" w:rsidRDefault="002751A6" w:rsidP="0069764B">
      <w:pPr>
        <w:spacing w:after="0" w:line="240" w:lineRule="auto"/>
        <w:jc w:val="both"/>
        <w:rPr>
          <w:color w:val="1F3864" w:themeColor="accent5" w:themeShade="80"/>
          <w:sz w:val="32"/>
        </w:rPr>
      </w:pPr>
    </w:p>
    <w:p w14:paraId="5C9DF460" w14:textId="77777777" w:rsidR="002751A6" w:rsidRDefault="002751A6" w:rsidP="0069764B">
      <w:pPr>
        <w:spacing w:after="0" w:line="240" w:lineRule="auto"/>
        <w:jc w:val="both"/>
        <w:rPr>
          <w:color w:val="1F3864" w:themeColor="accent5" w:themeShade="80"/>
          <w:sz w:val="32"/>
        </w:rPr>
      </w:pPr>
    </w:p>
    <w:p w14:paraId="607F59C1" w14:textId="77777777" w:rsidR="002751A6" w:rsidRDefault="002751A6" w:rsidP="0069764B">
      <w:pPr>
        <w:spacing w:after="0" w:line="240" w:lineRule="auto"/>
        <w:jc w:val="both"/>
        <w:rPr>
          <w:color w:val="1F3864" w:themeColor="accent5" w:themeShade="80"/>
          <w:sz w:val="32"/>
        </w:rPr>
      </w:pPr>
    </w:p>
    <w:p w14:paraId="5E3C3E11" w14:textId="77777777" w:rsidR="002751A6" w:rsidRDefault="002751A6" w:rsidP="0069764B">
      <w:pPr>
        <w:spacing w:after="0" w:line="240" w:lineRule="auto"/>
        <w:jc w:val="both"/>
        <w:rPr>
          <w:color w:val="1F3864" w:themeColor="accent5" w:themeShade="80"/>
          <w:sz w:val="32"/>
        </w:rPr>
      </w:pPr>
    </w:p>
    <w:p w14:paraId="74CD453D" w14:textId="77777777" w:rsidR="002751A6" w:rsidRDefault="002751A6" w:rsidP="0069764B">
      <w:pPr>
        <w:spacing w:after="0" w:line="240" w:lineRule="auto"/>
        <w:jc w:val="both"/>
        <w:rPr>
          <w:color w:val="1F3864" w:themeColor="accent5" w:themeShade="80"/>
          <w:sz w:val="32"/>
        </w:rPr>
      </w:pPr>
    </w:p>
    <w:p w14:paraId="4E7CA278" w14:textId="77777777" w:rsidR="0069764B" w:rsidRPr="00603A8E" w:rsidRDefault="006553CA" w:rsidP="0069764B">
      <w:pPr>
        <w:spacing w:after="0" w:line="240" w:lineRule="auto"/>
        <w:jc w:val="both"/>
        <w:rPr>
          <w:sz w:val="32"/>
          <w:szCs w:val="32"/>
        </w:rPr>
      </w:pPr>
      <w:r w:rsidRPr="00603A8E">
        <w:rPr>
          <w:color w:val="1F3864" w:themeColor="accent5" w:themeShade="80"/>
          <w:sz w:val="32"/>
          <w:szCs w:val="32"/>
        </w:rPr>
        <w:t xml:space="preserve">Welcome from the Principal </w:t>
      </w:r>
      <w:r w:rsidR="002F2FB3" w:rsidRPr="00603A8E">
        <w:rPr>
          <w:color w:val="1F3864" w:themeColor="accent5" w:themeShade="80"/>
          <w:sz w:val="32"/>
          <w:szCs w:val="32"/>
        </w:rPr>
        <w:t xml:space="preserve"> </w:t>
      </w:r>
    </w:p>
    <w:p w14:paraId="1E71A612" w14:textId="77777777" w:rsidR="000340C8" w:rsidRDefault="00DA4D51" w:rsidP="000340C8">
      <w:pPr>
        <w:spacing w:after="0" w:line="240" w:lineRule="auto"/>
        <w:jc w:val="both"/>
        <w:rPr>
          <w:rFonts w:cstheme="minorHAnsi"/>
          <w:noProof/>
          <w:sz w:val="24"/>
          <w:szCs w:val="24"/>
          <w:lang w:eastAsia="en-GB"/>
        </w:rPr>
      </w:pPr>
      <w:r>
        <w:rPr>
          <w:noProof/>
        </w:rPr>
        <w:pict w14:anchorId="3AA4C6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0;margin-top:1.15pt;width:101.15pt;height:151.5pt;z-index:-251647488;mso-position-horizontal-relative:text;mso-position-vertical-relative:text;mso-width-relative:page;mso-height-relative:page" wrapcoords="-87 0 -87 21542 21600 21542 21600 0 -87 0">
            <v:imagedata r:id="rId24" o:title="Sandra-2-2"/>
            <w10:wrap type="tight"/>
          </v:shape>
        </w:pict>
      </w:r>
      <w:r w:rsidR="000340C8" w:rsidRPr="000340C8">
        <w:rPr>
          <w:rFonts w:cstheme="minorHAnsi"/>
          <w:noProof/>
          <w:sz w:val="24"/>
          <w:szCs w:val="24"/>
          <w:lang w:eastAsia="en-GB"/>
        </w:rPr>
        <w:t xml:space="preserve">The Nottingham Emmanuel School opened in 2002 and moved to our current building in late 2008. The £25 million site is located near the banks of the River Trent in West Bridgford. The school is a diverse community, serving families and students from every academic, social, faith and ethnic background. </w:t>
      </w:r>
    </w:p>
    <w:p w14:paraId="08FCB72A" w14:textId="77777777" w:rsidR="000340C8" w:rsidRPr="000340C8" w:rsidRDefault="000340C8" w:rsidP="000340C8">
      <w:pPr>
        <w:spacing w:after="0" w:line="240" w:lineRule="auto"/>
        <w:jc w:val="both"/>
        <w:rPr>
          <w:rFonts w:cstheme="minorHAnsi"/>
          <w:noProof/>
          <w:sz w:val="24"/>
          <w:szCs w:val="24"/>
          <w:lang w:eastAsia="en-GB"/>
        </w:rPr>
      </w:pPr>
    </w:p>
    <w:p w14:paraId="620B89B1" w14:textId="77777777" w:rsidR="000340C8" w:rsidRDefault="000340C8" w:rsidP="000340C8">
      <w:pPr>
        <w:spacing w:after="0" w:line="240" w:lineRule="auto"/>
        <w:jc w:val="both"/>
        <w:rPr>
          <w:rFonts w:cstheme="minorHAnsi"/>
          <w:noProof/>
          <w:sz w:val="24"/>
          <w:szCs w:val="24"/>
          <w:lang w:eastAsia="en-GB"/>
        </w:rPr>
      </w:pPr>
      <w:r w:rsidRPr="000340C8">
        <w:rPr>
          <w:rFonts w:cstheme="minorHAnsi"/>
          <w:noProof/>
          <w:sz w:val="24"/>
          <w:szCs w:val="24"/>
          <w:lang w:eastAsia="en-GB"/>
        </w:rPr>
        <w:t xml:space="preserve">At The Nottingham Emmanuel School, we strive for excellence in all elements of school life.  We are entirely focused on delivering the highest standards of teaching and also insist on the highest standards of conduct amongst our students. As a result, we can be confident of the very best outcomes for our students: excellent examination results which enable them to take the next step in their lives. </w:t>
      </w:r>
    </w:p>
    <w:p w14:paraId="6FAE376B" w14:textId="77777777" w:rsidR="000340C8" w:rsidRPr="000340C8" w:rsidRDefault="000340C8" w:rsidP="000340C8">
      <w:pPr>
        <w:spacing w:after="0" w:line="240" w:lineRule="auto"/>
        <w:jc w:val="both"/>
        <w:rPr>
          <w:rFonts w:cstheme="minorHAnsi"/>
          <w:noProof/>
          <w:sz w:val="24"/>
          <w:szCs w:val="24"/>
          <w:lang w:eastAsia="en-GB"/>
        </w:rPr>
      </w:pPr>
    </w:p>
    <w:p w14:paraId="09910833" w14:textId="77777777" w:rsidR="000340C8" w:rsidRDefault="000340C8" w:rsidP="000340C8">
      <w:pPr>
        <w:spacing w:after="0" w:line="240" w:lineRule="auto"/>
        <w:jc w:val="both"/>
        <w:rPr>
          <w:rFonts w:cstheme="minorHAnsi"/>
          <w:noProof/>
          <w:sz w:val="24"/>
          <w:szCs w:val="24"/>
          <w:lang w:eastAsia="en-GB"/>
        </w:rPr>
      </w:pPr>
      <w:r w:rsidRPr="000340C8">
        <w:rPr>
          <w:rFonts w:cstheme="minorHAnsi"/>
          <w:noProof/>
          <w:sz w:val="24"/>
          <w:szCs w:val="24"/>
          <w:lang w:eastAsia="en-GB"/>
        </w:rPr>
        <w:t xml:space="preserve">We believe that education is a vehicle to transform lives and provide each child the opportunity to not only learn and grow, but also to develop aspiration and character. The Nottingham Emmanuel School has developed an inclusive and supportive environment where students and staff feel secure and valued. Within the school we continue to develop the 'whole child', ensuring that students achieve academic greatness alongside becoming resilient, hardworking and community-focused individuals, who are prepared to go the extra mile to serve and support others. Our Christian service to the local community and our students is motivated by the desire to remove any barriers that are preventing students achieving or reducing aspiration. </w:t>
      </w:r>
    </w:p>
    <w:p w14:paraId="1BF4379D" w14:textId="77777777" w:rsidR="000340C8" w:rsidRPr="000340C8" w:rsidRDefault="000340C8" w:rsidP="000340C8">
      <w:pPr>
        <w:spacing w:after="0" w:line="240" w:lineRule="auto"/>
        <w:jc w:val="both"/>
        <w:rPr>
          <w:rFonts w:cstheme="minorHAnsi"/>
          <w:noProof/>
          <w:sz w:val="24"/>
          <w:szCs w:val="24"/>
          <w:lang w:eastAsia="en-GB"/>
        </w:rPr>
      </w:pPr>
    </w:p>
    <w:p w14:paraId="03064686" w14:textId="77777777" w:rsidR="000340C8" w:rsidRDefault="000340C8" w:rsidP="000340C8">
      <w:pPr>
        <w:spacing w:after="0" w:line="240" w:lineRule="auto"/>
        <w:jc w:val="both"/>
        <w:rPr>
          <w:rFonts w:cstheme="minorHAnsi"/>
          <w:noProof/>
          <w:sz w:val="24"/>
          <w:szCs w:val="24"/>
          <w:lang w:eastAsia="en-GB"/>
        </w:rPr>
      </w:pPr>
      <w:r w:rsidRPr="000340C8">
        <w:rPr>
          <w:rFonts w:cstheme="minorHAnsi"/>
          <w:noProof/>
          <w:sz w:val="24"/>
          <w:szCs w:val="24"/>
          <w:lang w:eastAsia="en-GB"/>
        </w:rPr>
        <w:t xml:space="preserve">What sets The Nottingham Emmanuel School apart is its determination to set the highest academic standards alongside strong, inclusive Christian values and ethos. We know that every member of the school community is not a finished product; we all can learn and grow from one another.  At Nottingham Emmanuel School our school moto is ‘Together to learn, to grow, to serve’.  We want to ensure that our students not only achieve great examination results, but also become great citizens who want to serve their local community.   Emmanuel has been praised nationally for its outstanding work as an effective, inclusive Church school. The name of the school ‘Emmanuel’ means ‘God is with us’ a theme which permeates throughout the values of the school. </w:t>
      </w:r>
    </w:p>
    <w:p w14:paraId="22CC36E8" w14:textId="77777777" w:rsidR="000340C8" w:rsidRPr="000340C8" w:rsidRDefault="000340C8" w:rsidP="000340C8">
      <w:pPr>
        <w:spacing w:after="0" w:line="240" w:lineRule="auto"/>
        <w:jc w:val="both"/>
        <w:rPr>
          <w:rFonts w:cstheme="minorHAnsi"/>
          <w:noProof/>
          <w:sz w:val="24"/>
          <w:szCs w:val="24"/>
          <w:lang w:eastAsia="en-GB"/>
        </w:rPr>
      </w:pPr>
    </w:p>
    <w:p w14:paraId="0F632CEA" w14:textId="77777777" w:rsidR="00603A8E" w:rsidRDefault="000340C8" w:rsidP="000340C8">
      <w:pPr>
        <w:spacing w:after="0" w:line="240" w:lineRule="auto"/>
        <w:jc w:val="both"/>
        <w:rPr>
          <w:b/>
          <w:color w:val="1F3864" w:themeColor="accent5" w:themeShade="80"/>
          <w:sz w:val="24"/>
          <w:szCs w:val="24"/>
        </w:rPr>
      </w:pPr>
      <w:r w:rsidRPr="000340C8">
        <w:rPr>
          <w:rFonts w:cstheme="minorHAnsi"/>
          <w:noProof/>
          <w:sz w:val="24"/>
          <w:szCs w:val="24"/>
          <w:lang w:eastAsia="en-GB"/>
        </w:rPr>
        <w:t>I have been in post as Principal of Nottingham Emmanuel School since January 2021.  Having lived in Nottingham City all of my life, growing up in council estates in a single parent Christian family; I feel that I have been called to serve the Nottingham Emmanuel School community.  As the first member of my family to attend university, I also want to ensure that all students are made aware of all the different life pathways and opportunities available to them.  I am delighted to lead a school which exemplifies such high standards and high ideals, and I look forward to welcoming you here.</w:t>
      </w:r>
    </w:p>
    <w:p w14:paraId="6ABED430" w14:textId="77777777" w:rsidR="00603A8E" w:rsidRDefault="00603A8E" w:rsidP="003D42D9">
      <w:pPr>
        <w:spacing w:after="0" w:line="240" w:lineRule="auto"/>
        <w:jc w:val="both"/>
        <w:rPr>
          <w:b/>
          <w:color w:val="1F3864" w:themeColor="accent5" w:themeShade="80"/>
          <w:sz w:val="24"/>
          <w:szCs w:val="24"/>
        </w:rPr>
      </w:pPr>
    </w:p>
    <w:p w14:paraId="35DF24B5" w14:textId="77777777" w:rsidR="00603A8E" w:rsidRDefault="000340C8" w:rsidP="003D42D9">
      <w:pPr>
        <w:spacing w:after="0" w:line="240" w:lineRule="auto"/>
        <w:jc w:val="both"/>
        <w:rPr>
          <w:b/>
          <w:color w:val="1F3864" w:themeColor="accent5" w:themeShade="80"/>
          <w:sz w:val="24"/>
          <w:szCs w:val="24"/>
        </w:rPr>
      </w:pPr>
      <w:r>
        <w:rPr>
          <w:noProof/>
          <w:lang w:eastAsia="en-GB"/>
        </w:rPr>
        <w:drawing>
          <wp:anchor distT="0" distB="0" distL="114300" distR="114300" simplePos="0" relativeHeight="251653632" behindDoc="0" locked="0" layoutInCell="1" allowOverlap="1" wp14:anchorId="5E5E5FED" wp14:editId="6592F6BD">
            <wp:simplePos x="0" y="0"/>
            <wp:positionH relativeFrom="margin">
              <wp:posOffset>114300</wp:posOffset>
            </wp:positionH>
            <wp:positionV relativeFrom="paragraph">
              <wp:posOffset>17780</wp:posOffset>
            </wp:positionV>
            <wp:extent cx="868045" cy="333375"/>
            <wp:effectExtent l="0" t="0" r="8255" b="952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868045" cy="333375"/>
                    </a:xfrm>
                    <a:prstGeom prst="rect">
                      <a:avLst/>
                    </a:prstGeom>
                  </pic:spPr>
                </pic:pic>
              </a:graphicData>
            </a:graphic>
            <wp14:sizeRelH relativeFrom="margin">
              <wp14:pctWidth>0</wp14:pctWidth>
            </wp14:sizeRelH>
            <wp14:sizeRelV relativeFrom="margin">
              <wp14:pctHeight>0</wp14:pctHeight>
            </wp14:sizeRelV>
          </wp:anchor>
        </w:drawing>
      </w:r>
    </w:p>
    <w:p w14:paraId="4C90037A" w14:textId="77777777" w:rsidR="000340C8" w:rsidRDefault="000340C8" w:rsidP="003D42D9">
      <w:pPr>
        <w:spacing w:after="0" w:line="240" w:lineRule="auto"/>
        <w:jc w:val="both"/>
        <w:rPr>
          <w:b/>
          <w:color w:val="1F3864" w:themeColor="accent5" w:themeShade="80"/>
          <w:sz w:val="24"/>
          <w:szCs w:val="24"/>
        </w:rPr>
      </w:pPr>
    </w:p>
    <w:p w14:paraId="4BE24359" w14:textId="77777777" w:rsidR="000340C8" w:rsidRDefault="000340C8" w:rsidP="003D42D9">
      <w:pPr>
        <w:spacing w:after="0" w:line="240" w:lineRule="auto"/>
        <w:jc w:val="both"/>
        <w:rPr>
          <w:b/>
          <w:color w:val="1F3864" w:themeColor="accent5" w:themeShade="80"/>
          <w:sz w:val="24"/>
          <w:szCs w:val="24"/>
        </w:rPr>
      </w:pPr>
    </w:p>
    <w:p w14:paraId="423E99FA" w14:textId="77777777" w:rsidR="00423453" w:rsidRPr="00603A8E" w:rsidRDefault="00423453" w:rsidP="003D42D9">
      <w:pPr>
        <w:spacing w:after="0" w:line="240" w:lineRule="auto"/>
        <w:jc w:val="both"/>
        <w:rPr>
          <w:rFonts w:cstheme="minorHAnsi"/>
          <w:noProof/>
          <w:sz w:val="24"/>
          <w:szCs w:val="24"/>
          <w:lang w:eastAsia="en-GB"/>
        </w:rPr>
      </w:pPr>
      <w:r w:rsidRPr="00423453">
        <w:rPr>
          <w:b/>
          <w:color w:val="1F3864" w:themeColor="accent5" w:themeShade="80"/>
          <w:sz w:val="24"/>
          <w:szCs w:val="24"/>
        </w:rPr>
        <w:t xml:space="preserve">Sandra Stapleton </w:t>
      </w:r>
    </w:p>
    <w:p w14:paraId="76A5F431" w14:textId="77777777" w:rsidR="000340C8" w:rsidRPr="00603A8E" w:rsidRDefault="000340C8" w:rsidP="000340C8">
      <w:pPr>
        <w:spacing w:after="0" w:line="240" w:lineRule="auto"/>
        <w:jc w:val="both"/>
        <w:rPr>
          <w:rFonts w:cstheme="minorHAnsi"/>
          <w:noProof/>
          <w:sz w:val="24"/>
          <w:szCs w:val="24"/>
          <w:lang w:eastAsia="en-GB"/>
        </w:rPr>
      </w:pPr>
      <w:r>
        <w:rPr>
          <w:b/>
          <w:color w:val="1F3864" w:themeColor="accent5" w:themeShade="80"/>
          <w:sz w:val="24"/>
          <w:szCs w:val="24"/>
        </w:rPr>
        <w:t>Principal</w:t>
      </w:r>
    </w:p>
    <w:p w14:paraId="5795FCFA" w14:textId="77777777" w:rsidR="00603A8E" w:rsidRDefault="00603A8E" w:rsidP="003D42D9">
      <w:pPr>
        <w:spacing w:after="0" w:line="240" w:lineRule="auto"/>
        <w:jc w:val="both"/>
        <w:rPr>
          <w:color w:val="1F3864" w:themeColor="accent5" w:themeShade="80"/>
          <w:sz w:val="32"/>
        </w:rPr>
      </w:pPr>
    </w:p>
    <w:p w14:paraId="3016E25B" w14:textId="77777777" w:rsidR="000131F3" w:rsidRDefault="004F6D60" w:rsidP="003D42D9">
      <w:pPr>
        <w:spacing w:after="0" w:line="240" w:lineRule="auto"/>
        <w:jc w:val="both"/>
        <w:rPr>
          <w:color w:val="1F3864" w:themeColor="accent5" w:themeShade="80"/>
          <w:sz w:val="32"/>
        </w:rPr>
      </w:pPr>
      <w:r w:rsidRPr="005B3975">
        <w:rPr>
          <w:color w:val="1F3864" w:themeColor="accent5" w:themeShade="80"/>
          <w:sz w:val="32"/>
        </w:rPr>
        <w:t>The Vacancy</w:t>
      </w:r>
    </w:p>
    <w:p w14:paraId="78F6873C" w14:textId="77777777" w:rsidR="00603A8E" w:rsidRPr="00EB3C1E" w:rsidRDefault="00603A8E" w:rsidP="00603A8E">
      <w:pPr>
        <w:pStyle w:val="Default"/>
        <w:jc w:val="both"/>
        <w:rPr>
          <w:rFonts w:asciiTheme="minorHAnsi" w:hAnsiTheme="minorHAnsi" w:cstheme="minorBidi"/>
          <w:color w:val="auto"/>
          <w:szCs w:val="22"/>
          <w:highlight w:val="yellow"/>
        </w:rPr>
      </w:pPr>
      <w:r w:rsidRPr="009B714A">
        <w:rPr>
          <w:rFonts w:cstheme="minorHAnsi"/>
          <w:noProof/>
          <w:highlight w:val="yellow"/>
          <w:lang w:eastAsia="en-GB"/>
        </w:rPr>
        <w:drawing>
          <wp:anchor distT="0" distB="0" distL="114300" distR="114300" simplePos="0" relativeHeight="251654656" behindDoc="0" locked="0" layoutInCell="1" allowOverlap="1" wp14:anchorId="5210A33A" wp14:editId="6352B77E">
            <wp:simplePos x="0" y="0"/>
            <wp:positionH relativeFrom="margin">
              <wp:align>right</wp:align>
            </wp:positionH>
            <wp:positionV relativeFrom="paragraph">
              <wp:posOffset>10795</wp:posOffset>
            </wp:positionV>
            <wp:extent cx="3736340" cy="1245235"/>
            <wp:effectExtent l="0" t="0" r="0" b="0"/>
            <wp:wrapSquare wrapText="bothSides"/>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extLst>
                        <a:ext uri="{28A0092B-C50C-407E-A947-70E740481C1C}">
                          <a14:useLocalDpi xmlns:a14="http://schemas.microsoft.com/office/drawing/2010/main" val="0"/>
                        </a:ext>
                      </a:extLst>
                    </a:blip>
                    <a:stretch>
                      <a:fillRect/>
                    </a:stretch>
                  </pic:blipFill>
                  <pic:spPr>
                    <a:xfrm>
                      <a:off x="0" y="0"/>
                      <a:ext cx="3736340" cy="1245235"/>
                    </a:xfrm>
                    <a:prstGeom prst="rect">
                      <a:avLst/>
                    </a:prstGeom>
                  </pic:spPr>
                </pic:pic>
              </a:graphicData>
            </a:graphic>
            <wp14:sizeRelH relativeFrom="page">
              <wp14:pctWidth>0</wp14:pctWidth>
            </wp14:sizeRelH>
            <wp14:sizeRelV relativeFrom="page">
              <wp14:pctHeight>0</wp14:pctHeight>
            </wp14:sizeRelV>
          </wp:anchor>
        </w:drawing>
      </w:r>
      <w:r w:rsidRPr="00EB3C1E">
        <w:rPr>
          <w:rFonts w:asciiTheme="minorHAnsi" w:hAnsiTheme="minorHAnsi" w:cstheme="minorBidi"/>
          <w:color w:val="auto"/>
          <w:szCs w:val="22"/>
          <w:highlight w:val="yellow"/>
        </w:rPr>
        <w:t xml:space="preserve">The Trust is seeking a </w:t>
      </w:r>
      <w:proofErr w:type="gramStart"/>
      <w:r w:rsidRPr="00EB3C1E">
        <w:rPr>
          <w:rFonts w:asciiTheme="minorHAnsi" w:hAnsiTheme="minorHAnsi" w:cstheme="minorBidi"/>
          <w:color w:val="auto"/>
          <w:szCs w:val="22"/>
          <w:highlight w:val="yellow"/>
        </w:rPr>
        <w:t>self-motivated and passionate candidates</w:t>
      </w:r>
      <w:proofErr w:type="gramEnd"/>
      <w:r w:rsidRPr="00EB3C1E">
        <w:rPr>
          <w:rFonts w:asciiTheme="minorHAnsi" w:hAnsiTheme="minorHAnsi" w:cstheme="minorBidi"/>
          <w:color w:val="auto"/>
          <w:szCs w:val="22"/>
          <w:highlight w:val="yellow"/>
        </w:rPr>
        <w:t xml:space="preserve"> who can fulfil the role of Sixth Form Year Leader at Archway Learning Trust. </w:t>
      </w:r>
    </w:p>
    <w:p w14:paraId="24AF0242" w14:textId="77777777" w:rsidR="00603A8E" w:rsidRPr="00EB3C1E" w:rsidRDefault="00603A8E" w:rsidP="00603A8E">
      <w:pPr>
        <w:pStyle w:val="Default"/>
        <w:jc w:val="both"/>
        <w:rPr>
          <w:rFonts w:asciiTheme="minorHAnsi" w:hAnsiTheme="minorHAnsi" w:cstheme="minorBidi"/>
          <w:color w:val="auto"/>
          <w:szCs w:val="22"/>
          <w:highlight w:val="yellow"/>
        </w:rPr>
      </w:pPr>
    </w:p>
    <w:p w14:paraId="68F66262" w14:textId="77777777" w:rsidR="00603A8E" w:rsidRPr="003D42D9" w:rsidRDefault="00603A8E" w:rsidP="00603A8E">
      <w:pPr>
        <w:spacing w:after="0" w:line="240" w:lineRule="auto"/>
        <w:jc w:val="both"/>
        <w:rPr>
          <w:rFonts w:eastAsia="Times New Roman" w:cs="Arial"/>
          <w:sz w:val="24"/>
          <w:lang w:eastAsia="en-GB"/>
        </w:rPr>
      </w:pPr>
      <w:r w:rsidRPr="00EB3C1E">
        <w:rPr>
          <w:rFonts w:eastAsia="Times New Roman" w:cs="Arial"/>
          <w:sz w:val="24"/>
          <w:highlight w:val="yellow"/>
          <w:lang w:eastAsia="en-GB"/>
        </w:rPr>
        <w:t xml:space="preserve">To work within the Pastoral Team managing the behaviour, welfare and academic </w:t>
      </w:r>
      <w:r w:rsidRPr="00EB3C1E">
        <w:rPr>
          <w:rFonts w:eastAsia="Times New Roman" w:cs="Arial"/>
          <w:sz w:val="24"/>
          <w:highlight w:val="yellow"/>
          <w:lang w:eastAsia="en-GB"/>
        </w:rPr>
        <w:lastRenderedPageBreak/>
        <w:t>achievement of students within a designated group of pupils. Working closely with students, parents and staff to remove barriers to learning progress, the post holder will lead a team of tutors to support the development of high standards in all aspects of pupil behaviour, attitude and learning culture. Regularly analysing data to inform and implement proactive, as well as reactive, intervention, mentoring or counselling to ensure our learning ethos, underpinned by the trust’s Christian Values, develops a culture of support and pastoral care where every child can blossom and make rapid learning progress.</w:t>
      </w:r>
    </w:p>
    <w:p w14:paraId="4F294396" w14:textId="77777777" w:rsidR="00603A8E" w:rsidRPr="00E4610F" w:rsidRDefault="00603A8E" w:rsidP="00603A8E">
      <w:pPr>
        <w:pStyle w:val="NoSpacing"/>
        <w:jc w:val="both"/>
        <w:rPr>
          <w:sz w:val="24"/>
          <w:highlight w:val="yellow"/>
        </w:rPr>
      </w:pPr>
    </w:p>
    <w:p w14:paraId="7D12A03D" w14:textId="77777777" w:rsidR="00603A8E" w:rsidRPr="003D42D9" w:rsidRDefault="00603A8E" w:rsidP="00603A8E">
      <w:pPr>
        <w:pStyle w:val="NoSpacing"/>
        <w:jc w:val="both"/>
        <w:rPr>
          <w:sz w:val="24"/>
        </w:rPr>
      </w:pPr>
      <w:r w:rsidRPr="003D42D9">
        <w:rPr>
          <w:sz w:val="24"/>
        </w:rPr>
        <w:t>Candidates should pay attention to the job description/person specification and explain within their application how they meet the criteria, whilst also describing what they will bring to the post from their own knowledge and experience.</w:t>
      </w:r>
    </w:p>
    <w:p w14:paraId="4E9A40B1" w14:textId="77777777" w:rsidR="00603A8E" w:rsidRPr="003D42D9" w:rsidRDefault="00603A8E" w:rsidP="00603A8E">
      <w:pPr>
        <w:pStyle w:val="NoSpacing"/>
        <w:jc w:val="both"/>
        <w:rPr>
          <w:sz w:val="24"/>
        </w:rPr>
      </w:pPr>
    </w:p>
    <w:p w14:paraId="0EB09BF2" w14:textId="77777777" w:rsidR="00603A8E" w:rsidRPr="004C4E8C" w:rsidRDefault="00603A8E" w:rsidP="00603A8E">
      <w:pPr>
        <w:pStyle w:val="NoSpacing"/>
        <w:jc w:val="both"/>
        <w:rPr>
          <w:sz w:val="24"/>
        </w:rPr>
      </w:pPr>
      <w:r w:rsidRPr="003D42D9">
        <w:rPr>
          <w:sz w:val="24"/>
        </w:rPr>
        <w:t xml:space="preserve">The role will be based at the Trust’s </w:t>
      </w:r>
      <w:r>
        <w:rPr>
          <w:sz w:val="24"/>
        </w:rPr>
        <w:t xml:space="preserve">Nottingham Emmanuel </w:t>
      </w:r>
      <w:proofErr w:type="gramStart"/>
      <w:r>
        <w:rPr>
          <w:sz w:val="24"/>
        </w:rPr>
        <w:t>School</w:t>
      </w:r>
      <w:proofErr w:type="gramEnd"/>
      <w:r>
        <w:rPr>
          <w:sz w:val="24"/>
        </w:rPr>
        <w:t xml:space="preserve"> </w:t>
      </w:r>
      <w:r w:rsidRPr="003D42D9">
        <w:rPr>
          <w:sz w:val="24"/>
        </w:rPr>
        <w:t>but the post</w:t>
      </w:r>
      <w:r>
        <w:rPr>
          <w:sz w:val="24"/>
        </w:rPr>
        <w:t xml:space="preserve"> </w:t>
      </w:r>
      <w:r w:rsidRPr="003D42D9">
        <w:rPr>
          <w:sz w:val="24"/>
        </w:rPr>
        <w:t>holders may at any time be required to support or work at any of the sites within Archway Learning Trust.</w:t>
      </w:r>
    </w:p>
    <w:p w14:paraId="285B5DFE" w14:textId="77777777" w:rsidR="00865C6D" w:rsidRPr="00B258D6" w:rsidRDefault="00865C6D" w:rsidP="00865C6D">
      <w:pPr>
        <w:spacing w:after="0" w:line="240" w:lineRule="auto"/>
        <w:jc w:val="both"/>
        <w:rPr>
          <w:rFonts w:cstheme="minorHAnsi"/>
          <w:color w:val="1F3864" w:themeColor="accent5" w:themeShade="80"/>
          <w:sz w:val="24"/>
          <w:szCs w:val="24"/>
        </w:rPr>
      </w:pPr>
    </w:p>
    <w:p w14:paraId="5431B343" w14:textId="77777777" w:rsidR="00685A27" w:rsidRPr="00341D1E" w:rsidRDefault="00685A27" w:rsidP="00685A27">
      <w:pPr>
        <w:spacing w:after="0" w:line="240" w:lineRule="auto"/>
        <w:jc w:val="both"/>
        <w:rPr>
          <w:rFonts w:cstheme="minorHAnsi"/>
          <w:color w:val="1F3864" w:themeColor="accent5" w:themeShade="80"/>
          <w:sz w:val="28"/>
          <w:szCs w:val="24"/>
        </w:rPr>
      </w:pPr>
      <w:r w:rsidRPr="00341D1E">
        <w:rPr>
          <w:rFonts w:eastAsia="Times New Roman" w:cstheme="minorHAnsi"/>
          <w:noProof/>
          <w:color w:val="1F3864" w:themeColor="accent5" w:themeShade="80"/>
          <w:sz w:val="28"/>
          <w:szCs w:val="24"/>
          <w:lang w:eastAsia="en-GB"/>
        </w:rPr>
        <w:t>Applications</w:t>
      </w:r>
    </w:p>
    <w:p w14:paraId="11B6F0F4" w14:textId="77777777" w:rsidR="00685A27" w:rsidRDefault="00685A27" w:rsidP="00685A27">
      <w:pPr>
        <w:contextualSpacing/>
        <w:jc w:val="both"/>
        <w:rPr>
          <w:sz w:val="24"/>
          <w:szCs w:val="24"/>
          <w:lang w:eastAsia="en-GB"/>
        </w:rPr>
      </w:pPr>
      <w:r>
        <w:rPr>
          <w:sz w:val="24"/>
          <w:szCs w:val="24"/>
          <w:lang w:eastAsia="en-GB"/>
        </w:rPr>
        <w:t xml:space="preserve">For more information about The Nottingham Emmanuel School and the vacancy, please visit </w:t>
      </w:r>
      <w:r>
        <w:rPr>
          <w:rStyle w:val="Hyperlink"/>
          <w:sz w:val="24"/>
          <w:szCs w:val="24"/>
        </w:rPr>
        <w:t>www.emmanuel.nottingham.sch.uk/vacancies</w:t>
      </w:r>
      <w:r>
        <w:rPr>
          <w:sz w:val="24"/>
          <w:szCs w:val="24"/>
          <w:lang w:eastAsia="en-GB"/>
        </w:rPr>
        <w:t>. To apply for the role click apply which will take you to the application form for the post. We would encourage you to refer to the job description and person specification, demonstrating your suitability for the role.</w:t>
      </w:r>
    </w:p>
    <w:p w14:paraId="32466B6D" w14:textId="77777777" w:rsidR="00685A27" w:rsidRPr="00D14275" w:rsidRDefault="00685A27" w:rsidP="00685A27">
      <w:pPr>
        <w:spacing w:after="0" w:line="240" w:lineRule="auto"/>
        <w:jc w:val="both"/>
        <w:rPr>
          <w:rFonts w:eastAsia="Times New Roman" w:cstheme="minorHAnsi"/>
          <w:noProof/>
          <w:szCs w:val="24"/>
          <w:lang w:eastAsia="en-GB"/>
        </w:rPr>
      </w:pPr>
    </w:p>
    <w:p w14:paraId="52940392" w14:textId="77777777" w:rsidR="00685A27" w:rsidRPr="00D14275" w:rsidRDefault="00685A27" w:rsidP="00685A27">
      <w:pPr>
        <w:spacing w:after="0" w:line="240" w:lineRule="auto"/>
        <w:jc w:val="both"/>
        <w:rPr>
          <w:b/>
          <w:color w:val="1F3864" w:themeColor="accent5" w:themeShade="80"/>
          <w:sz w:val="28"/>
          <w:highlight w:val="yellow"/>
        </w:rPr>
      </w:pPr>
      <w:r w:rsidRPr="00D14275">
        <w:rPr>
          <w:b/>
          <w:color w:val="1F3864" w:themeColor="accent5" w:themeShade="80"/>
          <w:sz w:val="28"/>
          <w:highlight w:val="yellow"/>
        </w:rPr>
        <w:t>Closing Date:</w:t>
      </w:r>
      <w:r w:rsidRPr="00D14275">
        <w:rPr>
          <w:b/>
          <w:sz w:val="20"/>
          <w:highlight w:val="yellow"/>
        </w:rPr>
        <w:t xml:space="preserve"> </w:t>
      </w:r>
      <w:r w:rsidR="00170F4D" w:rsidRPr="00D14275">
        <w:rPr>
          <w:color w:val="1F3864" w:themeColor="accent5" w:themeShade="80"/>
          <w:sz w:val="28"/>
          <w:highlight w:val="yellow"/>
        </w:rPr>
        <w:t>9am, Friday 7</w:t>
      </w:r>
      <w:r w:rsidRPr="00D14275">
        <w:rPr>
          <w:color w:val="1F3864" w:themeColor="accent5" w:themeShade="80"/>
          <w:sz w:val="28"/>
          <w:highlight w:val="yellow"/>
          <w:vertAlign w:val="superscript"/>
        </w:rPr>
        <w:t>th</w:t>
      </w:r>
      <w:r w:rsidR="00170F4D" w:rsidRPr="00D14275">
        <w:rPr>
          <w:color w:val="1F3864" w:themeColor="accent5" w:themeShade="80"/>
          <w:sz w:val="28"/>
          <w:highlight w:val="yellow"/>
        </w:rPr>
        <w:t xml:space="preserve"> January 2022</w:t>
      </w:r>
    </w:p>
    <w:p w14:paraId="1359E31D" w14:textId="77777777" w:rsidR="00685A27" w:rsidRPr="00D14275" w:rsidRDefault="00685A27" w:rsidP="00685A27">
      <w:pPr>
        <w:spacing w:after="0" w:line="240" w:lineRule="auto"/>
        <w:jc w:val="both"/>
        <w:rPr>
          <w:b/>
          <w:color w:val="1F3864" w:themeColor="accent5" w:themeShade="80"/>
          <w:sz w:val="28"/>
        </w:rPr>
      </w:pPr>
      <w:r w:rsidRPr="00D14275">
        <w:rPr>
          <w:b/>
          <w:color w:val="1F3864" w:themeColor="accent5" w:themeShade="80"/>
          <w:sz w:val="28"/>
          <w:highlight w:val="yellow"/>
        </w:rPr>
        <w:t xml:space="preserve">Interview Date: </w:t>
      </w:r>
      <w:r w:rsidR="00170F4D" w:rsidRPr="00D14275">
        <w:rPr>
          <w:color w:val="1F3864" w:themeColor="accent5" w:themeShade="80"/>
          <w:sz w:val="28"/>
          <w:highlight w:val="yellow"/>
        </w:rPr>
        <w:t>Week commencing 17</w:t>
      </w:r>
      <w:r w:rsidRPr="00D14275">
        <w:rPr>
          <w:color w:val="1F3864" w:themeColor="accent5" w:themeShade="80"/>
          <w:sz w:val="28"/>
          <w:highlight w:val="yellow"/>
          <w:vertAlign w:val="superscript"/>
        </w:rPr>
        <w:t>th</w:t>
      </w:r>
      <w:r w:rsidR="00170F4D" w:rsidRPr="00D14275">
        <w:rPr>
          <w:color w:val="1F3864" w:themeColor="accent5" w:themeShade="80"/>
          <w:sz w:val="28"/>
          <w:highlight w:val="yellow"/>
        </w:rPr>
        <w:t xml:space="preserve"> January 2022</w:t>
      </w:r>
    </w:p>
    <w:p w14:paraId="7A6A98A9" w14:textId="77777777" w:rsidR="00685A27" w:rsidRPr="00B258D6" w:rsidRDefault="00685A27" w:rsidP="00685A27">
      <w:pPr>
        <w:spacing w:after="0" w:line="240" w:lineRule="auto"/>
        <w:jc w:val="both"/>
        <w:rPr>
          <w:rFonts w:eastAsia="Times New Roman" w:cstheme="minorHAnsi"/>
          <w:noProof/>
          <w:sz w:val="24"/>
          <w:szCs w:val="24"/>
          <w:lang w:eastAsia="en-GB"/>
        </w:rPr>
      </w:pPr>
      <w:r w:rsidRPr="00B258D6">
        <w:rPr>
          <w:rFonts w:eastAsia="Times New Roman" w:cstheme="minorHAnsi"/>
          <w:noProof/>
          <w:color w:val="262626" w:themeColor="text1" w:themeTint="D9"/>
          <w:sz w:val="24"/>
          <w:szCs w:val="24"/>
          <w:lang w:eastAsia="en-GB"/>
        </w:rPr>
        <w:t xml:space="preserve">If </w:t>
      </w:r>
      <w:r w:rsidRPr="00B258D6">
        <w:rPr>
          <w:rFonts w:eastAsia="Times New Roman" w:cstheme="minorHAnsi"/>
          <w:noProof/>
          <w:sz w:val="24"/>
          <w:szCs w:val="24"/>
          <w:lang w:eastAsia="en-GB"/>
        </w:rPr>
        <w:t xml:space="preserve">you have any queries, wish to discuss the role informally or undertake a visit to Nottingham Emmanuel School, please do not hesitate to contact us via email </w:t>
      </w:r>
      <w:hyperlink r:id="rId27" w:history="1">
        <w:r w:rsidRPr="00B258D6">
          <w:rPr>
            <w:rStyle w:val="Hyperlink"/>
            <w:rFonts w:eastAsia="Times New Roman" w:cstheme="minorHAnsi"/>
            <w:noProof/>
            <w:sz w:val="24"/>
            <w:szCs w:val="24"/>
            <w:lang w:eastAsia="en-GB"/>
          </w:rPr>
          <w:t>recruitmentnes@archwaytrust.co.uk</w:t>
        </w:r>
      </w:hyperlink>
      <w:r w:rsidRPr="00B258D6">
        <w:rPr>
          <w:rFonts w:eastAsia="Times New Roman" w:cstheme="minorHAnsi"/>
          <w:noProof/>
          <w:sz w:val="24"/>
          <w:szCs w:val="24"/>
          <w:lang w:eastAsia="en-GB"/>
        </w:rPr>
        <w:t xml:space="preserve"> or telephone 0115 </w:t>
      </w:r>
      <w:r>
        <w:rPr>
          <w:rFonts w:eastAsia="Times New Roman" w:cstheme="minorHAnsi"/>
          <w:noProof/>
          <w:sz w:val="24"/>
          <w:szCs w:val="24"/>
          <w:lang w:eastAsia="en-GB"/>
        </w:rPr>
        <w:t>977 5380.</w:t>
      </w:r>
    </w:p>
    <w:p w14:paraId="666F9662" w14:textId="77777777" w:rsidR="00685A27" w:rsidRPr="005205DA" w:rsidRDefault="005205DA" w:rsidP="005205DA">
      <w:pPr>
        <w:jc w:val="both"/>
        <w:rPr>
          <w:sz w:val="24"/>
          <w:szCs w:val="24"/>
          <w:lang w:eastAsia="en-GB"/>
        </w:rPr>
      </w:pPr>
      <w:r>
        <w:rPr>
          <w:sz w:val="24"/>
          <w:szCs w:val="24"/>
          <w:lang w:eastAsia="en-GB"/>
        </w:rPr>
        <w:t xml:space="preserve">Due to the number of </w:t>
      </w:r>
      <w:proofErr w:type="gramStart"/>
      <w:r>
        <w:rPr>
          <w:sz w:val="24"/>
          <w:szCs w:val="24"/>
          <w:lang w:eastAsia="en-GB"/>
        </w:rPr>
        <w:t>applications</w:t>
      </w:r>
      <w:proofErr w:type="gramEnd"/>
      <w:r>
        <w:rPr>
          <w:sz w:val="24"/>
          <w:szCs w:val="24"/>
          <w:lang w:eastAsia="en-GB"/>
        </w:rPr>
        <w:t xml:space="preserve"> we receive, it is with regret that we cannot respond to every application, if you do not hear from us within two weeks of the closing date, please assume that on this occasion your application has unfortunately not been successful.</w:t>
      </w:r>
    </w:p>
    <w:p w14:paraId="61E92BB4" w14:textId="77777777" w:rsidR="00685A27" w:rsidRDefault="00685A27" w:rsidP="00685A27">
      <w:pPr>
        <w:spacing w:after="0" w:line="240" w:lineRule="auto"/>
        <w:rPr>
          <w:color w:val="1F3864" w:themeColor="accent5" w:themeShade="80"/>
          <w:sz w:val="32"/>
        </w:rPr>
      </w:pPr>
      <w:r>
        <w:rPr>
          <w:color w:val="1F3864" w:themeColor="accent5" w:themeShade="80"/>
          <w:sz w:val="32"/>
        </w:rPr>
        <w:t>Trust Ethos, Mission, Vision and Values</w:t>
      </w:r>
    </w:p>
    <w:p w14:paraId="493E8D21" w14:textId="77777777" w:rsidR="00685A27" w:rsidRDefault="00685A27" w:rsidP="00685A27">
      <w:pPr>
        <w:spacing w:after="0" w:line="240" w:lineRule="auto"/>
        <w:rPr>
          <w:sz w:val="24"/>
          <w:szCs w:val="24"/>
        </w:rPr>
      </w:pPr>
    </w:p>
    <w:p w14:paraId="7FB904AD" w14:textId="77777777" w:rsidR="00685A27" w:rsidRPr="00071D10" w:rsidRDefault="00685A27" w:rsidP="00685A27">
      <w:pPr>
        <w:rPr>
          <w:rStyle w:val="Strong"/>
          <w:color w:val="1F4E79" w:themeColor="accent1" w:themeShade="80"/>
          <w:sz w:val="28"/>
        </w:rPr>
      </w:pPr>
      <w:r w:rsidRPr="00071D10">
        <w:rPr>
          <w:rFonts w:eastAsia="Calibri" w:cs="Arial"/>
          <w:sz w:val="24"/>
        </w:rPr>
        <w:t>The Trust believes in the transformational power of education for each individual and that this is enhanced through collaborative working between the academies.</w:t>
      </w:r>
      <w:r w:rsidRPr="00071D10">
        <w:rPr>
          <w:rStyle w:val="Strong"/>
          <w:color w:val="1F4E79" w:themeColor="accent1" w:themeShade="80"/>
          <w:sz w:val="28"/>
        </w:rPr>
        <w:t> </w:t>
      </w:r>
      <w:r w:rsidRPr="00071D10">
        <w:rPr>
          <w:rStyle w:val="Strong"/>
          <w:color w:val="1F4E79" w:themeColor="accent1" w:themeShade="80"/>
          <w:sz w:val="28"/>
        </w:rPr>
        <w:br/>
      </w:r>
    </w:p>
    <w:p w14:paraId="77F54AF1" w14:textId="77777777" w:rsidR="00685A27" w:rsidRDefault="00D14275" w:rsidP="00685A27">
      <w:pPr>
        <w:spacing w:after="0" w:line="240" w:lineRule="auto"/>
        <w:jc w:val="both"/>
        <w:rPr>
          <w:color w:val="1F3864" w:themeColor="accent5" w:themeShade="80"/>
          <w:sz w:val="32"/>
        </w:rPr>
      </w:pPr>
      <w:r w:rsidRPr="007A5857">
        <w:rPr>
          <w:rStyle w:val="Strong"/>
          <w:noProof/>
          <w:color w:val="1F4E79" w:themeColor="accent1" w:themeShade="80"/>
          <w:sz w:val="28"/>
          <w:lang w:eastAsia="en-GB"/>
        </w:rPr>
        <w:lastRenderedPageBreak/>
        <w:drawing>
          <wp:anchor distT="0" distB="0" distL="114300" distR="114300" simplePos="0" relativeHeight="251655680" behindDoc="1" locked="0" layoutInCell="1" allowOverlap="1" wp14:anchorId="77564B4A" wp14:editId="44935303">
            <wp:simplePos x="0" y="0"/>
            <wp:positionH relativeFrom="margin">
              <wp:align>center</wp:align>
            </wp:positionH>
            <wp:positionV relativeFrom="page">
              <wp:posOffset>1485900</wp:posOffset>
            </wp:positionV>
            <wp:extent cx="5952490" cy="5666740"/>
            <wp:effectExtent l="0" t="0" r="0" b="0"/>
            <wp:wrapTight wrapText="bothSides">
              <wp:wrapPolygon edited="0">
                <wp:start x="0" y="0"/>
                <wp:lineTo x="0" y="21494"/>
                <wp:lineTo x="21499" y="21494"/>
                <wp:lineTo x="21499" y="0"/>
                <wp:lineTo x="0" y="0"/>
              </wp:wrapPolygon>
            </wp:wrapTight>
            <wp:docPr id="24" name="Picture 24" descr="C:\Users\tcutler\AppData\Local\Microsoft\Windows\INetCache\Content.Outlook\H1VWMTL7\ALT Mission Vision  Values Image_20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cutler\AppData\Local\Microsoft\Windows\INetCache\Content.Outlook\H1VWMTL7\ALT Mission Vision  Values Image_2021.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52490" cy="5666740"/>
                    </a:xfrm>
                    <a:prstGeom prst="rect">
                      <a:avLst/>
                    </a:prstGeom>
                    <a:noFill/>
                    <a:ln>
                      <a:noFill/>
                    </a:ln>
                  </pic:spPr>
                </pic:pic>
              </a:graphicData>
            </a:graphic>
            <wp14:sizeRelV relativeFrom="margin">
              <wp14:pctHeight>0</wp14:pctHeight>
            </wp14:sizeRelV>
          </wp:anchor>
        </w:drawing>
      </w:r>
    </w:p>
    <w:p w14:paraId="1849078C" w14:textId="77777777" w:rsidR="00685A27" w:rsidRDefault="00685A27" w:rsidP="00685A27">
      <w:pPr>
        <w:spacing w:after="0" w:line="240" w:lineRule="auto"/>
        <w:jc w:val="both"/>
        <w:rPr>
          <w:color w:val="1F3864" w:themeColor="accent5" w:themeShade="80"/>
          <w:sz w:val="32"/>
        </w:rPr>
      </w:pPr>
    </w:p>
    <w:p w14:paraId="44B35369" w14:textId="77777777" w:rsidR="00685A27" w:rsidRDefault="00685A27" w:rsidP="00685A27">
      <w:pPr>
        <w:spacing w:after="0" w:line="240" w:lineRule="auto"/>
        <w:jc w:val="both"/>
        <w:rPr>
          <w:color w:val="1F3864" w:themeColor="accent5" w:themeShade="80"/>
          <w:sz w:val="32"/>
        </w:rPr>
      </w:pPr>
    </w:p>
    <w:p w14:paraId="2E93BCE9" w14:textId="77777777" w:rsidR="00685A27" w:rsidRDefault="00685A27" w:rsidP="00685A27">
      <w:pPr>
        <w:spacing w:after="0" w:line="240" w:lineRule="auto"/>
        <w:jc w:val="both"/>
        <w:rPr>
          <w:color w:val="1F3864" w:themeColor="accent5" w:themeShade="80"/>
          <w:sz w:val="32"/>
        </w:rPr>
      </w:pPr>
    </w:p>
    <w:p w14:paraId="74C30158" w14:textId="77777777" w:rsidR="00685A27" w:rsidRDefault="00685A27" w:rsidP="00685A27">
      <w:pPr>
        <w:spacing w:after="0" w:line="240" w:lineRule="auto"/>
        <w:jc w:val="both"/>
        <w:rPr>
          <w:color w:val="1F3864" w:themeColor="accent5" w:themeShade="80"/>
          <w:sz w:val="32"/>
        </w:rPr>
      </w:pPr>
    </w:p>
    <w:p w14:paraId="781790D7" w14:textId="77777777" w:rsidR="00685A27" w:rsidRDefault="00685A27" w:rsidP="00685A27">
      <w:pPr>
        <w:spacing w:after="0" w:line="240" w:lineRule="auto"/>
        <w:jc w:val="both"/>
        <w:rPr>
          <w:color w:val="1F3864" w:themeColor="accent5" w:themeShade="80"/>
          <w:sz w:val="32"/>
        </w:rPr>
      </w:pPr>
    </w:p>
    <w:p w14:paraId="3B1C7C52" w14:textId="77777777" w:rsidR="00685A27" w:rsidRDefault="00685A27" w:rsidP="00685A27">
      <w:pPr>
        <w:spacing w:after="0" w:line="240" w:lineRule="auto"/>
        <w:jc w:val="both"/>
        <w:rPr>
          <w:color w:val="1F3864" w:themeColor="accent5" w:themeShade="80"/>
          <w:sz w:val="32"/>
        </w:rPr>
      </w:pPr>
    </w:p>
    <w:p w14:paraId="4EDA2523" w14:textId="77777777" w:rsidR="00685A27" w:rsidRDefault="00685A27" w:rsidP="00685A27">
      <w:pPr>
        <w:spacing w:after="0" w:line="240" w:lineRule="auto"/>
        <w:jc w:val="both"/>
        <w:rPr>
          <w:color w:val="1F3864" w:themeColor="accent5" w:themeShade="80"/>
          <w:sz w:val="32"/>
        </w:rPr>
      </w:pPr>
    </w:p>
    <w:p w14:paraId="21CF9745" w14:textId="77777777" w:rsidR="00685A27" w:rsidRDefault="00685A27" w:rsidP="00685A27">
      <w:pPr>
        <w:spacing w:after="0" w:line="240" w:lineRule="auto"/>
        <w:jc w:val="both"/>
        <w:rPr>
          <w:color w:val="1F3864" w:themeColor="accent5" w:themeShade="80"/>
          <w:sz w:val="32"/>
        </w:rPr>
      </w:pPr>
    </w:p>
    <w:p w14:paraId="33EAE698" w14:textId="77777777" w:rsidR="00685A27" w:rsidRDefault="00685A27" w:rsidP="00685A27">
      <w:pPr>
        <w:spacing w:after="0" w:line="240" w:lineRule="auto"/>
        <w:jc w:val="both"/>
        <w:rPr>
          <w:color w:val="1F3864" w:themeColor="accent5" w:themeShade="80"/>
          <w:sz w:val="32"/>
        </w:rPr>
      </w:pPr>
    </w:p>
    <w:p w14:paraId="559D155B" w14:textId="77777777" w:rsidR="00685A27" w:rsidRDefault="00685A27" w:rsidP="00685A27">
      <w:pPr>
        <w:spacing w:after="0" w:line="240" w:lineRule="auto"/>
        <w:jc w:val="both"/>
        <w:rPr>
          <w:color w:val="1F3864" w:themeColor="accent5" w:themeShade="80"/>
          <w:sz w:val="32"/>
        </w:rPr>
      </w:pPr>
    </w:p>
    <w:p w14:paraId="0649307C" w14:textId="77777777" w:rsidR="00685A27" w:rsidRDefault="00685A27" w:rsidP="00685A27">
      <w:pPr>
        <w:spacing w:after="0" w:line="240" w:lineRule="auto"/>
        <w:jc w:val="both"/>
        <w:rPr>
          <w:color w:val="1F3864" w:themeColor="accent5" w:themeShade="80"/>
          <w:sz w:val="32"/>
        </w:rPr>
      </w:pPr>
    </w:p>
    <w:p w14:paraId="40D5B227" w14:textId="77777777" w:rsidR="00685A27" w:rsidRDefault="00685A27" w:rsidP="00685A27">
      <w:pPr>
        <w:spacing w:after="0" w:line="240" w:lineRule="auto"/>
        <w:jc w:val="both"/>
        <w:rPr>
          <w:color w:val="1F3864" w:themeColor="accent5" w:themeShade="80"/>
          <w:sz w:val="32"/>
        </w:rPr>
      </w:pPr>
    </w:p>
    <w:p w14:paraId="61206958" w14:textId="77777777" w:rsidR="00685A27" w:rsidRDefault="00685A27" w:rsidP="00685A27">
      <w:pPr>
        <w:spacing w:after="0" w:line="240" w:lineRule="auto"/>
        <w:jc w:val="both"/>
        <w:rPr>
          <w:color w:val="1F3864" w:themeColor="accent5" w:themeShade="80"/>
          <w:sz w:val="32"/>
        </w:rPr>
      </w:pPr>
    </w:p>
    <w:p w14:paraId="33763361" w14:textId="77777777" w:rsidR="00685A27" w:rsidRDefault="00685A27" w:rsidP="00685A27">
      <w:pPr>
        <w:spacing w:after="0" w:line="240" w:lineRule="auto"/>
        <w:jc w:val="both"/>
        <w:rPr>
          <w:color w:val="1F3864" w:themeColor="accent5" w:themeShade="80"/>
          <w:sz w:val="32"/>
        </w:rPr>
      </w:pPr>
    </w:p>
    <w:p w14:paraId="589DE4FB" w14:textId="77777777" w:rsidR="00685A27" w:rsidRDefault="00685A27" w:rsidP="00685A27">
      <w:pPr>
        <w:spacing w:after="0" w:line="240" w:lineRule="auto"/>
        <w:jc w:val="both"/>
        <w:rPr>
          <w:color w:val="1F3864" w:themeColor="accent5" w:themeShade="80"/>
          <w:sz w:val="32"/>
        </w:rPr>
      </w:pPr>
    </w:p>
    <w:p w14:paraId="3C665BBB" w14:textId="77777777" w:rsidR="00685A27" w:rsidRDefault="00685A27" w:rsidP="00685A27">
      <w:pPr>
        <w:spacing w:after="0" w:line="240" w:lineRule="auto"/>
        <w:jc w:val="both"/>
        <w:rPr>
          <w:color w:val="1F3864" w:themeColor="accent5" w:themeShade="80"/>
          <w:sz w:val="32"/>
        </w:rPr>
      </w:pPr>
    </w:p>
    <w:p w14:paraId="3DD9FA03" w14:textId="77777777" w:rsidR="00685A27" w:rsidRDefault="00685A27" w:rsidP="00685A27">
      <w:pPr>
        <w:rPr>
          <w:rStyle w:val="normaltextrun"/>
          <w:rFonts w:ascii="Calibri Light" w:hAnsi="Calibri Light" w:cs="Calibri Light"/>
          <w:b/>
          <w:bCs/>
          <w:color w:val="243C7E"/>
          <w:sz w:val="36"/>
          <w:szCs w:val="36"/>
          <w:shd w:val="clear" w:color="auto" w:fill="FFFFFF"/>
          <w:lang w:val="en-US"/>
        </w:rPr>
      </w:pPr>
    </w:p>
    <w:p w14:paraId="6E592033" w14:textId="77777777" w:rsidR="00685A27" w:rsidRDefault="00685A27" w:rsidP="00685A27">
      <w:pPr>
        <w:jc w:val="center"/>
        <w:rPr>
          <w:rStyle w:val="normaltextrun"/>
          <w:rFonts w:ascii="Calibri Light" w:hAnsi="Calibri Light" w:cs="Calibri Light"/>
          <w:b/>
          <w:bCs/>
          <w:color w:val="243C7E"/>
          <w:sz w:val="36"/>
          <w:szCs w:val="36"/>
          <w:shd w:val="clear" w:color="auto" w:fill="FFFFFF"/>
          <w:lang w:val="en-US"/>
        </w:rPr>
      </w:pPr>
    </w:p>
    <w:p w14:paraId="6C353FEF" w14:textId="77777777" w:rsidR="00685A27" w:rsidRDefault="00685A27" w:rsidP="00685A27">
      <w:pPr>
        <w:jc w:val="center"/>
        <w:rPr>
          <w:rStyle w:val="normaltextrun"/>
          <w:rFonts w:ascii="Calibri Light" w:hAnsi="Calibri Light" w:cs="Calibri Light"/>
          <w:b/>
          <w:bCs/>
          <w:color w:val="243C7E"/>
          <w:sz w:val="36"/>
          <w:szCs w:val="36"/>
          <w:shd w:val="clear" w:color="auto" w:fill="FFFFFF"/>
          <w:lang w:val="en-US"/>
        </w:rPr>
      </w:pPr>
    </w:p>
    <w:p w14:paraId="51E293F5" w14:textId="77777777" w:rsidR="00865C6D" w:rsidRPr="00B258D6" w:rsidRDefault="00865C6D" w:rsidP="00865C6D">
      <w:pPr>
        <w:spacing w:after="0" w:line="240" w:lineRule="auto"/>
        <w:jc w:val="both"/>
        <w:rPr>
          <w:rFonts w:cstheme="minorHAnsi"/>
          <w:color w:val="1F3864" w:themeColor="accent5" w:themeShade="80"/>
          <w:sz w:val="24"/>
          <w:szCs w:val="24"/>
        </w:rPr>
      </w:pPr>
    </w:p>
    <w:p w14:paraId="7C52F9A3" w14:textId="77777777" w:rsidR="00865C6D" w:rsidRPr="00341D1E" w:rsidRDefault="00865C6D" w:rsidP="00865C6D">
      <w:pPr>
        <w:spacing w:after="0" w:line="240" w:lineRule="auto"/>
        <w:jc w:val="both"/>
        <w:rPr>
          <w:rFonts w:cstheme="minorHAnsi"/>
          <w:color w:val="1F3864" w:themeColor="accent5" w:themeShade="80"/>
          <w:sz w:val="28"/>
          <w:szCs w:val="24"/>
        </w:rPr>
      </w:pPr>
      <w:r w:rsidRPr="00341D1E">
        <w:rPr>
          <w:rFonts w:cstheme="minorHAnsi"/>
          <w:color w:val="1F3864" w:themeColor="accent5" w:themeShade="80"/>
          <w:sz w:val="28"/>
          <w:szCs w:val="24"/>
        </w:rPr>
        <w:t>Safeguarding Children and Young People</w:t>
      </w:r>
    </w:p>
    <w:p w14:paraId="163FE80A" w14:textId="77777777" w:rsidR="00865C6D" w:rsidRDefault="00865C6D" w:rsidP="00865C6D">
      <w:pPr>
        <w:spacing w:after="0" w:line="240" w:lineRule="auto"/>
        <w:jc w:val="both"/>
        <w:rPr>
          <w:rFonts w:eastAsia="Times New Roman" w:cstheme="minorHAnsi"/>
          <w:sz w:val="24"/>
          <w:szCs w:val="24"/>
          <w:lang w:eastAsia="en-GB"/>
        </w:rPr>
      </w:pPr>
      <w:r w:rsidRPr="00B258D6">
        <w:rPr>
          <w:rFonts w:eastAsia="Times New Roman" w:cstheme="minorHAnsi"/>
          <w:sz w:val="24"/>
          <w:szCs w:val="24"/>
          <w:lang w:eastAsia="en-GB"/>
        </w:rPr>
        <w:t>Archway Learning Trust is committed to safeguarding and promoting the welfare of children and young people. All staff and volunteers are therefore expected to behave in such a way that supports this commitment. Appointment to this post will be subject to the following satisfactory pre-employment checks:</w:t>
      </w:r>
    </w:p>
    <w:p w14:paraId="2CB58AFF" w14:textId="77777777" w:rsidR="00865C6D" w:rsidRPr="00B258D6" w:rsidRDefault="00865C6D" w:rsidP="00865C6D">
      <w:pPr>
        <w:spacing w:after="0" w:line="240" w:lineRule="auto"/>
        <w:jc w:val="both"/>
        <w:rPr>
          <w:rFonts w:eastAsia="Times New Roman" w:cstheme="minorHAnsi"/>
          <w:sz w:val="24"/>
          <w:szCs w:val="24"/>
          <w:lang w:eastAsia="en-GB"/>
        </w:rPr>
      </w:pPr>
    </w:p>
    <w:p w14:paraId="4BA2176D" w14:textId="77777777" w:rsidR="00865C6D" w:rsidRPr="00B258D6" w:rsidRDefault="00865C6D" w:rsidP="00865C6D">
      <w:pPr>
        <w:numPr>
          <w:ilvl w:val="0"/>
          <w:numId w:val="4"/>
        </w:numPr>
        <w:spacing w:after="0" w:line="240" w:lineRule="auto"/>
        <w:ind w:left="851" w:hanging="284"/>
        <w:jc w:val="both"/>
        <w:rPr>
          <w:rFonts w:eastAsia="Times New Roman" w:cstheme="minorHAnsi"/>
          <w:sz w:val="24"/>
          <w:szCs w:val="24"/>
          <w:lang w:eastAsia="en-GB"/>
        </w:rPr>
      </w:pPr>
      <w:r w:rsidRPr="00B258D6">
        <w:rPr>
          <w:rFonts w:eastAsia="Times New Roman" w:cstheme="minorHAnsi"/>
          <w:sz w:val="24"/>
          <w:szCs w:val="24"/>
          <w:lang w:eastAsia="en-GB"/>
        </w:rPr>
        <w:t>Health</w:t>
      </w:r>
    </w:p>
    <w:p w14:paraId="246992AE" w14:textId="77777777" w:rsidR="00865C6D" w:rsidRPr="00B258D6" w:rsidRDefault="00865C6D" w:rsidP="00865C6D">
      <w:pPr>
        <w:numPr>
          <w:ilvl w:val="0"/>
          <w:numId w:val="4"/>
        </w:numPr>
        <w:spacing w:after="0" w:line="240" w:lineRule="auto"/>
        <w:ind w:left="851" w:hanging="284"/>
        <w:jc w:val="both"/>
        <w:rPr>
          <w:rFonts w:eastAsia="Times New Roman" w:cstheme="minorHAnsi"/>
          <w:sz w:val="24"/>
          <w:szCs w:val="24"/>
          <w:lang w:eastAsia="en-GB"/>
        </w:rPr>
      </w:pPr>
      <w:r w:rsidRPr="00B258D6">
        <w:rPr>
          <w:rFonts w:eastAsia="Times New Roman" w:cstheme="minorHAnsi"/>
          <w:sz w:val="24"/>
          <w:szCs w:val="24"/>
          <w:lang w:eastAsia="en-GB"/>
        </w:rPr>
        <w:t>Identity</w:t>
      </w:r>
    </w:p>
    <w:p w14:paraId="012CEE23" w14:textId="77777777" w:rsidR="00865C6D" w:rsidRPr="00B258D6" w:rsidRDefault="00865C6D" w:rsidP="00865C6D">
      <w:pPr>
        <w:numPr>
          <w:ilvl w:val="0"/>
          <w:numId w:val="4"/>
        </w:numPr>
        <w:spacing w:after="0" w:line="240" w:lineRule="auto"/>
        <w:ind w:left="851" w:hanging="284"/>
        <w:jc w:val="both"/>
        <w:rPr>
          <w:rFonts w:eastAsia="Times New Roman" w:cstheme="minorHAnsi"/>
          <w:sz w:val="24"/>
          <w:szCs w:val="24"/>
          <w:lang w:eastAsia="en-GB"/>
        </w:rPr>
      </w:pPr>
      <w:r w:rsidRPr="00B258D6">
        <w:rPr>
          <w:rFonts w:eastAsia="Times New Roman" w:cstheme="minorHAnsi"/>
          <w:sz w:val="24"/>
          <w:szCs w:val="24"/>
          <w:lang w:eastAsia="en-GB"/>
        </w:rPr>
        <w:t>Relevant work qualifications</w:t>
      </w:r>
      <w:r w:rsidRPr="00B258D6">
        <w:rPr>
          <w:rFonts w:cstheme="minorHAnsi"/>
          <w:noProof/>
          <w:sz w:val="24"/>
          <w:szCs w:val="24"/>
          <w:lang w:eastAsia="en-GB"/>
        </w:rPr>
        <w:t xml:space="preserve"> </w:t>
      </w:r>
    </w:p>
    <w:p w14:paraId="33B86EC9" w14:textId="77777777" w:rsidR="00865C6D" w:rsidRPr="00B258D6" w:rsidRDefault="00865C6D" w:rsidP="00865C6D">
      <w:pPr>
        <w:numPr>
          <w:ilvl w:val="0"/>
          <w:numId w:val="4"/>
        </w:numPr>
        <w:spacing w:after="0" w:line="240" w:lineRule="auto"/>
        <w:ind w:left="851" w:hanging="284"/>
        <w:jc w:val="both"/>
        <w:rPr>
          <w:rFonts w:eastAsia="Times New Roman" w:cstheme="minorHAnsi"/>
          <w:sz w:val="24"/>
          <w:szCs w:val="24"/>
          <w:lang w:eastAsia="en-GB"/>
        </w:rPr>
      </w:pPr>
      <w:r w:rsidRPr="00B258D6">
        <w:rPr>
          <w:rFonts w:eastAsia="Times New Roman" w:cstheme="minorHAnsi"/>
          <w:sz w:val="24"/>
          <w:szCs w:val="24"/>
          <w:lang w:eastAsia="en-GB"/>
        </w:rPr>
        <w:t>Right to work in the UK</w:t>
      </w:r>
    </w:p>
    <w:p w14:paraId="457EE618" w14:textId="77777777" w:rsidR="00865C6D" w:rsidRPr="00B258D6" w:rsidRDefault="00865C6D" w:rsidP="00865C6D">
      <w:pPr>
        <w:numPr>
          <w:ilvl w:val="0"/>
          <w:numId w:val="4"/>
        </w:numPr>
        <w:spacing w:after="0" w:line="240" w:lineRule="auto"/>
        <w:ind w:left="851" w:hanging="284"/>
        <w:jc w:val="both"/>
        <w:rPr>
          <w:rFonts w:eastAsia="Times New Roman" w:cstheme="minorHAnsi"/>
          <w:sz w:val="24"/>
          <w:szCs w:val="24"/>
          <w:lang w:eastAsia="en-GB"/>
        </w:rPr>
      </w:pPr>
      <w:r w:rsidRPr="00B258D6">
        <w:rPr>
          <w:rFonts w:eastAsia="Times New Roman" w:cstheme="minorHAnsi"/>
          <w:sz w:val="24"/>
          <w:szCs w:val="24"/>
          <w:lang w:eastAsia="en-GB"/>
        </w:rPr>
        <w:t>Barred List Check (previously List 99)</w:t>
      </w:r>
    </w:p>
    <w:p w14:paraId="304DFA3A" w14:textId="77777777" w:rsidR="00865C6D" w:rsidRPr="00B258D6" w:rsidRDefault="00865C6D" w:rsidP="00865C6D">
      <w:pPr>
        <w:numPr>
          <w:ilvl w:val="0"/>
          <w:numId w:val="4"/>
        </w:numPr>
        <w:spacing w:after="0" w:line="240" w:lineRule="auto"/>
        <w:ind w:left="851" w:hanging="284"/>
        <w:jc w:val="both"/>
        <w:rPr>
          <w:rFonts w:eastAsia="Times New Roman" w:cstheme="minorHAnsi"/>
          <w:sz w:val="24"/>
          <w:szCs w:val="24"/>
          <w:lang w:eastAsia="en-GB"/>
        </w:rPr>
      </w:pPr>
      <w:r w:rsidRPr="00B258D6">
        <w:rPr>
          <w:rFonts w:eastAsia="Times New Roman" w:cstheme="minorHAnsi"/>
          <w:sz w:val="24"/>
          <w:szCs w:val="24"/>
          <w:lang w:eastAsia="en-GB"/>
        </w:rPr>
        <w:t xml:space="preserve">Disclosure &amp; Barring Service Check (for </w:t>
      </w:r>
      <w:r w:rsidRPr="00B258D6">
        <w:rPr>
          <w:rFonts w:eastAsia="Times New Roman" w:cstheme="minorHAnsi"/>
          <w:sz w:val="24"/>
          <w:szCs w:val="24"/>
          <w:u w:val="single"/>
          <w:lang w:eastAsia="en-GB"/>
        </w:rPr>
        <w:t>all</w:t>
      </w:r>
      <w:r w:rsidRPr="00B258D6">
        <w:rPr>
          <w:rFonts w:eastAsia="Times New Roman" w:cstheme="minorHAnsi"/>
          <w:sz w:val="24"/>
          <w:szCs w:val="24"/>
          <w:lang w:eastAsia="en-GB"/>
        </w:rPr>
        <w:t xml:space="preserve"> staff and volunteers)</w:t>
      </w:r>
    </w:p>
    <w:p w14:paraId="3A855A96" w14:textId="77777777" w:rsidR="00865C6D" w:rsidRPr="00B258D6" w:rsidRDefault="00865C6D" w:rsidP="00865C6D">
      <w:pPr>
        <w:numPr>
          <w:ilvl w:val="0"/>
          <w:numId w:val="4"/>
        </w:numPr>
        <w:spacing w:after="0" w:line="240" w:lineRule="auto"/>
        <w:ind w:left="851" w:hanging="284"/>
        <w:jc w:val="both"/>
        <w:rPr>
          <w:rFonts w:eastAsia="Times New Roman" w:cstheme="minorHAnsi"/>
          <w:b/>
          <w:bCs/>
          <w:sz w:val="24"/>
          <w:szCs w:val="24"/>
          <w:lang w:eastAsia="en-GB"/>
        </w:rPr>
      </w:pPr>
      <w:r w:rsidRPr="00B258D6">
        <w:rPr>
          <w:rFonts w:eastAsia="Times New Roman" w:cstheme="minorHAnsi"/>
          <w:sz w:val="24"/>
          <w:szCs w:val="24"/>
          <w:lang w:eastAsia="en-GB"/>
        </w:rPr>
        <w:t>References</w:t>
      </w:r>
    </w:p>
    <w:p w14:paraId="28F10C54" w14:textId="77777777" w:rsidR="00865C6D" w:rsidRPr="00D14275" w:rsidRDefault="00865C6D" w:rsidP="00865C6D">
      <w:pPr>
        <w:numPr>
          <w:ilvl w:val="0"/>
          <w:numId w:val="4"/>
        </w:numPr>
        <w:spacing w:after="0" w:line="240" w:lineRule="auto"/>
        <w:ind w:left="851" w:hanging="284"/>
        <w:jc w:val="both"/>
        <w:rPr>
          <w:rFonts w:eastAsia="Times New Roman" w:cstheme="minorHAnsi"/>
          <w:b/>
          <w:bCs/>
          <w:sz w:val="24"/>
          <w:szCs w:val="24"/>
          <w:lang w:eastAsia="en-GB"/>
        </w:rPr>
      </w:pPr>
      <w:r w:rsidRPr="00B258D6">
        <w:rPr>
          <w:rFonts w:eastAsia="Times New Roman" w:cstheme="minorHAnsi"/>
          <w:sz w:val="24"/>
          <w:szCs w:val="24"/>
          <w:lang w:eastAsia="en-GB"/>
        </w:rPr>
        <w:t>Childcare Disqualification Declaration Check (relevant Primary School posts only)</w:t>
      </w:r>
    </w:p>
    <w:p w14:paraId="4272B234" w14:textId="77777777" w:rsidR="00D14275" w:rsidRPr="00B258D6" w:rsidRDefault="00D14275" w:rsidP="00865C6D">
      <w:pPr>
        <w:numPr>
          <w:ilvl w:val="0"/>
          <w:numId w:val="4"/>
        </w:numPr>
        <w:spacing w:after="0" w:line="240" w:lineRule="auto"/>
        <w:ind w:left="851" w:hanging="284"/>
        <w:jc w:val="both"/>
        <w:rPr>
          <w:rFonts w:eastAsia="Times New Roman" w:cstheme="minorHAnsi"/>
          <w:b/>
          <w:bCs/>
          <w:sz w:val="24"/>
          <w:szCs w:val="24"/>
          <w:lang w:eastAsia="en-GB"/>
        </w:rPr>
      </w:pPr>
      <w:r>
        <w:rPr>
          <w:rFonts w:eastAsia="Times New Roman" w:cstheme="minorHAnsi"/>
          <w:sz w:val="24"/>
          <w:szCs w:val="24"/>
          <w:lang w:eastAsia="en-GB"/>
        </w:rPr>
        <w:t>Online Searches</w:t>
      </w:r>
    </w:p>
    <w:p w14:paraId="452B5DDD" w14:textId="77777777" w:rsidR="009859C8" w:rsidRDefault="009859C8" w:rsidP="0086551B">
      <w:pPr>
        <w:spacing w:after="0"/>
        <w:rPr>
          <w:rFonts w:ascii="Calibri" w:eastAsia="Calibri" w:hAnsi="Calibri" w:cs="Calibri"/>
          <w:b/>
          <w:color w:val="1F3864"/>
          <w:sz w:val="32"/>
          <w:lang w:eastAsia="en-GB"/>
        </w:rPr>
      </w:pPr>
    </w:p>
    <w:p w14:paraId="2BBCD37C" w14:textId="77777777" w:rsidR="0086551B" w:rsidRPr="009859C8" w:rsidRDefault="0086551B" w:rsidP="0086551B">
      <w:pPr>
        <w:spacing w:after="0"/>
        <w:rPr>
          <w:rFonts w:ascii="Calibri" w:eastAsia="Calibri" w:hAnsi="Calibri" w:cs="Calibri"/>
          <w:color w:val="000000"/>
          <w:sz w:val="24"/>
          <w:highlight w:val="yellow"/>
          <w:lang w:eastAsia="en-GB"/>
        </w:rPr>
      </w:pPr>
      <w:r w:rsidRPr="009859C8">
        <w:rPr>
          <w:rFonts w:ascii="Calibri" w:eastAsia="Calibri" w:hAnsi="Calibri" w:cs="Calibri"/>
          <w:b/>
          <w:color w:val="1F3864"/>
          <w:sz w:val="32"/>
          <w:highlight w:val="yellow"/>
          <w:lang w:eastAsia="en-GB"/>
        </w:rPr>
        <w:lastRenderedPageBreak/>
        <w:t xml:space="preserve">Job Description </w:t>
      </w:r>
    </w:p>
    <w:p w14:paraId="0609FA9E" w14:textId="77777777" w:rsidR="0086551B" w:rsidRPr="009859C8" w:rsidRDefault="0086551B" w:rsidP="0086551B">
      <w:pPr>
        <w:spacing w:after="0"/>
        <w:rPr>
          <w:rFonts w:ascii="Calibri" w:eastAsia="Calibri" w:hAnsi="Calibri" w:cs="Calibri"/>
          <w:color w:val="000000"/>
          <w:sz w:val="24"/>
          <w:highlight w:val="yellow"/>
          <w:lang w:eastAsia="en-GB"/>
        </w:rPr>
      </w:pPr>
      <w:r w:rsidRPr="009859C8">
        <w:rPr>
          <w:rFonts w:ascii="Calibri" w:eastAsia="Calibri" w:hAnsi="Calibri" w:cs="Calibri"/>
          <w:color w:val="1F3864"/>
          <w:sz w:val="32"/>
          <w:highlight w:val="yellow"/>
          <w:lang w:eastAsia="en-GB"/>
        </w:rPr>
        <w:t xml:space="preserve"> </w:t>
      </w:r>
    </w:p>
    <w:p w14:paraId="47E02636" w14:textId="77777777" w:rsidR="0086551B" w:rsidRPr="009859C8" w:rsidRDefault="0086551B" w:rsidP="0086551B">
      <w:pPr>
        <w:tabs>
          <w:tab w:val="center" w:pos="1440"/>
          <w:tab w:val="center" w:pos="3623"/>
        </w:tabs>
        <w:spacing w:after="0"/>
        <w:rPr>
          <w:rFonts w:ascii="Calibri" w:eastAsia="Calibri" w:hAnsi="Calibri" w:cs="Calibri"/>
          <w:color w:val="000000"/>
          <w:sz w:val="24"/>
          <w:highlight w:val="yellow"/>
          <w:lang w:eastAsia="en-GB"/>
        </w:rPr>
      </w:pPr>
      <w:r w:rsidRPr="009859C8">
        <w:rPr>
          <w:rFonts w:ascii="Calibri" w:eastAsia="Calibri" w:hAnsi="Calibri" w:cs="Calibri"/>
          <w:b/>
          <w:color w:val="1F3864"/>
          <w:sz w:val="24"/>
          <w:highlight w:val="yellow"/>
          <w:lang w:eastAsia="en-GB"/>
        </w:rPr>
        <w:t xml:space="preserve">POST TITLE: </w:t>
      </w:r>
      <w:r w:rsidRPr="009859C8">
        <w:rPr>
          <w:rFonts w:ascii="Calibri" w:eastAsia="Calibri" w:hAnsi="Calibri" w:cs="Calibri"/>
          <w:b/>
          <w:color w:val="1F3864"/>
          <w:sz w:val="24"/>
          <w:highlight w:val="yellow"/>
          <w:lang w:eastAsia="en-GB"/>
        </w:rPr>
        <w:tab/>
        <w:t xml:space="preserve">                         EXAMS OFFICER </w:t>
      </w:r>
    </w:p>
    <w:p w14:paraId="7D26C2E6" w14:textId="77777777" w:rsidR="0086551B" w:rsidRPr="009859C8" w:rsidRDefault="0086551B" w:rsidP="0086551B">
      <w:pPr>
        <w:spacing w:after="0"/>
        <w:rPr>
          <w:rFonts w:ascii="Calibri" w:eastAsia="Calibri" w:hAnsi="Calibri" w:cs="Calibri"/>
          <w:color w:val="000000"/>
          <w:sz w:val="24"/>
          <w:highlight w:val="yellow"/>
          <w:lang w:eastAsia="en-GB"/>
        </w:rPr>
      </w:pPr>
      <w:r w:rsidRPr="009859C8">
        <w:rPr>
          <w:rFonts w:ascii="Calibri" w:eastAsia="Calibri" w:hAnsi="Calibri" w:cs="Calibri"/>
          <w:b/>
          <w:color w:val="1F3864"/>
          <w:sz w:val="24"/>
          <w:highlight w:val="yellow"/>
          <w:lang w:eastAsia="en-GB"/>
        </w:rPr>
        <w:t xml:space="preserve"> </w:t>
      </w:r>
    </w:p>
    <w:p w14:paraId="530FF73A" w14:textId="77777777" w:rsidR="0086551B" w:rsidRPr="009859C8" w:rsidRDefault="0086551B" w:rsidP="0086551B">
      <w:pPr>
        <w:tabs>
          <w:tab w:val="center" w:pos="1440"/>
          <w:tab w:val="center" w:pos="3014"/>
        </w:tabs>
        <w:spacing w:after="0"/>
        <w:ind w:left="-15"/>
        <w:rPr>
          <w:rFonts w:ascii="Calibri" w:eastAsia="Calibri" w:hAnsi="Calibri" w:cs="Calibri"/>
          <w:color w:val="000000"/>
          <w:sz w:val="24"/>
          <w:highlight w:val="yellow"/>
          <w:lang w:eastAsia="en-GB"/>
        </w:rPr>
      </w:pPr>
      <w:r w:rsidRPr="009859C8">
        <w:rPr>
          <w:rFonts w:ascii="Calibri" w:eastAsia="Calibri" w:hAnsi="Calibri" w:cs="Calibri"/>
          <w:b/>
          <w:color w:val="1F3864"/>
          <w:sz w:val="24"/>
          <w:highlight w:val="yellow"/>
          <w:lang w:eastAsia="en-GB"/>
        </w:rPr>
        <w:t xml:space="preserve">GRADE: </w:t>
      </w:r>
      <w:r w:rsidRPr="009859C8">
        <w:rPr>
          <w:rFonts w:ascii="Calibri" w:eastAsia="Calibri" w:hAnsi="Calibri" w:cs="Calibri"/>
          <w:b/>
          <w:color w:val="1F3864"/>
          <w:sz w:val="24"/>
          <w:highlight w:val="yellow"/>
          <w:lang w:eastAsia="en-GB"/>
        </w:rPr>
        <w:tab/>
      </w:r>
      <w:r w:rsidRPr="009859C8">
        <w:rPr>
          <w:rFonts w:ascii="Calibri" w:eastAsia="Calibri" w:hAnsi="Calibri" w:cs="Calibri"/>
          <w:b/>
          <w:color w:val="1F3864"/>
          <w:sz w:val="24"/>
          <w:highlight w:val="yellow"/>
          <w:lang w:eastAsia="en-GB"/>
        </w:rPr>
        <w:tab/>
        <w:t xml:space="preserve">                     GRADE 7, POINTS 12-19 </w:t>
      </w:r>
    </w:p>
    <w:p w14:paraId="268C47B6" w14:textId="77777777" w:rsidR="0086551B" w:rsidRPr="009859C8" w:rsidRDefault="0086551B" w:rsidP="0086551B">
      <w:pPr>
        <w:spacing w:after="0"/>
        <w:rPr>
          <w:rFonts w:ascii="Calibri" w:eastAsia="Calibri" w:hAnsi="Calibri" w:cs="Calibri"/>
          <w:color w:val="000000"/>
          <w:sz w:val="24"/>
          <w:highlight w:val="yellow"/>
          <w:lang w:eastAsia="en-GB"/>
        </w:rPr>
      </w:pPr>
      <w:r w:rsidRPr="009859C8">
        <w:rPr>
          <w:rFonts w:ascii="Calibri" w:eastAsia="Calibri" w:hAnsi="Calibri" w:cs="Calibri"/>
          <w:b/>
          <w:color w:val="1F3864"/>
          <w:sz w:val="24"/>
          <w:highlight w:val="yellow"/>
          <w:lang w:eastAsia="en-GB"/>
        </w:rPr>
        <w:t xml:space="preserve">  </w:t>
      </w:r>
    </w:p>
    <w:p w14:paraId="6EA7CA36" w14:textId="77777777" w:rsidR="0086551B" w:rsidRPr="009859C8" w:rsidRDefault="0086551B" w:rsidP="0086551B">
      <w:pPr>
        <w:tabs>
          <w:tab w:val="center" w:pos="3205"/>
        </w:tabs>
        <w:spacing w:after="0"/>
        <w:ind w:left="-15"/>
        <w:rPr>
          <w:rFonts w:ascii="Calibri" w:eastAsia="Calibri" w:hAnsi="Calibri" w:cs="Calibri"/>
          <w:b/>
          <w:color w:val="1F3864"/>
          <w:sz w:val="24"/>
          <w:highlight w:val="yellow"/>
          <w:lang w:eastAsia="en-GB"/>
        </w:rPr>
      </w:pPr>
      <w:r w:rsidRPr="009859C8">
        <w:rPr>
          <w:rFonts w:ascii="Calibri" w:eastAsia="Calibri" w:hAnsi="Calibri" w:cs="Calibri"/>
          <w:b/>
          <w:color w:val="1F3864"/>
          <w:sz w:val="24"/>
          <w:highlight w:val="yellow"/>
          <w:lang w:eastAsia="en-GB"/>
        </w:rPr>
        <w:t>RESPONSIBLE TO:                ASSISTANT PRINCIPAL</w:t>
      </w:r>
    </w:p>
    <w:p w14:paraId="36056331" w14:textId="77777777" w:rsidR="0086551B" w:rsidRPr="009859C8" w:rsidRDefault="0086551B" w:rsidP="0086551B">
      <w:pPr>
        <w:spacing w:after="0"/>
        <w:rPr>
          <w:rFonts w:ascii="Calibri" w:eastAsia="Calibri" w:hAnsi="Calibri" w:cs="Calibri"/>
          <w:color w:val="000000"/>
          <w:sz w:val="24"/>
          <w:highlight w:val="yellow"/>
          <w:lang w:eastAsia="en-GB"/>
        </w:rPr>
      </w:pPr>
      <w:r w:rsidRPr="009859C8">
        <w:rPr>
          <w:rFonts w:ascii="Calibri" w:eastAsia="Calibri" w:hAnsi="Calibri" w:cs="Calibri"/>
          <w:b/>
          <w:color w:val="1F3864"/>
          <w:sz w:val="24"/>
          <w:highlight w:val="yellow"/>
          <w:lang w:eastAsia="en-GB"/>
        </w:rPr>
        <w:t xml:space="preserve"> </w:t>
      </w:r>
      <w:r w:rsidRPr="009859C8">
        <w:rPr>
          <w:rFonts w:ascii="Calibri" w:eastAsia="Calibri" w:hAnsi="Calibri" w:cs="Calibri"/>
          <w:b/>
          <w:color w:val="1F3864"/>
          <w:sz w:val="24"/>
          <w:highlight w:val="yellow"/>
          <w:lang w:eastAsia="en-GB"/>
        </w:rPr>
        <w:tab/>
        <w:t xml:space="preserve"> </w:t>
      </w:r>
      <w:r w:rsidRPr="009859C8">
        <w:rPr>
          <w:rFonts w:ascii="Calibri" w:eastAsia="Calibri" w:hAnsi="Calibri" w:cs="Calibri"/>
          <w:b/>
          <w:color w:val="1F3864"/>
          <w:sz w:val="24"/>
          <w:highlight w:val="yellow"/>
          <w:lang w:eastAsia="en-GB"/>
        </w:rPr>
        <w:tab/>
        <w:t xml:space="preserve"> </w:t>
      </w:r>
      <w:r w:rsidRPr="009859C8">
        <w:rPr>
          <w:rFonts w:ascii="Calibri" w:eastAsia="Calibri" w:hAnsi="Calibri" w:cs="Calibri"/>
          <w:b/>
          <w:color w:val="1F3864"/>
          <w:sz w:val="24"/>
          <w:highlight w:val="yellow"/>
          <w:lang w:eastAsia="en-GB"/>
        </w:rPr>
        <w:tab/>
        <w:t xml:space="preserve"> </w:t>
      </w:r>
    </w:p>
    <w:p w14:paraId="07BB2619" w14:textId="77777777" w:rsidR="0086551B" w:rsidRPr="009859C8" w:rsidRDefault="0086551B" w:rsidP="0086551B">
      <w:pPr>
        <w:keepNext/>
        <w:keepLines/>
        <w:pBdr>
          <w:top w:val="single" w:sz="4" w:space="0" w:color="000000"/>
          <w:left w:val="single" w:sz="4" w:space="0" w:color="000000"/>
          <w:bottom w:val="single" w:sz="4" w:space="0" w:color="000000"/>
          <w:right w:val="single" w:sz="4" w:space="0" w:color="000000"/>
        </w:pBdr>
        <w:shd w:val="clear" w:color="auto" w:fill="0070C0"/>
        <w:spacing w:after="0"/>
        <w:ind w:left="-5" w:hanging="10"/>
        <w:outlineLvl w:val="1"/>
        <w:rPr>
          <w:rFonts w:ascii="Calibri" w:eastAsia="Calibri" w:hAnsi="Calibri" w:cs="Calibri"/>
          <w:b/>
          <w:color w:val="FFFFFF"/>
          <w:highlight w:val="yellow"/>
          <w:lang w:eastAsia="en-GB"/>
        </w:rPr>
      </w:pPr>
      <w:r w:rsidRPr="009859C8">
        <w:rPr>
          <w:rFonts w:ascii="Calibri" w:eastAsia="Calibri" w:hAnsi="Calibri" w:cs="Calibri"/>
          <w:b/>
          <w:color w:val="FFFFFF"/>
          <w:highlight w:val="yellow"/>
          <w:lang w:eastAsia="en-GB"/>
        </w:rPr>
        <w:t>JOB PURPOSE</w:t>
      </w:r>
      <w:r w:rsidRPr="009859C8">
        <w:rPr>
          <w:rFonts w:ascii="Calibri" w:eastAsia="Calibri" w:hAnsi="Calibri" w:cs="Calibri"/>
          <w:b/>
          <w:color w:val="1F3864"/>
          <w:highlight w:val="yellow"/>
          <w:lang w:eastAsia="en-GB"/>
        </w:rPr>
        <w:t xml:space="preserve"> </w:t>
      </w:r>
    </w:p>
    <w:p w14:paraId="31B131A6" w14:textId="77777777" w:rsidR="0086551B" w:rsidRPr="009859C8" w:rsidRDefault="0086551B" w:rsidP="0086551B">
      <w:pPr>
        <w:spacing w:after="0"/>
        <w:ind w:left="720"/>
        <w:rPr>
          <w:rFonts w:ascii="Calibri" w:eastAsia="Calibri" w:hAnsi="Calibri" w:cs="Calibri"/>
          <w:color w:val="000000"/>
          <w:sz w:val="24"/>
          <w:highlight w:val="yellow"/>
          <w:lang w:eastAsia="en-GB"/>
        </w:rPr>
      </w:pPr>
      <w:r w:rsidRPr="009859C8">
        <w:rPr>
          <w:rFonts w:ascii="Calibri" w:eastAsia="Calibri" w:hAnsi="Calibri" w:cs="Calibri"/>
          <w:color w:val="2E74B5"/>
          <w:highlight w:val="yellow"/>
          <w:lang w:eastAsia="en-GB"/>
        </w:rPr>
        <w:t xml:space="preserve"> </w:t>
      </w:r>
    </w:p>
    <w:p w14:paraId="75CA795B" w14:textId="77777777" w:rsidR="0086551B" w:rsidRPr="009859C8" w:rsidRDefault="0086551B" w:rsidP="0086551B">
      <w:pPr>
        <w:spacing w:after="214" w:line="248" w:lineRule="auto"/>
        <w:ind w:left="10" w:hanging="10"/>
        <w:jc w:val="both"/>
        <w:rPr>
          <w:rFonts w:ascii="Calibri" w:eastAsia="Calibri" w:hAnsi="Calibri" w:cs="Calibri"/>
          <w:highlight w:val="yellow"/>
          <w:lang w:eastAsia="en-GB"/>
        </w:rPr>
      </w:pPr>
      <w:r w:rsidRPr="009859C8">
        <w:rPr>
          <w:rFonts w:ascii="Calibri" w:eastAsia="Calibri" w:hAnsi="Calibri" w:cs="Calibri"/>
          <w:highlight w:val="yellow"/>
          <w:lang w:eastAsia="en-GB"/>
        </w:rPr>
        <w:t xml:space="preserve">This post holder will work under the supervision of the Assistant Principal to: </w:t>
      </w:r>
    </w:p>
    <w:p w14:paraId="739E7FE8" w14:textId="77777777" w:rsidR="0086551B" w:rsidRPr="009859C8" w:rsidRDefault="0086551B" w:rsidP="0086551B">
      <w:pPr>
        <w:pStyle w:val="ListParagraph"/>
        <w:numPr>
          <w:ilvl w:val="0"/>
          <w:numId w:val="46"/>
        </w:numPr>
        <w:tabs>
          <w:tab w:val="left" w:pos="426"/>
        </w:tabs>
        <w:spacing w:after="0" w:line="240" w:lineRule="auto"/>
        <w:jc w:val="both"/>
        <w:rPr>
          <w:rFonts w:cs="Arial"/>
          <w:highlight w:val="yellow"/>
        </w:rPr>
      </w:pPr>
      <w:r w:rsidRPr="009859C8">
        <w:rPr>
          <w:rFonts w:cs="Arial"/>
          <w:highlight w:val="yellow"/>
        </w:rPr>
        <w:t>Lead and manage external and internal examinations and associated activities</w:t>
      </w:r>
    </w:p>
    <w:p w14:paraId="229DDE32" w14:textId="77777777" w:rsidR="0086551B" w:rsidRPr="009859C8" w:rsidRDefault="0086551B" w:rsidP="0086551B">
      <w:pPr>
        <w:pStyle w:val="ListParagraph"/>
        <w:numPr>
          <w:ilvl w:val="0"/>
          <w:numId w:val="46"/>
        </w:numPr>
        <w:tabs>
          <w:tab w:val="left" w:pos="426"/>
        </w:tabs>
        <w:spacing w:after="0" w:line="240" w:lineRule="auto"/>
        <w:jc w:val="both"/>
        <w:rPr>
          <w:rFonts w:cs="Arial"/>
          <w:highlight w:val="yellow"/>
        </w:rPr>
      </w:pPr>
      <w:r w:rsidRPr="009859C8">
        <w:rPr>
          <w:rFonts w:cs="Arial"/>
          <w:highlight w:val="yellow"/>
        </w:rPr>
        <w:t>Manage invigilation team including supporting recruitment, induction and training</w:t>
      </w:r>
    </w:p>
    <w:p w14:paraId="1D61E1D5" w14:textId="77777777" w:rsidR="0086551B" w:rsidRPr="009859C8" w:rsidRDefault="0086551B" w:rsidP="0086551B">
      <w:pPr>
        <w:pStyle w:val="ListParagraph"/>
        <w:numPr>
          <w:ilvl w:val="0"/>
          <w:numId w:val="46"/>
        </w:numPr>
        <w:tabs>
          <w:tab w:val="left" w:pos="426"/>
        </w:tabs>
        <w:spacing w:after="0" w:line="240" w:lineRule="auto"/>
        <w:jc w:val="both"/>
        <w:rPr>
          <w:rFonts w:cs="Arial"/>
          <w:highlight w:val="yellow"/>
        </w:rPr>
      </w:pPr>
      <w:r w:rsidRPr="009859C8">
        <w:rPr>
          <w:rFonts w:cs="Arial"/>
          <w:highlight w:val="yellow"/>
        </w:rPr>
        <w:t>To support the management of the examination budget with the budget holder</w:t>
      </w:r>
    </w:p>
    <w:p w14:paraId="4F216EA9" w14:textId="77777777" w:rsidR="0086551B" w:rsidRPr="009859C8" w:rsidRDefault="0086551B" w:rsidP="0086551B">
      <w:pPr>
        <w:pStyle w:val="ListParagraph"/>
        <w:numPr>
          <w:ilvl w:val="0"/>
          <w:numId w:val="46"/>
        </w:numPr>
        <w:tabs>
          <w:tab w:val="left" w:pos="426"/>
        </w:tabs>
        <w:spacing w:after="0" w:line="240" w:lineRule="auto"/>
        <w:jc w:val="both"/>
        <w:rPr>
          <w:rFonts w:cs="Arial"/>
          <w:highlight w:val="yellow"/>
        </w:rPr>
      </w:pPr>
      <w:r w:rsidRPr="009859C8">
        <w:rPr>
          <w:rFonts w:cs="Arial"/>
          <w:highlight w:val="yellow"/>
        </w:rPr>
        <w:t>Keep up to date with all appropriate professional development and training</w:t>
      </w:r>
    </w:p>
    <w:p w14:paraId="509F31C5" w14:textId="77777777" w:rsidR="0086551B" w:rsidRPr="009859C8" w:rsidRDefault="0086551B" w:rsidP="0086551B">
      <w:pPr>
        <w:pStyle w:val="ListParagraph"/>
        <w:tabs>
          <w:tab w:val="left" w:pos="426"/>
        </w:tabs>
        <w:spacing w:after="0" w:line="240" w:lineRule="auto"/>
        <w:jc w:val="both"/>
        <w:rPr>
          <w:rFonts w:cs="Arial"/>
          <w:highlight w:val="yellow"/>
        </w:rPr>
      </w:pPr>
    </w:p>
    <w:p w14:paraId="06452D62" w14:textId="77777777" w:rsidR="0086551B" w:rsidRPr="009859C8" w:rsidRDefault="0086551B" w:rsidP="0086551B">
      <w:pPr>
        <w:keepNext/>
        <w:keepLines/>
        <w:pBdr>
          <w:top w:val="single" w:sz="4" w:space="0" w:color="000000"/>
          <w:left w:val="single" w:sz="4" w:space="0" w:color="000000"/>
          <w:bottom w:val="single" w:sz="4" w:space="0" w:color="000000"/>
          <w:right w:val="single" w:sz="4" w:space="0" w:color="000000"/>
        </w:pBdr>
        <w:shd w:val="clear" w:color="auto" w:fill="0070C0"/>
        <w:spacing w:after="0"/>
        <w:ind w:left="-5" w:hanging="10"/>
        <w:outlineLvl w:val="1"/>
        <w:rPr>
          <w:rFonts w:ascii="Calibri" w:eastAsia="Calibri" w:hAnsi="Calibri" w:cs="Calibri"/>
          <w:b/>
          <w:highlight w:val="yellow"/>
          <w:lang w:eastAsia="en-GB"/>
        </w:rPr>
      </w:pPr>
      <w:r w:rsidRPr="009859C8">
        <w:rPr>
          <w:rFonts w:ascii="Calibri" w:eastAsia="Calibri" w:hAnsi="Calibri" w:cs="Calibri"/>
          <w:b/>
          <w:highlight w:val="yellow"/>
          <w:lang w:eastAsia="en-GB"/>
        </w:rPr>
        <w:t xml:space="preserve">GENERAL RESPONSIBILITIES </w:t>
      </w:r>
    </w:p>
    <w:p w14:paraId="26EAC1C6" w14:textId="77777777" w:rsidR="0086551B" w:rsidRPr="009859C8" w:rsidRDefault="0086551B" w:rsidP="0086551B">
      <w:pPr>
        <w:spacing w:after="9"/>
        <w:rPr>
          <w:rFonts w:ascii="Calibri" w:eastAsia="Calibri" w:hAnsi="Calibri" w:cs="Calibri"/>
          <w:sz w:val="24"/>
          <w:highlight w:val="yellow"/>
          <w:lang w:eastAsia="en-GB"/>
        </w:rPr>
      </w:pPr>
      <w:r w:rsidRPr="009859C8">
        <w:rPr>
          <w:rFonts w:ascii="Calibri" w:eastAsia="Calibri" w:hAnsi="Calibri" w:cs="Calibri"/>
          <w:highlight w:val="yellow"/>
          <w:lang w:eastAsia="en-GB"/>
        </w:rPr>
        <w:t xml:space="preserve"> </w:t>
      </w:r>
    </w:p>
    <w:p w14:paraId="1718931D" w14:textId="77777777" w:rsidR="0086551B" w:rsidRPr="009859C8" w:rsidRDefault="0086551B" w:rsidP="0086551B">
      <w:pPr>
        <w:numPr>
          <w:ilvl w:val="0"/>
          <w:numId w:val="42"/>
        </w:numPr>
        <w:spacing w:after="10" w:line="248" w:lineRule="auto"/>
        <w:ind w:hanging="356"/>
        <w:jc w:val="both"/>
        <w:rPr>
          <w:rFonts w:ascii="Calibri" w:eastAsia="Calibri" w:hAnsi="Calibri" w:cs="Calibri"/>
          <w:sz w:val="24"/>
          <w:highlight w:val="yellow"/>
          <w:lang w:eastAsia="en-GB"/>
        </w:rPr>
      </w:pPr>
      <w:r w:rsidRPr="009859C8">
        <w:rPr>
          <w:rFonts w:ascii="Calibri" w:eastAsia="Calibri" w:hAnsi="Calibri" w:cs="Calibri"/>
          <w:highlight w:val="yellow"/>
          <w:lang w:eastAsia="en-GB"/>
        </w:rPr>
        <w:t xml:space="preserve">Support the overall Christian ethos of the Trust. </w:t>
      </w:r>
    </w:p>
    <w:p w14:paraId="24D06C45" w14:textId="77777777" w:rsidR="0086551B" w:rsidRPr="009859C8" w:rsidRDefault="0086551B" w:rsidP="0086551B">
      <w:pPr>
        <w:spacing w:after="10" w:line="248" w:lineRule="auto"/>
        <w:ind w:left="345"/>
        <w:jc w:val="both"/>
        <w:rPr>
          <w:rFonts w:ascii="Calibri" w:eastAsia="Calibri" w:hAnsi="Calibri" w:cs="Calibri"/>
          <w:sz w:val="24"/>
          <w:highlight w:val="yellow"/>
          <w:lang w:eastAsia="en-GB"/>
        </w:rPr>
      </w:pPr>
      <w:r w:rsidRPr="009859C8">
        <w:rPr>
          <w:rFonts w:ascii="Calibri" w:eastAsia="Calibri" w:hAnsi="Calibri" w:cs="Calibri"/>
          <w:highlight w:val="yellow"/>
          <w:lang w:eastAsia="en-GB"/>
        </w:rPr>
        <w:t>2.</w:t>
      </w:r>
      <w:r w:rsidRPr="009859C8">
        <w:rPr>
          <w:rFonts w:ascii="Calibri" w:eastAsia="Calibri" w:hAnsi="Calibri" w:cs="Calibri"/>
          <w:highlight w:val="yellow"/>
          <w:lang w:eastAsia="en-GB"/>
        </w:rPr>
        <w:tab/>
        <w:t xml:space="preserve">Be aware of and comply with Trust policies and procedures including but not exhaustive of: </w:t>
      </w:r>
    </w:p>
    <w:p w14:paraId="6AD65766" w14:textId="77777777" w:rsidR="0086551B" w:rsidRPr="009859C8" w:rsidRDefault="0086551B" w:rsidP="0086551B">
      <w:pPr>
        <w:numPr>
          <w:ilvl w:val="0"/>
          <w:numId w:val="43"/>
        </w:numPr>
        <w:spacing w:after="10" w:line="248" w:lineRule="auto"/>
        <w:contextualSpacing/>
        <w:jc w:val="both"/>
        <w:rPr>
          <w:rFonts w:ascii="Calibri" w:eastAsia="Calibri" w:hAnsi="Calibri" w:cs="Calibri"/>
          <w:sz w:val="24"/>
          <w:highlight w:val="yellow"/>
          <w:lang w:eastAsia="en-GB"/>
        </w:rPr>
      </w:pPr>
      <w:r w:rsidRPr="009859C8">
        <w:rPr>
          <w:rFonts w:ascii="Calibri" w:eastAsia="Calibri" w:hAnsi="Calibri" w:cs="Calibri"/>
          <w:highlight w:val="yellow"/>
          <w:lang w:eastAsia="en-GB"/>
        </w:rPr>
        <w:t xml:space="preserve">Acceptable Use of IT Policy </w:t>
      </w:r>
    </w:p>
    <w:p w14:paraId="3BE3D712" w14:textId="77777777" w:rsidR="0086551B" w:rsidRPr="009859C8" w:rsidRDefault="0086551B" w:rsidP="0086551B">
      <w:pPr>
        <w:numPr>
          <w:ilvl w:val="1"/>
          <w:numId w:val="42"/>
        </w:numPr>
        <w:spacing w:after="10" w:line="248" w:lineRule="auto"/>
        <w:ind w:hanging="425"/>
        <w:jc w:val="both"/>
        <w:rPr>
          <w:rFonts w:ascii="Calibri" w:eastAsia="Calibri" w:hAnsi="Calibri" w:cs="Calibri"/>
          <w:sz w:val="24"/>
          <w:highlight w:val="yellow"/>
          <w:lang w:eastAsia="en-GB"/>
        </w:rPr>
      </w:pPr>
      <w:r w:rsidRPr="009859C8">
        <w:rPr>
          <w:rFonts w:ascii="Calibri" w:eastAsia="Calibri" w:hAnsi="Calibri" w:cs="Calibri"/>
          <w:highlight w:val="yellow"/>
          <w:lang w:eastAsia="en-GB"/>
        </w:rPr>
        <w:t xml:space="preserve">Code of Conduct </w:t>
      </w:r>
    </w:p>
    <w:p w14:paraId="2EBEA07C" w14:textId="77777777" w:rsidR="0086551B" w:rsidRPr="009859C8" w:rsidRDefault="0086551B" w:rsidP="0086551B">
      <w:pPr>
        <w:numPr>
          <w:ilvl w:val="1"/>
          <w:numId w:val="42"/>
        </w:numPr>
        <w:spacing w:after="10" w:line="248" w:lineRule="auto"/>
        <w:ind w:hanging="425"/>
        <w:jc w:val="both"/>
        <w:rPr>
          <w:rFonts w:ascii="Calibri" w:eastAsia="Calibri" w:hAnsi="Calibri" w:cs="Calibri"/>
          <w:sz w:val="24"/>
          <w:highlight w:val="yellow"/>
          <w:lang w:eastAsia="en-GB"/>
        </w:rPr>
      </w:pPr>
      <w:r w:rsidRPr="009859C8">
        <w:rPr>
          <w:rFonts w:ascii="Calibri" w:eastAsia="Calibri" w:hAnsi="Calibri" w:cs="Calibri"/>
          <w:highlight w:val="yellow"/>
          <w:lang w:eastAsia="en-GB"/>
        </w:rPr>
        <w:t xml:space="preserve">Extremism &amp; Radicalisation Policy </w:t>
      </w:r>
    </w:p>
    <w:p w14:paraId="621F91CE" w14:textId="77777777" w:rsidR="0086551B" w:rsidRPr="009859C8" w:rsidRDefault="0086551B" w:rsidP="0086551B">
      <w:pPr>
        <w:numPr>
          <w:ilvl w:val="1"/>
          <w:numId w:val="42"/>
        </w:numPr>
        <w:spacing w:after="10" w:line="248" w:lineRule="auto"/>
        <w:ind w:hanging="425"/>
        <w:jc w:val="both"/>
        <w:rPr>
          <w:rFonts w:ascii="Calibri" w:eastAsia="Calibri" w:hAnsi="Calibri" w:cs="Calibri"/>
          <w:sz w:val="24"/>
          <w:highlight w:val="yellow"/>
          <w:lang w:eastAsia="en-GB"/>
        </w:rPr>
      </w:pPr>
      <w:r w:rsidRPr="009859C8">
        <w:rPr>
          <w:rFonts w:ascii="Calibri" w:eastAsia="Calibri" w:hAnsi="Calibri" w:cs="Calibri"/>
          <w:highlight w:val="yellow"/>
          <w:lang w:eastAsia="en-GB"/>
        </w:rPr>
        <w:t xml:space="preserve">Health, Safety and Security Policy &amp; Guidance </w:t>
      </w:r>
    </w:p>
    <w:p w14:paraId="70298717" w14:textId="77777777" w:rsidR="0086551B" w:rsidRPr="009859C8" w:rsidRDefault="0086551B" w:rsidP="0086551B">
      <w:pPr>
        <w:numPr>
          <w:ilvl w:val="1"/>
          <w:numId w:val="42"/>
        </w:numPr>
        <w:spacing w:after="10" w:line="248" w:lineRule="auto"/>
        <w:ind w:hanging="425"/>
        <w:jc w:val="both"/>
        <w:rPr>
          <w:rFonts w:ascii="Calibri" w:eastAsia="Calibri" w:hAnsi="Calibri" w:cs="Calibri"/>
          <w:sz w:val="24"/>
          <w:highlight w:val="yellow"/>
          <w:lang w:eastAsia="en-GB"/>
        </w:rPr>
      </w:pPr>
      <w:r w:rsidRPr="009859C8">
        <w:rPr>
          <w:rFonts w:ascii="Calibri" w:eastAsia="Calibri" w:hAnsi="Calibri" w:cs="Calibri"/>
          <w:highlight w:val="yellow"/>
          <w:lang w:eastAsia="en-GB"/>
        </w:rPr>
        <w:t xml:space="preserve">Keeping Children Safe in Education (Part 1) Guidance </w:t>
      </w:r>
    </w:p>
    <w:p w14:paraId="043075D8" w14:textId="77777777" w:rsidR="0086551B" w:rsidRPr="009859C8" w:rsidRDefault="0086551B" w:rsidP="0086551B">
      <w:pPr>
        <w:numPr>
          <w:ilvl w:val="1"/>
          <w:numId w:val="42"/>
        </w:numPr>
        <w:spacing w:after="10" w:line="248" w:lineRule="auto"/>
        <w:ind w:hanging="425"/>
        <w:jc w:val="both"/>
        <w:rPr>
          <w:rFonts w:ascii="Calibri" w:eastAsia="Calibri" w:hAnsi="Calibri" w:cs="Calibri"/>
          <w:sz w:val="24"/>
          <w:highlight w:val="yellow"/>
          <w:lang w:eastAsia="en-GB"/>
        </w:rPr>
      </w:pPr>
      <w:r w:rsidRPr="009859C8">
        <w:rPr>
          <w:rFonts w:ascii="Calibri" w:eastAsia="Calibri" w:hAnsi="Calibri" w:cs="Calibri"/>
          <w:highlight w:val="yellow"/>
          <w:lang w:eastAsia="en-GB"/>
        </w:rPr>
        <w:t xml:space="preserve">Safeguarding Policy and Training Slides </w:t>
      </w:r>
    </w:p>
    <w:p w14:paraId="522595F1" w14:textId="77777777" w:rsidR="0086551B" w:rsidRPr="009859C8" w:rsidRDefault="0086551B" w:rsidP="0086551B">
      <w:pPr>
        <w:numPr>
          <w:ilvl w:val="1"/>
          <w:numId w:val="42"/>
        </w:numPr>
        <w:spacing w:after="10" w:line="248" w:lineRule="auto"/>
        <w:ind w:hanging="425"/>
        <w:jc w:val="both"/>
        <w:rPr>
          <w:rFonts w:ascii="Calibri" w:eastAsia="Calibri" w:hAnsi="Calibri" w:cs="Calibri"/>
          <w:sz w:val="24"/>
          <w:highlight w:val="yellow"/>
          <w:lang w:eastAsia="en-GB"/>
        </w:rPr>
      </w:pPr>
      <w:r w:rsidRPr="009859C8">
        <w:rPr>
          <w:rFonts w:ascii="Calibri" w:eastAsia="Calibri" w:hAnsi="Calibri" w:cs="Calibri"/>
          <w:highlight w:val="yellow"/>
          <w:lang w:eastAsia="en-GB"/>
        </w:rPr>
        <w:t xml:space="preserve">Whistleblowing Policy  </w:t>
      </w:r>
    </w:p>
    <w:p w14:paraId="06F61A6B" w14:textId="77777777" w:rsidR="0086551B" w:rsidRPr="009859C8" w:rsidRDefault="0086551B" w:rsidP="0086551B">
      <w:pPr>
        <w:numPr>
          <w:ilvl w:val="1"/>
          <w:numId w:val="42"/>
        </w:numPr>
        <w:spacing w:after="10" w:line="248" w:lineRule="auto"/>
        <w:ind w:hanging="425"/>
        <w:jc w:val="both"/>
        <w:rPr>
          <w:rFonts w:ascii="Calibri" w:eastAsia="Calibri" w:hAnsi="Calibri" w:cs="Calibri"/>
          <w:sz w:val="24"/>
          <w:highlight w:val="yellow"/>
          <w:lang w:eastAsia="en-GB"/>
        </w:rPr>
      </w:pPr>
      <w:r w:rsidRPr="009859C8">
        <w:rPr>
          <w:rFonts w:ascii="Calibri" w:eastAsia="Calibri" w:hAnsi="Calibri" w:cs="Calibri"/>
          <w:highlight w:val="yellow"/>
          <w:lang w:eastAsia="en-GB"/>
        </w:rPr>
        <w:t xml:space="preserve">IT Pack including Acceptable Use Statement </w:t>
      </w:r>
    </w:p>
    <w:p w14:paraId="2A602283" w14:textId="77777777" w:rsidR="0086551B" w:rsidRPr="009859C8" w:rsidRDefault="0086551B" w:rsidP="0086551B">
      <w:pPr>
        <w:numPr>
          <w:ilvl w:val="1"/>
          <w:numId w:val="42"/>
        </w:numPr>
        <w:spacing w:after="10" w:line="248" w:lineRule="auto"/>
        <w:ind w:hanging="425"/>
        <w:jc w:val="both"/>
        <w:rPr>
          <w:rFonts w:ascii="Calibri" w:eastAsia="Calibri" w:hAnsi="Calibri" w:cs="Calibri"/>
          <w:sz w:val="24"/>
          <w:highlight w:val="yellow"/>
          <w:lang w:eastAsia="en-GB"/>
        </w:rPr>
      </w:pPr>
      <w:r w:rsidRPr="009859C8">
        <w:rPr>
          <w:rFonts w:ascii="Calibri" w:eastAsia="Calibri" w:hAnsi="Calibri" w:cs="Calibri"/>
          <w:highlight w:val="yellow"/>
          <w:lang w:eastAsia="en-GB"/>
        </w:rPr>
        <w:t xml:space="preserve">Health, Wellbeing and Benefits Policy </w:t>
      </w:r>
    </w:p>
    <w:p w14:paraId="4518B270" w14:textId="77777777" w:rsidR="0086551B" w:rsidRPr="009859C8" w:rsidRDefault="0086551B" w:rsidP="0086551B">
      <w:pPr>
        <w:numPr>
          <w:ilvl w:val="1"/>
          <w:numId w:val="42"/>
        </w:numPr>
        <w:spacing w:after="10" w:line="248" w:lineRule="auto"/>
        <w:ind w:hanging="425"/>
        <w:jc w:val="both"/>
        <w:rPr>
          <w:rFonts w:ascii="Calibri" w:eastAsia="Calibri" w:hAnsi="Calibri" w:cs="Calibri"/>
          <w:sz w:val="24"/>
          <w:highlight w:val="yellow"/>
          <w:lang w:eastAsia="en-GB"/>
        </w:rPr>
      </w:pPr>
      <w:r w:rsidRPr="009859C8">
        <w:rPr>
          <w:rFonts w:ascii="Calibri" w:eastAsia="Calibri" w:hAnsi="Calibri" w:cs="Calibri"/>
          <w:highlight w:val="yellow"/>
          <w:lang w:eastAsia="en-GB"/>
        </w:rPr>
        <w:t xml:space="preserve">Finance Policy </w:t>
      </w:r>
    </w:p>
    <w:p w14:paraId="5F824B07" w14:textId="77777777" w:rsidR="0086551B" w:rsidRPr="009859C8" w:rsidRDefault="0086551B" w:rsidP="0086551B">
      <w:pPr>
        <w:numPr>
          <w:ilvl w:val="0"/>
          <w:numId w:val="42"/>
        </w:numPr>
        <w:spacing w:after="10" w:line="248" w:lineRule="auto"/>
        <w:ind w:hanging="356"/>
        <w:jc w:val="both"/>
        <w:rPr>
          <w:rFonts w:ascii="Calibri" w:eastAsia="Calibri" w:hAnsi="Calibri" w:cs="Calibri"/>
          <w:sz w:val="24"/>
          <w:highlight w:val="yellow"/>
          <w:lang w:eastAsia="en-GB"/>
        </w:rPr>
      </w:pPr>
      <w:r w:rsidRPr="009859C8">
        <w:rPr>
          <w:rFonts w:ascii="Calibri" w:eastAsia="Calibri" w:hAnsi="Calibri" w:cs="Calibri"/>
          <w:highlight w:val="yellow"/>
          <w:lang w:eastAsia="en-GB"/>
        </w:rPr>
        <w:t xml:space="preserve">Be aware of and support difference and ensure equal opportunities for all. </w:t>
      </w:r>
    </w:p>
    <w:p w14:paraId="24852B4E" w14:textId="77777777" w:rsidR="0086551B" w:rsidRPr="009859C8" w:rsidRDefault="0086551B" w:rsidP="0086551B">
      <w:pPr>
        <w:numPr>
          <w:ilvl w:val="0"/>
          <w:numId w:val="42"/>
        </w:numPr>
        <w:spacing w:after="10" w:line="248" w:lineRule="auto"/>
        <w:ind w:hanging="356"/>
        <w:jc w:val="both"/>
        <w:rPr>
          <w:rFonts w:ascii="Calibri" w:eastAsia="Calibri" w:hAnsi="Calibri" w:cs="Calibri"/>
          <w:sz w:val="24"/>
          <w:highlight w:val="yellow"/>
          <w:lang w:eastAsia="en-GB"/>
        </w:rPr>
      </w:pPr>
      <w:r w:rsidRPr="009859C8">
        <w:rPr>
          <w:rFonts w:ascii="Calibri" w:eastAsia="Calibri" w:hAnsi="Calibri" w:cs="Calibri"/>
          <w:highlight w:val="yellow"/>
          <w:lang w:eastAsia="en-GB"/>
        </w:rPr>
        <w:t xml:space="preserve">Contribute to the overall aims of the Trust and Academy Improvement Plans </w:t>
      </w:r>
    </w:p>
    <w:p w14:paraId="23DB080F" w14:textId="77777777" w:rsidR="0086551B" w:rsidRPr="009859C8" w:rsidRDefault="0086551B" w:rsidP="0086551B">
      <w:pPr>
        <w:numPr>
          <w:ilvl w:val="0"/>
          <w:numId w:val="42"/>
        </w:numPr>
        <w:spacing w:after="10" w:line="248" w:lineRule="auto"/>
        <w:ind w:hanging="356"/>
        <w:jc w:val="both"/>
        <w:rPr>
          <w:rFonts w:ascii="Calibri" w:eastAsia="Calibri" w:hAnsi="Calibri" w:cs="Calibri"/>
          <w:sz w:val="24"/>
          <w:highlight w:val="yellow"/>
          <w:lang w:eastAsia="en-GB"/>
        </w:rPr>
      </w:pPr>
      <w:r w:rsidRPr="009859C8">
        <w:rPr>
          <w:rFonts w:ascii="Calibri" w:eastAsia="Calibri" w:hAnsi="Calibri" w:cs="Calibri"/>
          <w:highlight w:val="yellow"/>
          <w:lang w:eastAsia="en-GB"/>
        </w:rPr>
        <w:t xml:space="preserve">To develop and implement own professional development and skills </w:t>
      </w:r>
    </w:p>
    <w:p w14:paraId="24D0EE2F" w14:textId="77777777" w:rsidR="0086551B" w:rsidRPr="009859C8" w:rsidRDefault="0086551B" w:rsidP="0086551B">
      <w:pPr>
        <w:numPr>
          <w:ilvl w:val="0"/>
          <w:numId w:val="42"/>
        </w:numPr>
        <w:spacing w:after="10" w:line="248" w:lineRule="auto"/>
        <w:ind w:hanging="356"/>
        <w:jc w:val="both"/>
        <w:rPr>
          <w:rFonts w:ascii="Calibri" w:eastAsia="Calibri" w:hAnsi="Calibri" w:cs="Calibri"/>
          <w:sz w:val="24"/>
          <w:highlight w:val="yellow"/>
          <w:lang w:eastAsia="en-GB"/>
        </w:rPr>
      </w:pPr>
      <w:r w:rsidRPr="009859C8">
        <w:rPr>
          <w:rFonts w:ascii="Calibri" w:eastAsia="Calibri" w:hAnsi="Calibri" w:cs="Calibri"/>
          <w:highlight w:val="yellow"/>
          <w:lang w:eastAsia="en-GB"/>
        </w:rPr>
        <w:t xml:space="preserve">To behave in a manner that is professional, friendly, fair with students and colleagues demonstrating and role modelling politeness and respectfulness </w:t>
      </w:r>
    </w:p>
    <w:p w14:paraId="7E4E4687" w14:textId="77777777" w:rsidR="0086551B" w:rsidRPr="009859C8" w:rsidRDefault="0086551B" w:rsidP="0086551B">
      <w:pPr>
        <w:numPr>
          <w:ilvl w:val="0"/>
          <w:numId w:val="42"/>
        </w:numPr>
        <w:spacing w:after="10" w:line="248" w:lineRule="auto"/>
        <w:ind w:hanging="356"/>
        <w:jc w:val="both"/>
        <w:rPr>
          <w:rFonts w:ascii="Calibri" w:eastAsia="Calibri" w:hAnsi="Calibri" w:cs="Calibri"/>
          <w:sz w:val="24"/>
          <w:highlight w:val="yellow"/>
          <w:lang w:eastAsia="en-GB"/>
        </w:rPr>
      </w:pPr>
      <w:r w:rsidRPr="009859C8">
        <w:rPr>
          <w:rFonts w:ascii="Calibri" w:eastAsia="Calibri" w:hAnsi="Calibri" w:cs="Calibri"/>
          <w:highlight w:val="yellow"/>
          <w:lang w:eastAsia="en-GB"/>
        </w:rPr>
        <w:t xml:space="preserve">To demonstrate an excellent record of attendance and punctuality. </w:t>
      </w:r>
    </w:p>
    <w:p w14:paraId="1BF4B7DC" w14:textId="77777777" w:rsidR="0086551B" w:rsidRPr="009859C8" w:rsidRDefault="0086551B" w:rsidP="0086551B">
      <w:pPr>
        <w:numPr>
          <w:ilvl w:val="0"/>
          <w:numId w:val="42"/>
        </w:numPr>
        <w:spacing w:after="10" w:line="248" w:lineRule="auto"/>
        <w:ind w:hanging="356"/>
        <w:jc w:val="both"/>
        <w:rPr>
          <w:rFonts w:ascii="Calibri" w:eastAsia="Calibri" w:hAnsi="Calibri" w:cs="Calibri"/>
          <w:sz w:val="24"/>
          <w:highlight w:val="yellow"/>
          <w:lang w:eastAsia="en-GB"/>
        </w:rPr>
      </w:pPr>
      <w:r w:rsidRPr="009859C8">
        <w:rPr>
          <w:rFonts w:ascii="Calibri" w:eastAsia="Calibri" w:hAnsi="Calibri" w:cs="Calibri"/>
          <w:highlight w:val="yellow"/>
          <w:lang w:eastAsia="en-GB"/>
        </w:rPr>
        <w:t xml:space="preserve">Work cooperatively as part of the Trust wide staff team </w:t>
      </w:r>
    </w:p>
    <w:p w14:paraId="163E2E7E" w14:textId="77777777" w:rsidR="0086551B" w:rsidRPr="009859C8" w:rsidRDefault="0086551B" w:rsidP="0086551B">
      <w:pPr>
        <w:numPr>
          <w:ilvl w:val="0"/>
          <w:numId w:val="42"/>
        </w:numPr>
        <w:spacing w:after="10" w:line="248" w:lineRule="auto"/>
        <w:ind w:hanging="356"/>
        <w:jc w:val="both"/>
        <w:rPr>
          <w:rFonts w:ascii="Calibri" w:eastAsia="Calibri" w:hAnsi="Calibri" w:cs="Calibri"/>
          <w:sz w:val="24"/>
          <w:highlight w:val="yellow"/>
          <w:lang w:eastAsia="en-GB"/>
        </w:rPr>
      </w:pPr>
      <w:r w:rsidRPr="009859C8">
        <w:rPr>
          <w:rFonts w:ascii="Calibri" w:eastAsia="Calibri" w:hAnsi="Calibri" w:cs="Calibri"/>
          <w:highlight w:val="yellow"/>
          <w:lang w:eastAsia="en-GB"/>
        </w:rPr>
        <w:t xml:space="preserve">Undertaking any other duties which may reasonably be regarded as within the nature of the duties and responsibilities/grade of the post as defined. </w:t>
      </w:r>
    </w:p>
    <w:p w14:paraId="6A8A5AC2" w14:textId="77777777" w:rsidR="0086551B" w:rsidRPr="009859C8" w:rsidRDefault="0086551B" w:rsidP="0086551B">
      <w:pPr>
        <w:spacing w:after="0"/>
        <w:rPr>
          <w:rFonts w:ascii="Calibri" w:eastAsia="Calibri" w:hAnsi="Calibri" w:cs="Calibri"/>
          <w:sz w:val="24"/>
          <w:highlight w:val="yellow"/>
          <w:lang w:eastAsia="en-GB"/>
        </w:rPr>
      </w:pPr>
      <w:r w:rsidRPr="009859C8">
        <w:rPr>
          <w:rFonts w:ascii="Calibri" w:eastAsia="Calibri" w:hAnsi="Calibri" w:cs="Calibri"/>
          <w:b/>
          <w:highlight w:val="yellow"/>
          <w:lang w:eastAsia="en-GB"/>
        </w:rPr>
        <w:t xml:space="preserve"> </w:t>
      </w:r>
    </w:p>
    <w:p w14:paraId="58C8AD26" w14:textId="77777777" w:rsidR="0086551B" w:rsidRPr="009859C8" w:rsidRDefault="0086551B" w:rsidP="0086551B">
      <w:pPr>
        <w:spacing w:after="0"/>
        <w:rPr>
          <w:rFonts w:ascii="Calibri" w:eastAsia="Calibri" w:hAnsi="Calibri" w:cs="Calibri"/>
          <w:sz w:val="24"/>
          <w:highlight w:val="yellow"/>
          <w:lang w:eastAsia="en-GB"/>
        </w:rPr>
      </w:pPr>
      <w:r w:rsidRPr="009859C8">
        <w:rPr>
          <w:rFonts w:ascii="Calibri" w:eastAsia="Calibri" w:hAnsi="Calibri" w:cs="Calibri"/>
          <w:highlight w:val="yellow"/>
          <w:lang w:eastAsia="en-GB"/>
        </w:rPr>
        <w:t xml:space="preserve"> </w:t>
      </w:r>
    </w:p>
    <w:p w14:paraId="25A7817E" w14:textId="77777777" w:rsidR="0086551B" w:rsidRPr="009859C8" w:rsidRDefault="0086551B" w:rsidP="0086551B">
      <w:pPr>
        <w:keepNext/>
        <w:keepLines/>
        <w:pBdr>
          <w:top w:val="single" w:sz="4" w:space="0" w:color="000000"/>
          <w:left w:val="single" w:sz="4" w:space="0" w:color="000000"/>
          <w:bottom w:val="single" w:sz="4" w:space="0" w:color="000000"/>
          <w:right w:val="single" w:sz="4" w:space="0" w:color="000000"/>
        </w:pBdr>
        <w:shd w:val="clear" w:color="auto" w:fill="0070C0"/>
        <w:spacing w:after="0"/>
        <w:ind w:left="-5" w:hanging="10"/>
        <w:outlineLvl w:val="1"/>
        <w:rPr>
          <w:rFonts w:ascii="Calibri" w:eastAsia="Calibri" w:hAnsi="Calibri" w:cs="Calibri"/>
          <w:b/>
          <w:highlight w:val="yellow"/>
          <w:lang w:eastAsia="en-GB"/>
        </w:rPr>
      </w:pPr>
      <w:r w:rsidRPr="009859C8">
        <w:rPr>
          <w:rFonts w:ascii="Calibri" w:eastAsia="Calibri" w:hAnsi="Calibri" w:cs="Calibri"/>
          <w:b/>
          <w:highlight w:val="yellow"/>
          <w:lang w:eastAsia="en-GB"/>
        </w:rPr>
        <w:t xml:space="preserve">SPECIFIC RESPONSIBILITIES </w:t>
      </w:r>
    </w:p>
    <w:p w14:paraId="261F8DD3" w14:textId="77777777" w:rsidR="0086551B" w:rsidRPr="009859C8" w:rsidRDefault="0086551B" w:rsidP="0086551B">
      <w:pPr>
        <w:spacing w:after="0"/>
        <w:rPr>
          <w:rFonts w:ascii="Calibri" w:eastAsia="Calibri" w:hAnsi="Calibri" w:cs="Calibri"/>
          <w:sz w:val="24"/>
          <w:highlight w:val="yellow"/>
          <w:lang w:eastAsia="en-GB"/>
        </w:rPr>
      </w:pPr>
      <w:r w:rsidRPr="009859C8">
        <w:rPr>
          <w:rFonts w:ascii="Calibri" w:eastAsia="Calibri" w:hAnsi="Calibri" w:cs="Calibri"/>
          <w:highlight w:val="yellow"/>
          <w:lang w:eastAsia="en-GB"/>
        </w:rPr>
        <w:t xml:space="preserve"> </w:t>
      </w:r>
    </w:p>
    <w:p w14:paraId="2390A355" w14:textId="77777777" w:rsidR="0086551B" w:rsidRPr="009859C8" w:rsidRDefault="0086551B" w:rsidP="0086551B">
      <w:pPr>
        <w:pStyle w:val="ListParagraph"/>
        <w:numPr>
          <w:ilvl w:val="0"/>
          <w:numId w:val="46"/>
        </w:numPr>
        <w:tabs>
          <w:tab w:val="left" w:pos="426"/>
        </w:tabs>
        <w:spacing w:after="0" w:line="240" w:lineRule="auto"/>
        <w:jc w:val="both"/>
        <w:rPr>
          <w:rFonts w:cs="Arial"/>
          <w:highlight w:val="yellow"/>
        </w:rPr>
      </w:pPr>
      <w:r w:rsidRPr="009859C8">
        <w:rPr>
          <w:rFonts w:cs="Arial"/>
          <w:highlight w:val="yellow"/>
        </w:rPr>
        <w:t>Acquire and maintain an up-to-date knowledge of the examinations system, examination board regulations and any changes which occur within the examinations field.</w:t>
      </w:r>
    </w:p>
    <w:p w14:paraId="7ED6B8E2" w14:textId="77777777" w:rsidR="0086551B" w:rsidRPr="009859C8" w:rsidRDefault="0086551B" w:rsidP="0086551B">
      <w:pPr>
        <w:pStyle w:val="ListParagraph"/>
        <w:numPr>
          <w:ilvl w:val="0"/>
          <w:numId w:val="46"/>
        </w:numPr>
        <w:tabs>
          <w:tab w:val="left" w:pos="426"/>
        </w:tabs>
        <w:spacing w:after="0" w:line="240" w:lineRule="auto"/>
        <w:jc w:val="both"/>
        <w:rPr>
          <w:rFonts w:cs="Arial"/>
          <w:highlight w:val="yellow"/>
        </w:rPr>
      </w:pPr>
      <w:r w:rsidRPr="009859C8">
        <w:rPr>
          <w:rFonts w:cs="Arial"/>
          <w:highlight w:val="yellow"/>
        </w:rPr>
        <w:t xml:space="preserve">Administer the process for registrations, entries and access arrangements, </w:t>
      </w:r>
      <w:proofErr w:type="gramStart"/>
      <w:r w:rsidRPr="009859C8">
        <w:rPr>
          <w:rFonts w:cs="Arial"/>
          <w:highlight w:val="yellow"/>
        </w:rPr>
        <w:t>having an understanding of</w:t>
      </w:r>
      <w:proofErr w:type="gramEnd"/>
      <w:r w:rsidRPr="009859C8">
        <w:rPr>
          <w:rFonts w:cs="Arial"/>
          <w:highlight w:val="yellow"/>
        </w:rPr>
        <w:t xml:space="preserve"> the Disability Discrimination Act and JCQ Access Arrangements, Special Consideration and understand the importance of these in the role.</w:t>
      </w:r>
    </w:p>
    <w:p w14:paraId="0E7FC179" w14:textId="77777777" w:rsidR="0086551B" w:rsidRPr="009859C8" w:rsidRDefault="0086551B" w:rsidP="0086551B">
      <w:pPr>
        <w:pStyle w:val="ListParagraph"/>
        <w:numPr>
          <w:ilvl w:val="0"/>
          <w:numId w:val="46"/>
        </w:numPr>
        <w:tabs>
          <w:tab w:val="left" w:pos="426"/>
        </w:tabs>
        <w:spacing w:after="0" w:line="240" w:lineRule="auto"/>
        <w:jc w:val="both"/>
        <w:rPr>
          <w:rFonts w:cs="Arial"/>
          <w:highlight w:val="yellow"/>
        </w:rPr>
      </w:pPr>
      <w:r w:rsidRPr="009859C8">
        <w:rPr>
          <w:rFonts w:cs="Arial"/>
          <w:highlight w:val="yellow"/>
        </w:rPr>
        <w:t>Administer the process for coursework and controlled assessments including the submission of centre assessed marks, record and dispatch of moderation samples.</w:t>
      </w:r>
    </w:p>
    <w:p w14:paraId="562DECBD" w14:textId="77777777" w:rsidR="0086551B" w:rsidRPr="009859C8" w:rsidRDefault="0086551B" w:rsidP="0086551B">
      <w:pPr>
        <w:pStyle w:val="ListParagraph"/>
        <w:numPr>
          <w:ilvl w:val="0"/>
          <w:numId w:val="46"/>
        </w:numPr>
        <w:tabs>
          <w:tab w:val="left" w:pos="426"/>
        </w:tabs>
        <w:spacing w:after="0" w:line="240" w:lineRule="auto"/>
        <w:jc w:val="both"/>
        <w:rPr>
          <w:rFonts w:cs="Arial"/>
          <w:highlight w:val="yellow"/>
        </w:rPr>
      </w:pPr>
      <w:r w:rsidRPr="009859C8">
        <w:rPr>
          <w:rFonts w:cs="Arial"/>
          <w:highlight w:val="yellow"/>
        </w:rPr>
        <w:t>Administer the examination process pre, during and post exam, including candidate information, room bookings, exam timetabling and despatch of completed exam papers.</w:t>
      </w:r>
    </w:p>
    <w:p w14:paraId="3ADFE7D3" w14:textId="77777777" w:rsidR="0086551B" w:rsidRPr="009859C8" w:rsidRDefault="0086551B" w:rsidP="0086551B">
      <w:pPr>
        <w:pStyle w:val="ListParagraph"/>
        <w:numPr>
          <w:ilvl w:val="0"/>
          <w:numId w:val="46"/>
        </w:numPr>
        <w:tabs>
          <w:tab w:val="left" w:pos="426"/>
        </w:tabs>
        <w:spacing w:after="0" w:line="240" w:lineRule="auto"/>
        <w:jc w:val="both"/>
        <w:rPr>
          <w:rFonts w:cs="Arial"/>
          <w:highlight w:val="yellow"/>
        </w:rPr>
      </w:pPr>
      <w:r w:rsidRPr="009859C8">
        <w:rPr>
          <w:rFonts w:cs="Arial"/>
          <w:highlight w:val="yellow"/>
        </w:rPr>
        <w:lastRenderedPageBreak/>
        <w:t xml:space="preserve">Recruit, train and direct external invigilation team. Organise proficient and </w:t>
      </w:r>
      <w:proofErr w:type="gramStart"/>
      <w:r w:rsidRPr="009859C8">
        <w:rPr>
          <w:rFonts w:cs="Arial"/>
          <w:highlight w:val="yellow"/>
        </w:rPr>
        <w:t>cost effective</w:t>
      </w:r>
      <w:proofErr w:type="gramEnd"/>
      <w:r w:rsidRPr="009859C8">
        <w:rPr>
          <w:rFonts w:cs="Arial"/>
          <w:highlight w:val="yellow"/>
        </w:rPr>
        <w:t xml:space="preserve"> invigilation for each examination session, collate their time sheets, keeping accurate records of hours worked, sign off and send to Personnel for payment.</w:t>
      </w:r>
    </w:p>
    <w:p w14:paraId="3ACD6956" w14:textId="77777777" w:rsidR="0086551B" w:rsidRPr="009859C8" w:rsidRDefault="0086551B" w:rsidP="0086551B">
      <w:pPr>
        <w:pStyle w:val="ListParagraph"/>
        <w:numPr>
          <w:ilvl w:val="0"/>
          <w:numId w:val="46"/>
        </w:numPr>
        <w:tabs>
          <w:tab w:val="left" w:pos="426"/>
        </w:tabs>
        <w:spacing w:after="0" w:line="240" w:lineRule="auto"/>
        <w:jc w:val="both"/>
        <w:rPr>
          <w:rFonts w:cs="Arial"/>
          <w:highlight w:val="yellow"/>
        </w:rPr>
      </w:pPr>
      <w:r w:rsidRPr="009859C8">
        <w:rPr>
          <w:rFonts w:cs="Arial"/>
          <w:highlight w:val="yellow"/>
        </w:rPr>
        <w:t>Be responsible for the receipt, checking and secure storage of exam papers and material.</w:t>
      </w:r>
    </w:p>
    <w:p w14:paraId="754EE05B" w14:textId="77777777" w:rsidR="0086551B" w:rsidRPr="009859C8" w:rsidRDefault="0086551B" w:rsidP="0086551B">
      <w:pPr>
        <w:pStyle w:val="ListParagraph"/>
        <w:numPr>
          <w:ilvl w:val="0"/>
          <w:numId w:val="46"/>
        </w:numPr>
        <w:tabs>
          <w:tab w:val="left" w:pos="426"/>
        </w:tabs>
        <w:spacing w:after="0" w:line="240" w:lineRule="auto"/>
        <w:jc w:val="both"/>
        <w:rPr>
          <w:rFonts w:cs="Arial"/>
          <w:highlight w:val="yellow"/>
        </w:rPr>
      </w:pPr>
      <w:r w:rsidRPr="009859C8">
        <w:rPr>
          <w:rFonts w:cs="Arial"/>
          <w:highlight w:val="yellow"/>
        </w:rPr>
        <w:t>Reporting and documenting suspected or alleged malpractice under the supervision of SLT.</w:t>
      </w:r>
    </w:p>
    <w:p w14:paraId="6E01F446" w14:textId="77777777" w:rsidR="0086551B" w:rsidRPr="009859C8" w:rsidRDefault="0086551B" w:rsidP="0086551B">
      <w:pPr>
        <w:pStyle w:val="ListParagraph"/>
        <w:numPr>
          <w:ilvl w:val="0"/>
          <w:numId w:val="46"/>
        </w:numPr>
        <w:tabs>
          <w:tab w:val="left" w:pos="426"/>
        </w:tabs>
        <w:spacing w:after="0" w:line="240" w:lineRule="auto"/>
        <w:jc w:val="both"/>
        <w:rPr>
          <w:rFonts w:cs="Arial"/>
          <w:highlight w:val="yellow"/>
        </w:rPr>
      </w:pPr>
      <w:r w:rsidRPr="009859C8">
        <w:rPr>
          <w:rFonts w:cs="Arial"/>
          <w:highlight w:val="yellow"/>
        </w:rPr>
        <w:t>Ensure that all entry fees levied from students for resits are collected and paid to the finance department, liaising with the finance department to improve collection methods.</w:t>
      </w:r>
    </w:p>
    <w:p w14:paraId="5C050CF3" w14:textId="77777777" w:rsidR="0086551B" w:rsidRPr="009859C8" w:rsidRDefault="0086551B" w:rsidP="0086551B">
      <w:pPr>
        <w:pStyle w:val="ListParagraph"/>
        <w:numPr>
          <w:ilvl w:val="0"/>
          <w:numId w:val="46"/>
        </w:numPr>
        <w:tabs>
          <w:tab w:val="left" w:pos="426"/>
        </w:tabs>
        <w:spacing w:after="0" w:line="240" w:lineRule="auto"/>
        <w:jc w:val="both"/>
        <w:rPr>
          <w:rFonts w:cs="Arial"/>
          <w:highlight w:val="yellow"/>
        </w:rPr>
      </w:pPr>
      <w:r w:rsidRPr="009859C8">
        <w:rPr>
          <w:rFonts w:cs="Arial"/>
          <w:highlight w:val="yellow"/>
        </w:rPr>
        <w:t>Coordinate the accommodation required for examinations and additional equipment as needed ensuring all relevant stakeholders are consulted and informed.</w:t>
      </w:r>
    </w:p>
    <w:p w14:paraId="48CEB94B" w14:textId="77777777" w:rsidR="0086551B" w:rsidRPr="009859C8" w:rsidRDefault="0086551B" w:rsidP="0086551B">
      <w:pPr>
        <w:pStyle w:val="ListParagraph"/>
        <w:numPr>
          <w:ilvl w:val="0"/>
          <w:numId w:val="46"/>
        </w:numPr>
        <w:tabs>
          <w:tab w:val="left" w:pos="426"/>
        </w:tabs>
        <w:spacing w:after="0" w:line="240" w:lineRule="auto"/>
        <w:jc w:val="both"/>
        <w:rPr>
          <w:rFonts w:cs="Arial"/>
          <w:highlight w:val="yellow"/>
        </w:rPr>
      </w:pPr>
      <w:r w:rsidRPr="009859C8">
        <w:rPr>
          <w:rFonts w:cs="Arial"/>
          <w:highlight w:val="yellow"/>
        </w:rPr>
        <w:t>Manage the receipt of examination results on results days, including the main August examination results days, in liaison with SLT and to organise the distribution of results to students.</w:t>
      </w:r>
    </w:p>
    <w:p w14:paraId="3DA7451E" w14:textId="77777777" w:rsidR="0086551B" w:rsidRPr="009859C8" w:rsidRDefault="0086551B" w:rsidP="0086551B">
      <w:pPr>
        <w:pStyle w:val="ListParagraph"/>
        <w:numPr>
          <w:ilvl w:val="0"/>
          <w:numId w:val="46"/>
        </w:numPr>
        <w:tabs>
          <w:tab w:val="left" w:pos="426"/>
        </w:tabs>
        <w:spacing w:after="0" w:line="240" w:lineRule="auto"/>
        <w:jc w:val="both"/>
        <w:rPr>
          <w:rFonts w:cs="Arial"/>
          <w:highlight w:val="yellow"/>
        </w:rPr>
      </w:pPr>
      <w:r w:rsidRPr="009859C8">
        <w:rPr>
          <w:rFonts w:cs="Arial"/>
          <w:highlight w:val="yellow"/>
        </w:rPr>
        <w:t>Responsible for processing requests for remarks, return of scripts and appeals against results; liaising, as required, with relevant colleagues and advising on options for retakes.</w:t>
      </w:r>
    </w:p>
    <w:p w14:paraId="551365B1" w14:textId="77777777" w:rsidR="0086551B" w:rsidRPr="009859C8" w:rsidRDefault="0086551B" w:rsidP="0086551B">
      <w:pPr>
        <w:numPr>
          <w:ilvl w:val="0"/>
          <w:numId w:val="46"/>
        </w:numPr>
        <w:tabs>
          <w:tab w:val="left" w:pos="176"/>
          <w:tab w:val="left" w:pos="815"/>
        </w:tabs>
        <w:spacing w:after="0" w:line="240" w:lineRule="auto"/>
        <w:jc w:val="both"/>
        <w:rPr>
          <w:highlight w:val="yellow"/>
        </w:rPr>
      </w:pPr>
      <w:r w:rsidRPr="009859C8">
        <w:rPr>
          <w:highlight w:val="yellow"/>
        </w:rPr>
        <w:t>Monitor exam attendance and work with the attendance officer and SLT.</w:t>
      </w:r>
    </w:p>
    <w:p w14:paraId="64311050" w14:textId="77777777" w:rsidR="0086551B" w:rsidRPr="009859C8" w:rsidRDefault="0086551B" w:rsidP="0086551B">
      <w:pPr>
        <w:numPr>
          <w:ilvl w:val="0"/>
          <w:numId w:val="46"/>
        </w:numPr>
        <w:tabs>
          <w:tab w:val="left" w:pos="176"/>
          <w:tab w:val="left" w:pos="815"/>
        </w:tabs>
        <w:spacing w:after="0" w:line="240" w:lineRule="auto"/>
        <w:jc w:val="both"/>
        <w:rPr>
          <w:highlight w:val="yellow"/>
        </w:rPr>
      </w:pPr>
      <w:r w:rsidRPr="009859C8">
        <w:rPr>
          <w:highlight w:val="yellow"/>
        </w:rPr>
        <w:t xml:space="preserve">Responsible for any special exam provisions for students on roll but off site </w:t>
      </w:r>
      <w:proofErr w:type="spellStart"/>
      <w:r w:rsidRPr="009859C8">
        <w:rPr>
          <w:highlight w:val="yellow"/>
        </w:rPr>
        <w:t>eg.</w:t>
      </w:r>
      <w:proofErr w:type="spellEnd"/>
      <w:r w:rsidRPr="009859C8">
        <w:rPr>
          <w:highlight w:val="yellow"/>
        </w:rPr>
        <w:t xml:space="preserve"> transferred, Alternative Provision or home educated candidates.</w:t>
      </w:r>
    </w:p>
    <w:p w14:paraId="494BC52C" w14:textId="77777777" w:rsidR="0086551B" w:rsidRPr="009859C8" w:rsidRDefault="0086551B" w:rsidP="0086551B">
      <w:pPr>
        <w:numPr>
          <w:ilvl w:val="0"/>
          <w:numId w:val="46"/>
        </w:numPr>
        <w:tabs>
          <w:tab w:val="left" w:pos="176"/>
          <w:tab w:val="left" w:pos="815"/>
        </w:tabs>
        <w:spacing w:after="0" w:line="240" w:lineRule="auto"/>
        <w:jc w:val="both"/>
        <w:rPr>
          <w:highlight w:val="yellow"/>
        </w:rPr>
      </w:pPr>
      <w:r w:rsidRPr="009859C8">
        <w:rPr>
          <w:highlight w:val="yellow"/>
        </w:rPr>
        <w:t>Responsible for managing students’ behaviour in exams, dealing with disciplinary issues as they arise. Following up any issues with students, parents and SLT.</w:t>
      </w:r>
    </w:p>
    <w:p w14:paraId="7AD80957" w14:textId="77777777" w:rsidR="0086551B" w:rsidRPr="009859C8" w:rsidRDefault="0086551B" w:rsidP="0086551B">
      <w:pPr>
        <w:widowControl w:val="0"/>
        <w:numPr>
          <w:ilvl w:val="0"/>
          <w:numId w:val="46"/>
        </w:numPr>
        <w:tabs>
          <w:tab w:val="left" w:pos="176"/>
        </w:tabs>
        <w:suppressAutoHyphens/>
        <w:overflowPunct w:val="0"/>
        <w:autoSpaceDE w:val="0"/>
        <w:autoSpaceDN w:val="0"/>
        <w:adjustRightInd w:val="0"/>
        <w:spacing w:after="0" w:line="240" w:lineRule="auto"/>
        <w:textAlignment w:val="baseline"/>
        <w:rPr>
          <w:rFonts w:cs="Arial"/>
          <w:spacing w:val="-3"/>
          <w:highlight w:val="yellow"/>
        </w:rPr>
      </w:pPr>
      <w:r w:rsidRPr="009859C8">
        <w:rPr>
          <w:highlight w:val="yellow"/>
        </w:rPr>
        <w:t>Ensure special consideration is requested for all students who are eligible and gather appropriate evidence.</w:t>
      </w:r>
    </w:p>
    <w:p w14:paraId="4CEB3F13" w14:textId="77777777" w:rsidR="0086551B" w:rsidRPr="009859C8" w:rsidRDefault="0086551B" w:rsidP="0086551B">
      <w:pPr>
        <w:widowControl w:val="0"/>
        <w:numPr>
          <w:ilvl w:val="0"/>
          <w:numId w:val="46"/>
        </w:numPr>
        <w:tabs>
          <w:tab w:val="left" w:pos="176"/>
        </w:tabs>
        <w:suppressAutoHyphens/>
        <w:overflowPunct w:val="0"/>
        <w:autoSpaceDE w:val="0"/>
        <w:autoSpaceDN w:val="0"/>
        <w:adjustRightInd w:val="0"/>
        <w:spacing w:after="0" w:line="240" w:lineRule="auto"/>
        <w:textAlignment w:val="baseline"/>
        <w:rPr>
          <w:rFonts w:cs="Arial"/>
          <w:spacing w:val="-3"/>
          <w:highlight w:val="yellow"/>
        </w:rPr>
      </w:pPr>
      <w:r w:rsidRPr="009859C8">
        <w:rPr>
          <w:highlight w:val="yellow"/>
        </w:rPr>
        <w:t>Manage the claim of results for vocational qualifications. Ensuring the data is accurate.</w:t>
      </w:r>
    </w:p>
    <w:p w14:paraId="77DF881A" w14:textId="77777777" w:rsidR="0086551B" w:rsidRPr="009859C8" w:rsidRDefault="0086551B" w:rsidP="0086551B">
      <w:pPr>
        <w:widowControl w:val="0"/>
        <w:numPr>
          <w:ilvl w:val="0"/>
          <w:numId w:val="46"/>
        </w:numPr>
        <w:tabs>
          <w:tab w:val="left" w:pos="176"/>
        </w:tabs>
        <w:suppressAutoHyphens/>
        <w:overflowPunct w:val="0"/>
        <w:autoSpaceDE w:val="0"/>
        <w:autoSpaceDN w:val="0"/>
        <w:adjustRightInd w:val="0"/>
        <w:spacing w:after="0" w:line="240" w:lineRule="auto"/>
        <w:textAlignment w:val="baseline"/>
        <w:rPr>
          <w:rFonts w:cs="Arial"/>
          <w:b/>
          <w:spacing w:val="-3"/>
          <w:highlight w:val="yellow"/>
        </w:rPr>
      </w:pPr>
      <w:r w:rsidRPr="009859C8">
        <w:rPr>
          <w:rFonts w:cs="Arial"/>
          <w:bCs/>
          <w:highlight w:val="yellow"/>
        </w:rPr>
        <w:t>Train support staff and invigilators to enable them to act as examination scribes, prompts or readers.</w:t>
      </w:r>
    </w:p>
    <w:p w14:paraId="5575433B" w14:textId="77777777" w:rsidR="0086551B" w:rsidRPr="009859C8" w:rsidRDefault="0086551B" w:rsidP="0086551B">
      <w:pPr>
        <w:widowControl w:val="0"/>
        <w:numPr>
          <w:ilvl w:val="0"/>
          <w:numId w:val="46"/>
        </w:numPr>
        <w:tabs>
          <w:tab w:val="left" w:pos="176"/>
        </w:tabs>
        <w:suppressAutoHyphens/>
        <w:overflowPunct w:val="0"/>
        <w:autoSpaceDE w:val="0"/>
        <w:autoSpaceDN w:val="0"/>
        <w:adjustRightInd w:val="0"/>
        <w:spacing w:after="0" w:line="240" w:lineRule="auto"/>
        <w:textAlignment w:val="baseline"/>
        <w:rPr>
          <w:rFonts w:cs="Arial"/>
          <w:b/>
          <w:spacing w:val="-3"/>
          <w:highlight w:val="yellow"/>
        </w:rPr>
      </w:pPr>
      <w:r w:rsidRPr="009859C8">
        <w:rPr>
          <w:highlight w:val="yellow"/>
        </w:rPr>
        <w:t>Responsible for gaining approval to run new courses, completing all relevant policy documents and paperwork.</w:t>
      </w:r>
    </w:p>
    <w:p w14:paraId="0EA11CF5" w14:textId="77777777" w:rsidR="0086551B" w:rsidRPr="009859C8" w:rsidRDefault="0086551B" w:rsidP="0086551B">
      <w:pPr>
        <w:numPr>
          <w:ilvl w:val="0"/>
          <w:numId w:val="46"/>
        </w:numPr>
        <w:tabs>
          <w:tab w:val="left" w:pos="176"/>
          <w:tab w:val="left" w:pos="815"/>
        </w:tabs>
        <w:spacing w:after="0" w:line="240" w:lineRule="auto"/>
        <w:jc w:val="both"/>
        <w:rPr>
          <w:highlight w:val="yellow"/>
        </w:rPr>
      </w:pPr>
      <w:r w:rsidRPr="009859C8">
        <w:rPr>
          <w:highlight w:val="yellow"/>
        </w:rPr>
        <w:t>Manage the provision of access arrangements in examinations in liaison with the SENDCo.</w:t>
      </w:r>
    </w:p>
    <w:p w14:paraId="55E09368" w14:textId="77777777" w:rsidR="0086551B" w:rsidRPr="009859C8" w:rsidRDefault="0086551B" w:rsidP="0086551B">
      <w:pPr>
        <w:widowControl w:val="0"/>
        <w:numPr>
          <w:ilvl w:val="0"/>
          <w:numId w:val="46"/>
        </w:numPr>
        <w:tabs>
          <w:tab w:val="left" w:pos="176"/>
        </w:tabs>
        <w:suppressAutoHyphens/>
        <w:overflowPunct w:val="0"/>
        <w:autoSpaceDE w:val="0"/>
        <w:autoSpaceDN w:val="0"/>
        <w:adjustRightInd w:val="0"/>
        <w:spacing w:after="0" w:line="240" w:lineRule="auto"/>
        <w:textAlignment w:val="baseline"/>
        <w:rPr>
          <w:rFonts w:cs="Arial"/>
          <w:spacing w:val="-3"/>
          <w:highlight w:val="yellow"/>
        </w:rPr>
      </w:pPr>
      <w:r w:rsidRPr="009859C8">
        <w:rPr>
          <w:highlight w:val="yellow"/>
        </w:rPr>
        <w:t>Maintain examination resources, such as examination laptops and computer reading pens.</w:t>
      </w:r>
    </w:p>
    <w:p w14:paraId="2383E3A9" w14:textId="77777777" w:rsidR="0086551B" w:rsidRPr="009859C8" w:rsidRDefault="0086551B" w:rsidP="0086551B">
      <w:pPr>
        <w:widowControl w:val="0"/>
        <w:numPr>
          <w:ilvl w:val="0"/>
          <w:numId w:val="46"/>
        </w:numPr>
        <w:tabs>
          <w:tab w:val="left" w:pos="176"/>
        </w:tabs>
        <w:suppressAutoHyphens/>
        <w:overflowPunct w:val="0"/>
        <w:autoSpaceDE w:val="0"/>
        <w:autoSpaceDN w:val="0"/>
        <w:adjustRightInd w:val="0"/>
        <w:spacing w:after="0" w:line="240" w:lineRule="auto"/>
        <w:textAlignment w:val="baseline"/>
        <w:rPr>
          <w:highlight w:val="yellow"/>
        </w:rPr>
      </w:pPr>
      <w:r w:rsidRPr="009859C8">
        <w:rPr>
          <w:highlight w:val="yellow"/>
        </w:rPr>
        <w:t xml:space="preserve">In conjunction with the Line Manager, take responsibility for personal professional development, keeping </w:t>
      </w:r>
      <w:proofErr w:type="gramStart"/>
      <w:r w:rsidRPr="009859C8">
        <w:rPr>
          <w:highlight w:val="yellow"/>
        </w:rPr>
        <w:t>up-to-date</w:t>
      </w:r>
      <w:proofErr w:type="gramEnd"/>
      <w:r w:rsidRPr="009859C8">
        <w:rPr>
          <w:highlight w:val="yellow"/>
        </w:rPr>
        <w:t xml:space="preserve"> with changes to public examination procedures.</w:t>
      </w:r>
    </w:p>
    <w:p w14:paraId="15C18CEF" w14:textId="77777777" w:rsidR="0086551B" w:rsidRPr="009859C8" w:rsidRDefault="0086551B" w:rsidP="0086551B">
      <w:pPr>
        <w:widowControl w:val="0"/>
        <w:numPr>
          <w:ilvl w:val="0"/>
          <w:numId w:val="46"/>
        </w:numPr>
        <w:tabs>
          <w:tab w:val="left" w:pos="176"/>
        </w:tabs>
        <w:suppressAutoHyphens/>
        <w:overflowPunct w:val="0"/>
        <w:autoSpaceDE w:val="0"/>
        <w:autoSpaceDN w:val="0"/>
        <w:adjustRightInd w:val="0"/>
        <w:spacing w:after="0" w:line="240" w:lineRule="auto"/>
        <w:textAlignment w:val="baseline"/>
        <w:rPr>
          <w:highlight w:val="yellow"/>
        </w:rPr>
      </w:pPr>
      <w:r w:rsidRPr="009859C8">
        <w:rPr>
          <w:highlight w:val="yellow"/>
        </w:rPr>
        <w:t xml:space="preserve">Attend training to support improvements in efficiency and effectiveness of the </w:t>
      </w:r>
      <w:proofErr w:type="gramStart"/>
      <w:r w:rsidRPr="009859C8">
        <w:rPr>
          <w:highlight w:val="yellow"/>
        </w:rPr>
        <w:t>School’s</w:t>
      </w:r>
      <w:proofErr w:type="gramEnd"/>
      <w:r w:rsidRPr="009859C8">
        <w:rPr>
          <w:highlight w:val="yellow"/>
        </w:rPr>
        <w:t xml:space="preserve"> examination procedures and results data management.</w:t>
      </w:r>
    </w:p>
    <w:p w14:paraId="3D486BB1" w14:textId="77777777" w:rsidR="0086551B" w:rsidRPr="009859C8" w:rsidRDefault="0086551B" w:rsidP="0086551B">
      <w:pPr>
        <w:widowControl w:val="0"/>
        <w:numPr>
          <w:ilvl w:val="0"/>
          <w:numId w:val="46"/>
        </w:numPr>
        <w:tabs>
          <w:tab w:val="left" w:pos="176"/>
        </w:tabs>
        <w:suppressAutoHyphens/>
        <w:overflowPunct w:val="0"/>
        <w:autoSpaceDE w:val="0"/>
        <w:autoSpaceDN w:val="0"/>
        <w:adjustRightInd w:val="0"/>
        <w:spacing w:after="0" w:line="240" w:lineRule="auto"/>
        <w:textAlignment w:val="baseline"/>
        <w:rPr>
          <w:highlight w:val="yellow"/>
        </w:rPr>
      </w:pPr>
      <w:r w:rsidRPr="009859C8">
        <w:rPr>
          <w:highlight w:val="yellow"/>
        </w:rPr>
        <w:t>Participate in additional training and other learning activities and performance development as required.</w:t>
      </w:r>
    </w:p>
    <w:p w14:paraId="1E5827FD" w14:textId="77777777" w:rsidR="0086551B" w:rsidRPr="009859C8" w:rsidRDefault="0086551B" w:rsidP="0086551B">
      <w:pPr>
        <w:widowControl w:val="0"/>
        <w:numPr>
          <w:ilvl w:val="0"/>
          <w:numId w:val="46"/>
        </w:numPr>
        <w:tabs>
          <w:tab w:val="left" w:pos="176"/>
        </w:tabs>
        <w:suppressAutoHyphens/>
        <w:overflowPunct w:val="0"/>
        <w:autoSpaceDE w:val="0"/>
        <w:autoSpaceDN w:val="0"/>
        <w:adjustRightInd w:val="0"/>
        <w:spacing w:after="0" w:line="240" w:lineRule="auto"/>
        <w:textAlignment w:val="baseline"/>
        <w:rPr>
          <w:highlight w:val="yellow"/>
        </w:rPr>
      </w:pPr>
      <w:r w:rsidRPr="009859C8">
        <w:rPr>
          <w:highlight w:val="yellow"/>
        </w:rPr>
        <w:t>Attend and contribute to trust Exams Officer Network meetings, maximising opportunities for collaboration and peer support.</w:t>
      </w:r>
    </w:p>
    <w:p w14:paraId="3702E1B6" w14:textId="77777777" w:rsidR="0086551B" w:rsidRPr="009859C8" w:rsidRDefault="0086551B" w:rsidP="0086551B">
      <w:pPr>
        <w:widowControl w:val="0"/>
        <w:numPr>
          <w:ilvl w:val="0"/>
          <w:numId w:val="46"/>
        </w:numPr>
        <w:tabs>
          <w:tab w:val="left" w:pos="176"/>
        </w:tabs>
        <w:suppressAutoHyphens/>
        <w:overflowPunct w:val="0"/>
        <w:autoSpaceDE w:val="0"/>
        <w:autoSpaceDN w:val="0"/>
        <w:adjustRightInd w:val="0"/>
        <w:spacing w:after="0" w:line="240" w:lineRule="auto"/>
        <w:textAlignment w:val="baseline"/>
        <w:rPr>
          <w:highlight w:val="yellow"/>
        </w:rPr>
      </w:pPr>
      <w:r w:rsidRPr="009859C8">
        <w:rPr>
          <w:highlight w:val="yellow"/>
        </w:rPr>
        <w:t>Undertaking any other duties which may reasonably be regarded as within the nature of the duties and responsibilities / grade of the post.</w:t>
      </w:r>
    </w:p>
    <w:p w14:paraId="0499E3EE" w14:textId="77777777" w:rsidR="0086551B" w:rsidRPr="009859C8" w:rsidRDefault="0086551B" w:rsidP="0086551B">
      <w:pPr>
        <w:spacing w:after="5" w:line="250" w:lineRule="auto"/>
        <w:ind w:left="720"/>
        <w:contextualSpacing/>
        <w:rPr>
          <w:rFonts w:ascii="Calibri" w:eastAsia="Calibri" w:hAnsi="Calibri" w:cs="Calibri"/>
          <w:highlight w:val="yellow"/>
          <w:lang w:eastAsia="en-GB"/>
        </w:rPr>
      </w:pPr>
    </w:p>
    <w:p w14:paraId="1EC9C8A7" w14:textId="77777777" w:rsidR="0086551B" w:rsidRPr="009859C8" w:rsidRDefault="0086551B" w:rsidP="0086551B">
      <w:pPr>
        <w:spacing w:after="5" w:line="250" w:lineRule="auto"/>
        <w:rPr>
          <w:rFonts w:ascii="Calibri" w:eastAsia="Calibri" w:hAnsi="Calibri" w:cs="Calibri"/>
          <w:highlight w:val="yellow"/>
          <w:lang w:eastAsia="en-GB"/>
        </w:rPr>
      </w:pPr>
    </w:p>
    <w:p w14:paraId="3E236212" w14:textId="77777777" w:rsidR="0086551B" w:rsidRPr="009859C8" w:rsidRDefault="0086551B" w:rsidP="0086551B">
      <w:pPr>
        <w:keepNext/>
        <w:keepLines/>
        <w:pBdr>
          <w:top w:val="single" w:sz="4" w:space="0" w:color="000000"/>
          <w:left w:val="single" w:sz="4" w:space="0" w:color="000000"/>
          <w:bottom w:val="single" w:sz="4" w:space="0" w:color="000000"/>
          <w:right w:val="single" w:sz="4" w:space="0" w:color="000000"/>
        </w:pBdr>
        <w:shd w:val="clear" w:color="auto" w:fill="0070C0"/>
        <w:spacing w:after="0"/>
        <w:ind w:left="-5" w:hanging="10"/>
        <w:outlineLvl w:val="1"/>
        <w:rPr>
          <w:rFonts w:ascii="Calibri" w:eastAsia="Calibri" w:hAnsi="Calibri" w:cs="Calibri"/>
          <w:b/>
          <w:highlight w:val="yellow"/>
          <w:lang w:eastAsia="en-GB"/>
        </w:rPr>
      </w:pPr>
      <w:r w:rsidRPr="009859C8">
        <w:rPr>
          <w:rFonts w:ascii="Calibri" w:eastAsia="Calibri" w:hAnsi="Calibri" w:cs="Calibri"/>
          <w:b/>
          <w:highlight w:val="yellow"/>
          <w:lang w:eastAsia="en-GB"/>
        </w:rPr>
        <w:t xml:space="preserve">STAFF CONDUCT </w:t>
      </w:r>
    </w:p>
    <w:p w14:paraId="6E76173D" w14:textId="77777777" w:rsidR="0086551B" w:rsidRPr="009859C8" w:rsidRDefault="0086551B" w:rsidP="0086551B">
      <w:pPr>
        <w:spacing w:after="24"/>
        <w:rPr>
          <w:rFonts w:ascii="Calibri" w:eastAsia="Calibri" w:hAnsi="Calibri" w:cs="Calibri"/>
          <w:sz w:val="24"/>
          <w:highlight w:val="yellow"/>
          <w:lang w:eastAsia="en-GB"/>
        </w:rPr>
      </w:pPr>
      <w:r w:rsidRPr="009859C8">
        <w:rPr>
          <w:rFonts w:ascii="Calibri" w:eastAsia="Calibri" w:hAnsi="Calibri" w:cs="Calibri"/>
          <w:highlight w:val="yellow"/>
          <w:lang w:eastAsia="en-GB"/>
        </w:rPr>
        <w:t xml:space="preserve"> </w:t>
      </w:r>
    </w:p>
    <w:p w14:paraId="43668309" w14:textId="77777777" w:rsidR="0086551B" w:rsidRPr="009859C8" w:rsidRDefault="0086551B" w:rsidP="0086551B">
      <w:pPr>
        <w:pStyle w:val="ListParagraph"/>
        <w:numPr>
          <w:ilvl w:val="0"/>
          <w:numId w:val="44"/>
        </w:numPr>
        <w:spacing w:after="38" w:line="248" w:lineRule="auto"/>
        <w:jc w:val="both"/>
        <w:rPr>
          <w:rFonts w:ascii="Calibri" w:eastAsia="Calibri" w:hAnsi="Calibri" w:cs="Calibri"/>
          <w:sz w:val="24"/>
          <w:highlight w:val="yellow"/>
          <w:lang w:eastAsia="en-GB"/>
        </w:rPr>
      </w:pPr>
      <w:r w:rsidRPr="009859C8">
        <w:rPr>
          <w:rFonts w:ascii="Calibri" w:eastAsia="Calibri" w:hAnsi="Calibri" w:cs="Calibri"/>
          <w:highlight w:val="yellow"/>
          <w:lang w:eastAsia="en-GB"/>
        </w:rPr>
        <w:t xml:space="preserve">All employees are expected to familiarise themselves and follow the Trust vision and ethos during their working lives with Archway Learning Trust.  </w:t>
      </w:r>
    </w:p>
    <w:p w14:paraId="4EBDBE1F" w14:textId="77777777" w:rsidR="0086551B" w:rsidRPr="009859C8" w:rsidRDefault="0086551B" w:rsidP="0086551B">
      <w:pPr>
        <w:pStyle w:val="ListParagraph"/>
        <w:numPr>
          <w:ilvl w:val="0"/>
          <w:numId w:val="44"/>
        </w:numPr>
        <w:spacing w:after="46" w:line="239" w:lineRule="auto"/>
        <w:jc w:val="both"/>
        <w:rPr>
          <w:rFonts w:ascii="Calibri" w:eastAsia="Calibri" w:hAnsi="Calibri" w:cs="Calibri"/>
          <w:sz w:val="24"/>
          <w:highlight w:val="yellow"/>
          <w:lang w:eastAsia="en-GB"/>
        </w:rPr>
      </w:pPr>
      <w:r w:rsidRPr="009859C8">
        <w:rPr>
          <w:rFonts w:ascii="Calibri" w:eastAsia="Calibri" w:hAnsi="Calibri" w:cs="Calibri"/>
          <w:highlight w:val="yellow"/>
          <w:lang w:eastAsia="en-GB"/>
        </w:rPr>
        <w:t xml:space="preserve">We are professional people and expect professional conduct (behaviour and language) based on mutual respect, good manners, politeness and common courtesies for all members of our community. We </w:t>
      </w:r>
      <w:proofErr w:type="gramStart"/>
      <w:r w:rsidRPr="009859C8">
        <w:rPr>
          <w:rFonts w:ascii="Calibri" w:eastAsia="Calibri" w:hAnsi="Calibri" w:cs="Calibri"/>
          <w:highlight w:val="yellow"/>
          <w:lang w:eastAsia="en-GB"/>
        </w:rPr>
        <w:t>expect that at all times</w:t>
      </w:r>
      <w:proofErr w:type="gramEnd"/>
      <w:r w:rsidRPr="009859C8">
        <w:rPr>
          <w:rFonts w:ascii="Calibri" w:eastAsia="Calibri" w:hAnsi="Calibri" w:cs="Calibri"/>
          <w:highlight w:val="yellow"/>
          <w:lang w:eastAsia="en-GB"/>
        </w:rPr>
        <w:t xml:space="preserve"> employees behave in a manner that role </w:t>
      </w:r>
      <w:proofErr w:type="gramStart"/>
      <w:r w:rsidRPr="009859C8">
        <w:rPr>
          <w:rFonts w:ascii="Calibri" w:eastAsia="Calibri" w:hAnsi="Calibri" w:cs="Calibri"/>
          <w:highlight w:val="yellow"/>
          <w:lang w:eastAsia="en-GB"/>
        </w:rPr>
        <w:t>models</w:t>
      </w:r>
      <w:proofErr w:type="gramEnd"/>
      <w:r w:rsidRPr="009859C8">
        <w:rPr>
          <w:rFonts w:ascii="Calibri" w:eastAsia="Calibri" w:hAnsi="Calibri" w:cs="Calibri"/>
          <w:highlight w:val="yellow"/>
          <w:lang w:eastAsia="en-GB"/>
        </w:rPr>
        <w:t xml:space="preserve"> positive behaviours for our students to follow. </w:t>
      </w:r>
    </w:p>
    <w:p w14:paraId="60337A89" w14:textId="77777777" w:rsidR="0086551B" w:rsidRPr="009859C8" w:rsidRDefault="0086551B" w:rsidP="0086551B">
      <w:pPr>
        <w:pStyle w:val="ListParagraph"/>
        <w:numPr>
          <w:ilvl w:val="0"/>
          <w:numId w:val="44"/>
        </w:numPr>
        <w:spacing w:after="10" w:line="248" w:lineRule="auto"/>
        <w:jc w:val="both"/>
        <w:rPr>
          <w:rFonts w:ascii="Calibri" w:eastAsia="Calibri" w:hAnsi="Calibri" w:cs="Calibri"/>
          <w:sz w:val="24"/>
          <w:highlight w:val="yellow"/>
          <w:lang w:eastAsia="en-GB"/>
        </w:rPr>
      </w:pPr>
      <w:r w:rsidRPr="009859C8">
        <w:rPr>
          <w:rFonts w:ascii="Calibri" w:eastAsia="Calibri" w:hAnsi="Calibri" w:cs="Calibri"/>
          <w:highlight w:val="yellow"/>
          <w:lang w:eastAsia="en-GB"/>
        </w:rPr>
        <w:t xml:space="preserve">Physical violence, verbal abuse and swearing are unacceptable and not tolerated. </w:t>
      </w:r>
    </w:p>
    <w:p w14:paraId="31F0BA5A" w14:textId="77777777" w:rsidR="0086551B" w:rsidRPr="009859C8" w:rsidRDefault="0086551B" w:rsidP="0086551B">
      <w:pPr>
        <w:pStyle w:val="ListParagraph"/>
        <w:numPr>
          <w:ilvl w:val="0"/>
          <w:numId w:val="44"/>
        </w:numPr>
        <w:spacing w:after="10" w:line="248" w:lineRule="auto"/>
        <w:jc w:val="both"/>
        <w:rPr>
          <w:rFonts w:ascii="Calibri" w:eastAsia="Calibri" w:hAnsi="Calibri" w:cs="Calibri"/>
          <w:sz w:val="24"/>
          <w:highlight w:val="yellow"/>
          <w:lang w:eastAsia="en-GB"/>
        </w:rPr>
      </w:pPr>
      <w:r w:rsidRPr="009859C8">
        <w:rPr>
          <w:rFonts w:ascii="Calibri" w:eastAsia="Calibri" w:hAnsi="Calibri" w:cs="Calibri"/>
          <w:highlight w:val="yellow"/>
          <w:lang w:eastAsia="en-GB"/>
        </w:rPr>
        <w:t xml:space="preserve">Employees are expected to maintain a professional relationship with students.  </w:t>
      </w:r>
    </w:p>
    <w:p w14:paraId="7B29EDB3" w14:textId="77777777" w:rsidR="0086551B" w:rsidRPr="009859C8" w:rsidRDefault="0086551B" w:rsidP="0086551B">
      <w:pPr>
        <w:pStyle w:val="ListParagraph"/>
        <w:numPr>
          <w:ilvl w:val="0"/>
          <w:numId w:val="44"/>
        </w:numPr>
        <w:spacing w:after="10" w:line="248" w:lineRule="auto"/>
        <w:jc w:val="both"/>
        <w:rPr>
          <w:rFonts w:ascii="Calibri" w:eastAsia="Calibri" w:hAnsi="Calibri" w:cs="Calibri"/>
          <w:sz w:val="24"/>
          <w:highlight w:val="yellow"/>
          <w:lang w:eastAsia="en-GB"/>
        </w:rPr>
      </w:pPr>
      <w:r w:rsidRPr="009859C8">
        <w:rPr>
          <w:rFonts w:ascii="Calibri" w:eastAsia="Calibri" w:hAnsi="Calibri" w:cs="Calibri"/>
          <w:highlight w:val="yellow"/>
          <w:lang w:eastAsia="en-GB"/>
        </w:rPr>
        <w:t xml:space="preserve">Staff will be fully </w:t>
      </w:r>
      <w:proofErr w:type="gramStart"/>
      <w:r w:rsidRPr="009859C8">
        <w:rPr>
          <w:rFonts w:ascii="Calibri" w:eastAsia="Calibri" w:hAnsi="Calibri" w:cs="Calibri"/>
          <w:highlight w:val="yellow"/>
          <w:lang w:eastAsia="en-GB"/>
        </w:rPr>
        <w:t>supported by the Trust at all times</w:t>
      </w:r>
      <w:proofErr w:type="gramEnd"/>
      <w:r w:rsidRPr="009859C8">
        <w:rPr>
          <w:rFonts w:ascii="Calibri" w:eastAsia="Calibri" w:hAnsi="Calibri" w:cs="Calibri"/>
          <w:highlight w:val="yellow"/>
          <w:lang w:eastAsia="en-GB"/>
        </w:rPr>
        <w:t xml:space="preserve"> in carrying out the behaviour policy.  </w:t>
      </w:r>
    </w:p>
    <w:p w14:paraId="1290F885" w14:textId="77777777" w:rsidR="0086551B" w:rsidRPr="009859C8" w:rsidRDefault="0086551B" w:rsidP="0086551B">
      <w:pPr>
        <w:spacing w:after="0"/>
        <w:rPr>
          <w:rFonts w:ascii="Calibri" w:eastAsia="Calibri" w:hAnsi="Calibri" w:cs="Calibri"/>
          <w:sz w:val="24"/>
          <w:highlight w:val="yellow"/>
          <w:lang w:eastAsia="en-GB"/>
        </w:rPr>
      </w:pPr>
      <w:r w:rsidRPr="009859C8">
        <w:rPr>
          <w:rFonts w:ascii="Calibri" w:eastAsia="Calibri" w:hAnsi="Calibri" w:cs="Calibri"/>
          <w:b/>
          <w:highlight w:val="yellow"/>
          <w:lang w:eastAsia="en-GB"/>
        </w:rPr>
        <w:t xml:space="preserve"> </w:t>
      </w:r>
    </w:p>
    <w:p w14:paraId="5E9ACFF8" w14:textId="77777777" w:rsidR="0086551B" w:rsidRPr="009859C8" w:rsidRDefault="0086551B" w:rsidP="0086551B">
      <w:pPr>
        <w:keepNext/>
        <w:keepLines/>
        <w:pBdr>
          <w:top w:val="single" w:sz="4" w:space="0" w:color="000000"/>
          <w:left w:val="single" w:sz="4" w:space="0" w:color="000000"/>
          <w:bottom w:val="single" w:sz="4" w:space="0" w:color="000000"/>
          <w:right w:val="single" w:sz="4" w:space="0" w:color="000000"/>
        </w:pBdr>
        <w:shd w:val="clear" w:color="auto" w:fill="0070C0"/>
        <w:spacing w:after="0"/>
        <w:ind w:left="-5" w:hanging="10"/>
        <w:outlineLvl w:val="1"/>
        <w:rPr>
          <w:rFonts w:ascii="Calibri" w:eastAsia="Calibri" w:hAnsi="Calibri" w:cs="Calibri"/>
          <w:b/>
          <w:highlight w:val="yellow"/>
          <w:lang w:eastAsia="en-GB"/>
        </w:rPr>
      </w:pPr>
      <w:r w:rsidRPr="009859C8">
        <w:rPr>
          <w:rFonts w:ascii="Calibri" w:eastAsia="Calibri" w:hAnsi="Calibri" w:cs="Calibri"/>
          <w:b/>
          <w:highlight w:val="yellow"/>
          <w:lang w:eastAsia="en-GB"/>
        </w:rPr>
        <w:t xml:space="preserve">DRESS CODE </w:t>
      </w:r>
    </w:p>
    <w:p w14:paraId="74294C22" w14:textId="77777777" w:rsidR="0086551B" w:rsidRPr="009859C8" w:rsidRDefault="0086551B" w:rsidP="0086551B">
      <w:pPr>
        <w:pStyle w:val="ListParagraph"/>
        <w:numPr>
          <w:ilvl w:val="0"/>
          <w:numId w:val="47"/>
        </w:numPr>
        <w:spacing w:after="24"/>
        <w:rPr>
          <w:rFonts w:ascii="Calibri" w:eastAsia="Calibri" w:hAnsi="Calibri" w:cs="Calibri"/>
          <w:sz w:val="24"/>
          <w:highlight w:val="yellow"/>
          <w:lang w:eastAsia="en-GB"/>
        </w:rPr>
      </w:pPr>
      <w:r w:rsidRPr="009859C8">
        <w:rPr>
          <w:rFonts w:ascii="Calibri" w:eastAsia="Calibri" w:hAnsi="Calibri" w:cs="Calibri"/>
          <w:highlight w:val="yellow"/>
          <w:lang w:eastAsia="en-GB"/>
        </w:rPr>
        <w:t xml:space="preserve">The Trust expect staff to wear professional business dress mirroring our high expectations of our student dress code. </w:t>
      </w:r>
    </w:p>
    <w:p w14:paraId="6F5ABBE5" w14:textId="77777777" w:rsidR="0086551B" w:rsidRPr="009859C8" w:rsidRDefault="0086551B" w:rsidP="0086551B">
      <w:pPr>
        <w:pStyle w:val="ListParagraph"/>
        <w:numPr>
          <w:ilvl w:val="0"/>
          <w:numId w:val="45"/>
        </w:numPr>
        <w:spacing w:after="10" w:line="248" w:lineRule="auto"/>
        <w:jc w:val="both"/>
        <w:rPr>
          <w:rFonts w:ascii="Calibri" w:eastAsia="Calibri" w:hAnsi="Calibri" w:cs="Calibri"/>
          <w:sz w:val="24"/>
          <w:highlight w:val="yellow"/>
          <w:lang w:eastAsia="en-GB"/>
        </w:rPr>
      </w:pPr>
      <w:r w:rsidRPr="009859C8">
        <w:rPr>
          <w:rFonts w:ascii="Calibri" w:eastAsia="Calibri" w:hAnsi="Calibri" w:cs="Calibri"/>
          <w:highlight w:val="yellow"/>
          <w:lang w:eastAsia="en-GB"/>
        </w:rPr>
        <w:t xml:space="preserve">Some functions within the Trust are required to wear uniform that will be supplied by the Trust.  </w:t>
      </w:r>
    </w:p>
    <w:p w14:paraId="06E730AA" w14:textId="77777777" w:rsidR="0086551B" w:rsidRPr="009859C8" w:rsidRDefault="0086551B" w:rsidP="0086551B">
      <w:pPr>
        <w:spacing w:after="10" w:line="248" w:lineRule="auto"/>
        <w:jc w:val="both"/>
        <w:rPr>
          <w:rFonts w:ascii="Calibri" w:eastAsia="Calibri" w:hAnsi="Calibri" w:cs="Calibri"/>
          <w:sz w:val="24"/>
          <w:highlight w:val="yellow"/>
          <w:lang w:eastAsia="en-GB"/>
        </w:rPr>
      </w:pPr>
    </w:p>
    <w:p w14:paraId="6E428F98" w14:textId="77777777" w:rsidR="0086551B" w:rsidRPr="009859C8" w:rsidRDefault="0086551B" w:rsidP="0086551B">
      <w:pPr>
        <w:spacing w:after="10" w:line="248" w:lineRule="auto"/>
        <w:jc w:val="both"/>
        <w:rPr>
          <w:rFonts w:ascii="Calibri" w:eastAsia="Calibri" w:hAnsi="Calibri" w:cs="Calibri"/>
          <w:sz w:val="24"/>
          <w:highlight w:val="yellow"/>
          <w:lang w:eastAsia="en-GB"/>
        </w:rPr>
      </w:pPr>
    </w:p>
    <w:p w14:paraId="0A8BB002" w14:textId="77777777" w:rsidR="0086551B" w:rsidRPr="009859C8" w:rsidRDefault="0086551B" w:rsidP="0086551B">
      <w:pPr>
        <w:spacing w:after="10" w:line="248" w:lineRule="auto"/>
        <w:jc w:val="both"/>
        <w:rPr>
          <w:rFonts w:ascii="Calibri" w:eastAsia="Calibri" w:hAnsi="Calibri" w:cs="Calibri"/>
          <w:sz w:val="24"/>
          <w:highlight w:val="yellow"/>
          <w:lang w:eastAsia="en-GB"/>
        </w:rPr>
      </w:pPr>
    </w:p>
    <w:p w14:paraId="2BEC04E2" w14:textId="77777777" w:rsidR="0086551B" w:rsidRPr="009859C8" w:rsidRDefault="0086551B" w:rsidP="0086551B">
      <w:pPr>
        <w:spacing w:after="0"/>
        <w:ind w:left="720"/>
        <w:rPr>
          <w:rFonts w:ascii="Calibri" w:eastAsia="Calibri" w:hAnsi="Calibri" w:cs="Calibri"/>
          <w:sz w:val="24"/>
          <w:highlight w:val="yellow"/>
          <w:lang w:eastAsia="en-GB"/>
        </w:rPr>
      </w:pPr>
      <w:r w:rsidRPr="009859C8">
        <w:rPr>
          <w:rFonts w:ascii="Calibri" w:eastAsia="Calibri" w:hAnsi="Calibri" w:cs="Calibri"/>
          <w:highlight w:val="yellow"/>
          <w:lang w:eastAsia="en-GB"/>
        </w:rPr>
        <w:t xml:space="preserve"> </w:t>
      </w:r>
    </w:p>
    <w:tbl>
      <w:tblPr>
        <w:tblStyle w:val="TableGrid0"/>
        <w:tblW w:w="10658" w:type="dxa"/>
        <w:tblInd w:w="-140" w:type="dxa"/>
        <w:tblCellMar>
          <w:top w:w="52" w:type="dxa"/>
          <w:left w:w="107" w:type="dxa"/>
          <w:right w:w="64" w:type="dxa"/>
        </w:tblCellMar>
        <w:tblLook w:val="04A0" w:firstRow="1" w:lastRow="0" w:firstColumn="1" w:lastColumn="0" w:noHBand="0" w:noVBand="1"/>
      </w:tblPr>
      <w:tblGrid>
        <w:gridCol w:w="7087"/>
        <w:gridCol w:w="1844"/>
        <w:gridCol w:w="1727"/>
      </w:tblGrid>
      <w:tr w:rsidR="0086551B" w:rsidRPr="009859C8" w14:paraId="0F8086FF" w14:textId="77777777" w:rsidTr="00482D16">
        <w:trPr>
          <w:trHeight w:val="304"/>
        </w:trPr>
        <w:tc>
          <w:tcPr>
            <w:tcW w:w="7087" w:type="dxa"/>
            <w:tcBorders>
              <w:top w:val="single" w:sz="4" w:space="0" w:color="000000"/>
              <w:left w:val="single" w:sz="4" w:space="0" w:color="000000"/>
              <w:bottom w:val="single" w:sz="4" w:space="0" w:color="000000"/>
              <w:right w:val="single" w:sz="4" w:space="0" w:color="000000"/>
            </w:tcBorders>
            <w:shd w:val="clear" w:color="auto" w:fill="0070C0"/>
          </w:tcPr>
          <w:p w14:paraId="188428DF" w14:textId="77777777" w:rsidR="0086551B" w:rsidRPr="009859C8" w:rsidRDefault="0086551B" w:rsidP="00482D16">
            <w:pPr>
              <w:rPr>
                <w:rFonts w:ascii="Calibri" w:eastAsia="Calibri" w:hAnsi="Calibri" w:cs="Calibri"/>
                <w:b/>
                <w:sz w:val="24"/>
                <w:highlight w:val="yellow"/>
              </w:rPr>
            </w:pPr>
            <w:r w:rsidRPr="009859C8">
              <w:rPr>
                <w:rFonts w:ascii="Calibri" w:eastAsia="Calibri" w:hAnsi="Calibri" w:cs="Calibri"/>
                <w:highlight w:val="yellow"/>
              </w:rPr>
              <w:lastRenderedPageBreak/>
              <w:t xml:space="preserve"> </w:t>
            </w:r>
            <w:r w:rsidRPr="009859C8">
              <w:rPr>
                <w:rFonts w:ascii="Calibri" w:eastAsia="Calibri" w:hAnsi="Calibri" w:cs="Calibri"/>
                <w:b/>
                <w:sz w:val="24"/>
                <w:highlight w:val="yellow"/>
              </w:rPr>
              <w:t>PERSON SPECIFICATION – EXAM OFFICER</w:t>
            </w:r>
          </w:p>
        </w:tc>
        <w:tc>
          <w:tcPr>
            <w:tcW w:w="1844" w:type="dxa"/>
            <w:tcBorders>
              <w:top w:val="single" w:sz="4" w:space="0" w:color="000000"/>
              <w:left w:val="single" w:sz="4" w:space="0" w:color="000000"/>
              <w:bottom w:val="single" w:sz="4" w:space="0" w:color="000000"/>
              <w:right w:val="single" w:sz="4" w:space="0" w:color="000000"/>
            </w:tcBorders>
            <w:shd w:val="clear" w:color="auto" w:fill="0070C0"/>
          </w:tcPr>
          <w:p w14:paraId="2120B387" w14:textId="77777777" w:rsidR="0086551B" w:rsidRPr="009859C8" w:rsidRDefault="0086551B" w:rsidP="00482D16">
            <w:pPr>
              <w:spacing w:line="259" w:lineRule="auto"/>
              <w:ind w:left="1"/>
              <w:rPr>
                <w:rFonts w:ascii="Calibri" w:eastAsia="Calibri" w:hAnsi="Calibri" w:cs="Calibri"/>
                <w:sz w:val="24"/>
                <w:highlight w:val="yellow"/>
              </w:rPr>
            </w:pPr>
            <w:r w:rsidRPr="009859C8">
              <w:rPr>
                <w:rFonts w:ascii="Calibri" w:eastAsia="Calibri" w:hAnsi="Calibri" w:cs="Calibri"/>
                <w:b/>
                <w:sz w:val="24"/>
                <w:highlight w:val="yellow"/>
              </w:rPr>
              <w:t xml:space="preserve">ESSENTIAL  </w:t>
            </w:r>
          </w:p>
        </w:tc>
        <w:tc>
          <w:tcPr>
            <w:tcW w:w="1727" w:type="dxa"/>
            <w:tcBorders>
              <w:top w:val="single" w:sz="4" w:space="0" w:color="000000"/>
              <w:left w:val="single" w:sz="4" w:space="0" w:color="000000"/>
              <w:bottom w:val="single" w:sz="4" w:space="0" w:color="000000"/>
              <w:right w:val="single" w:sz="4" w:space="0" w:color="000000"/>
            </w:tcBorders>
            <w:shd w:val="clear" w:color="auto" w:fill="0070C0"/>
          </w:tcPr>
          <w:p w14:paraId="7E940493" w14:textId="77777777" w:rsidR="0086551B" w:rsidRPr="009859C8" w:rsidRDefault="0086551B" w:rsidP="00482D16">
            <w:pPr>
              <w:spacing w:line="259" w:lineRule="auto"/>
              <w:ind w:left="1"/>
              <w:rPr>
                <w:rFonts w:ascii="Calibri" w:eastAsia="Calibri" w:hAnsi="Calibri" w:cs="Calibri"/>
                <w:sz w:val="24"/>
                <w:highlight w:val="yellow"/>
              </w:rPr>
            </w:pPr>
            <w:r w:rsidRPr="009859C8">
              <w:rPr>
                <w:rFonts w:ascii="Calibri" w:eastAsia="Calibri" w:hAnsi="Calibri" w:cs="Calibri"/>
                <w:b/>
                <w:sz w:val="24"/>
                <w:highlight w:val="yellow"/>
              </w:rPr>
              <w:t xml:space="preserve">DESIRABLE </w:t>
            </w:r>
          </w:p>
        </w:tc>
      </w:tr>
      <w:tr w:rsidR="0086551B" w:rsidRPr="009859C8" w14:paraId="35A0C588" w14:textId="77777777" w:rsidTr="00482D16">
        <w:trPr>
          <w:trHeight w:val="302"/>
        </w:trPr>
        <w:tc>
          <w:tcPr>
            <w:tcW w:w="7087" w:type="dxa"/>
            <w:tcBorders>
              <w:top w:val="single" w:sz="4" w:space="0" w:color="000000"/>
              <w:left w:val="single" w:sz="4" w:space="0" w:color="000000"/>
              <w:bottom w:val="single" w:sz="4" w:space="0" w:color="000000"/>
              <w:right w:val="single" w:sz="4" w:space="0" w:color="000000"/>
            </w:tcBorders>
            <w:shd w:val="clear" w:color="auto" w:fill="0070C0"/>
          </w:tcPr>
          <w:p w14:paraId="50C7A766" w14:textId="77777777" w:rsidR="0086551B" w:rsidRPr="009859C8" w:rsidRDefault="0086551B" w:rsidP="00482D16">
            <w:pPr>
              <w:spacing w:line="259" w:lineRule="auto"/>
              <w:rPr>
                <w:rFonts w:ascii="Calibri" w:eastAsia="Calibri" w:hAnsi="Calibri" w:cs="Calibri"/>
                <w:sz w:val="24"/>
                <w:highlight w:val="yellow"/>
              </w:rPr>
            </w:pPr>
            <w:r w:rsidRPr="009859C8">
              <w:rPr>
                <w:rFonts w:ascii="Calibri" w:eastAsia="Calibri" w:hAnsi="Calibri" w:cs="Calibri"/>
                <w:b/>
                <w:sz w:val="24"/>
                <w:highlight w:val="yellow"/>
              </w:rPr>
              <w:t xml:space="preserve">EDUCATION &amp; TRAINING </w:t>
            </w:r>
          </w:p>
        </w:tc>
        <w:tc>
          <w:tcPr>
            <w:tcW w:w="1844" w:type="dxa"/>
            <w:tcBorders>
              <w:top w:val="single" w:sz="4" w:space="0" w:color="000000"/>
              <w:left w:val="single" w:sz="4" w:space="0" w:color="000000"/>
              <w:bottom w:val="single" w:sz="4" w:space="0" w:color="000000"/>
              <w:right w:val="single" w:sz="4" w:space="0" w:color="000000"/>
            </w:tcBorders>
            <w:shd w:val="clear" w:color="auto" w:fill="0070C0"/>
          </w:tcPr>
          <w:p w14:paraId="166DC7D4" w14:textId="77777777" w:rsidR="0086551B" w:rsidRPr="009859C8" w:rsidRDefault="0086551B" w:rsidP="00482D16">
            <w:pPr>
              <w:spacing w:line="259" w:lineRule="auto"/>
              <w:ind w:left="1"/>
              <w:rPr>
                <w:rFonts w:ascii="Calibri" w:eastAsia="Calibri" w:hAnsi="Calibri" w:cs="Calibri"/>
                <w:sz w:val="24"/>
                <w:highlight w:val="yellow"/>
              </w:rPr>
            </w:pPr>
            <w:r w:rsidRPr="009859C8">
              <w:rPr>
                <w:rFonts w:ascii="Calibri" w:eastAsia="Calibri" w:hAnsi="Calibri" w:cs="Calibri"/>
                <w:sz w:val="24"/>
                <w:highlight w:val="yellow"/>
              </w:rPr>
              <w:t xml:space="preserve"> </w:t>
            </w:r>
          </w:p>
        </w:tc>
        <w:tc>
          <w:tcPr>
            <w:tcW w:w="1727" w:type="dxa"/>
            <w:tcBorders>
              <w:top w:val="single" w:sz="4" w:space="0" w:color="000000"/>
              <w:left w:val="single" w:sz="4" w:space="0" w:color="000000"/>
              <w:bottom w:val="single" w:sz="4" w:space="0" w:color="000000"/>
              <w:right w:val="single" w:sz="4" w:space="0" w:color="000000"/>
            </w:tcBorders>
            <w:shd w:val="clear" w:color="auto" w:fill="0070C0"/>
          </w:tcPr>
          <w:p w14:paraId="0C97C658" w14:textId="77777777" w:rsidR="0086551B" w:rsidRPr="009859C8" w:rsidRDefault="0086551B" w:rsidP="00482D16">
            <w:pPr>
              <w:spacing w:line="259" w:lineRule="auto"/>
              <w:ind w:left="1"/>
              <w:rPr>
                <w:rFonts w:ascii="Calibri" w:eastAsia="Calibri" w:hAnsi="Calibri" w:cs="Calibri"/>
                <w:sz w:val="24"/>
                <w:highlight w:val="yellow"/>
              </w:rPr>
            </w:pPr>
            <w:r w:rsidRPr="009859C8">
              <w:rPr>
                <w:rFonts w:ascii="Calibri" w:eastAsia="Calibri" w:hAnsi="Calibri" w:cs="Calibri"/>
                <w:sz w:val="24"/>
                <w:highlight w:val="yellow"/>
              </w:rPr>
              <w:t xml:space="preserve"> </w:t>
            </w:r>
          </w:p>
        </w:tc>
      </w:tr>
      <w:tr w:rsidR="0086551B" w:rsidRPr="009859C8" w14:paraId="164426D8" w14:textId="77777777" w:rsidTr="00482D16">
        <w:trPr>
          <w:trHeight w:val="304"/>
        </w:trPr>
        <w:tc>
          <w:tcPr>
            <w:tcW w:w="7087" w:type="dxa"/>
            <w:tcBorders>
              <w:top w:val="single" w:sz="4" w:space="0" w:color="000000"/>
              <w:left w:val="single" w:sz="4" w:space="0" w:color="000000"/>
              <w:bottom w:val="single" w:sz="4" w:space="0" w:color="000000"/>
              <w:right w:val="single" w:sz="4" w:space="0" w:color="000000"/>
            </w:tcBorders>
          </w:tcPr>
          <w:p w14:paraId="73C6C8A5" w14:textId="77777777" w:rsidR="0086551B" w:rsidRPr="009859C8" w:rsidRDefault="0086551B" w:rsidP="00482D16">
            <w:pPr>
              <w:spacing w:line="259" w:lineRule="auto"/>
              <w:rPr>
                <w:rFonts w:ascii="Calibri" w:eastAsia="Calibri" w:hAnsi="Calibri" w:cs="Calibri"/>
                <w:sz w:val="24"/>
                <w:highlight w:val="yellow"/>
              </w:rPr>
            </w:pPr>
            <w:r w:rsidRPr="009859C8">
              <w:rPr>
                <w:rFonts w:ascii="Calibri" w:eastAsia="Calibri" w:hAnsi="Calibri" w:cs="Calibri"/>
                <w:sz w:val="24"/>
                <w:highlight w:val="yellow"/>
              </w:rPr>
              <w:t xml:space="preserve">Further or Higher Education </w:t>
            </w:r>
          </w:p>
        </w:tc>
        <w:tc>
          <w:tcPr>
            <w:tcW w:w="1844" w:type="dxa"/>
            <w:tcBorders>
              <w:top w:val="single" w:sz="4" w:space="0" w:color="000000"/>
              <w:left w:val="single" w:sz="4" w:space="0" w:color="000000"/>
              <w:bottom w:val="single" w:sz="4" w:space="0" w:color="000000"/>
              <w:right w:val="single" w:sz="4" w:space="0" w:color="000000"/>
            </w:tcBorders>
          </w:tcPr>
          <w:p w14:paraId="2C0C64C5" w14:textId="77777777" w:rsidR="0086551B" w:rsidRPr="009859C8" w:rsidRDefault="0086551B" w:rsidP="00482D16">
            <w:pPr>
              <w:spacing w:line="259" w:lineRule="auto"/>
              <w:ind w:left="10"/>
              <w:jc w:val="center"/>
              <w:rPr>
                <w:rFonts w:ascii="Calibri" w:eastAsia="Calibri" w:hAnsi="Calibri" w:cs="Calibri"/>
                <w:sz w:val="24"/>
                <w:highlight w:val="yellow"/>
              </w:rPr>
            </w:pPr>
            <w:r w:rsidRPr="009859C8">
              <w:rPr>
                <w:rFonts w:ascii="Calibri" w:eastAsia="Calibri" w:hAnsi="Calibri" w:cs="Calibri"/>
                <w:sz w:val="24"/>
                <w:highlight w:val="yellow"/>
              </w:rPr>
              <w:t>*</w:t>
            </w:r>
          </w:p>
        </w:tc>
        <w:tc>
          <w:tcPr>
            <w:tcW w:w="1727" w:type="dxa"/>
            <w:tcBorders>
              <w:top w:val="single" w:sz="4" w:space="0" w:color="000000"/>
              <w:left w:val="single" w:sz="4" w:space="0" w:color="000000"/>
              <w:bottom w:val="single" w:sz="4" w:space="0" w:color="000000"/>
              <w:right w:val="single" w:sz="4" w:space="0" w:color="000000"/>
            </w:tcBorders>
          </w:tcPr>
          <w:p w14:paraId="728292BC" w14:textId="77777777" w:rsidR="0086551B" w:rsidRPr="009859C8" w:rsidRDefault="0086551B" w:rsidP="00482D16">
            <w:pPr>
              <w:spacing w:line="259" w:lineRule="auto"/>
              <w:ind w:right="42"/>
              <w:jc w:val="center"/>
              <w:rPr>
                <w:rFonts w:ascii="Calibri" w:eastAsia="Calibri" w:hAnsi="Calibri" w:cs="Calibri"/>
                <w:sz w:val="24"/>
                <w:highlight w:val="yellow"/>
              </w:rPr>
            </w:pPr>
          </w:p>
        </w:tc>
      </w:tr>
      <w:tr w:rsidR="0086551B" w:rsidRPr="009859C8" w14:paraId="6D3B197B" w14:textId="77777777" w:rsidTr="00482D16">
        <w:trPr>
          <w:trHeight w:val="890"/>
        </w:trPr>
        <w:tc>
          <w:tcPr>
            <w:tcW w:w="7087" w:type="dxa"/>
            <w:tcBorders>
              <w:top w:val="single" w:sz="4" w:space="0" w:color="000000"/>
              <w:left w:val="single" w:sz="4" w:space="0" w:color="000000"/>
              <w:bottom w:val="single" w:sz="4" w:space="0" w:color="000000"/>
              <w:right w:val="single" w:sz="4" w:space="0" w:color="000000"/>
            </w:tcBorders>
          </w:tcPr>
          <w:p w14:paraId="4F92D95A" w14:textId="77777777" w:rsidR="0086551B" w:rsidRPr="009859C8" w:rsidRDefault="0086551B" w:rsidP="00482D16">
            <w:pPr>
              <w:spacing w:line="259" w:lineRule="auto"/>
              <w:ind w:right="11"/>
              <w:rPr>
                <w:rFonts w:ascii="Calibri" w:eastAsia="Calibri" w:hAnsi="Calibri" w:cs="Calibri"/>
                <w:sz w:val="24"/>
                <w:highlight w:val="yellow"/>
              </w:rPr>
            </w:pPr>
            <w:r w:rsidRPr="009859C8">
              <w:rPr>
                <w:rFonts w:ascii="Calibri" w:eastAsia="Calibri" w:hAnsi="Calibri" w:cs="Calibri"/>
                <w:sz w:val="24"/>
                <w:highlight w:val="yellow"/>
              </w:rPr>
              <w:t xml:space="preserve">Take responsibility for own professional development and be willing to partake in further in-service or external staff development and training. </w:t>
            </w:r>
          </w:p>
        </w:tc>
        <w:tc>
          <w:tcPr>
            <w:tcW w:w="1844" w:type="dxa"/>
            <w:tcBorders>
              <w:top w:val="single" w:sz="4" w:space="0" w:color="000000"/>
              <w:left w:val="single" w:sz="4" w:space="0" w:color="000000"/>
              <w:bottom w:val="single" w:sz="4" w:space="0" w:color="000000"/>
              <w:right w:val="single" w:sz="4" w:space="0" w:color="000000"/>
            </w:tcBorders>
          </w:tcPr>
          <w:p w14:paraId="4FA923F7" w14:textId="77777777" w:rsidR="0086551B" w:rsidRPr="009859C8" w:rsidRDefault="0086551B" w:rsidP="00482D16">
            <w:pPr>
              <w:spacing w:line="259" w:lineRule="auto"/>
              <w:ind w:right="44"/>
              <w:jc w:val="center"/>
              <w:rPr>
                <w:rFonts w:ascii="Calibri" w:eastAsia="Calibri" w:hAnsi="Calibri" w:cs="Calibri"/>
                <w:sz w:val="24"/>
                <w:highlight w:val="yellow"/>
              </w:rPr>
            </w:pPr>
            <w:r w:rsidRPr="009859C8">
              <w:rPr>
                <w:rFonts w:ascii="Calibri" w:eastAsia="Calibri" w:hAnsi="Calibri" w:cs="Calibri"/>
                <w:sz w:val="24"/>
                <w:highlight w:val="yellow"/>
              </w:rPr>
              <w:t>*</w:t>
            </w:r>
          </w:p>
        </w:tc>
        <w:tc>
          <w:tcPr>
            <w:tcW w:w="1727" w:type="dxa"/>
            <w:tcBorders>
              <w:top w:val="single" w:sz="4" w:space="0" w:color="000000"/>
              <w:left w:val="single" w:sz="4" w:space="0" w:color="000000"/>
              <w:bottom w:val="single" w:sz="4" w:space="0" w:color="000000"/>
              <w:right w:val="single" w:sz="4" w:space="0" w:color="000000"/>
            </w:tcBorders>
          </w:tcPr>
          <w:p w14:paraId="26D5A581" w14:textId="77777777" w:rsidR="0086551B" w:rsidRPr="009859C8" w:rsidRDefault="0086551B" w:rsidP="00482D16">
            <w:pPr>
              <w:spacing w:line="259" w:lineRule="auto"/>
              <w:ind w:left="1"/>
              <w:rPr>
                <w:rFonts w:ascii="Calibri" w:eastAsia="Calibri" w:hAnsi="Calibri" w:cs="Calibri"/>
                <w:sz w:val="24"/>
                <w:highlight w:val="yellow"/>
              </w:rPr>
            </w:pPr>
            <w:r w:rsidRPr="009859C8">
              <w:rPr>
                <w:rFonts w:ascii="Calibri" w:eastAsia="Calibri" w:hAnsi="Calibri" w:cs="Calibri"/>
                <w:sz w:val="24"/>
                <w:highlight w:val="yellow"/>
              </w:rPr>
              <w:t xml:space="preserve"> </w:t>
            </w:r>
          </w:p>
        </w:tc>
      </w:tr>
      <w:tr w:rsidR="0086551B" w:rsidRPr="009859C8" w14:paraId="0FFB32EB" w14:textId="77777777" w:rsidTr="00482D16">
        <w:trPr>
          <w:trHeight w:val="301"/>
        </w:trPr>
        <w:tc>
          <w:tcPr>
            <w:tcW w:w="7087" w:type="dxa"/>
            <w:tcBorders>
              <w:top w:val="single" w:sz="4" w:space="0" w:color="000000"/>
              <w:left w:val="single" w:sz="4" w:space="0" w:color="000000"/>
              <w:bottom w:val="single" w:sz="4" w:space="0" w:color="000000"/>
              <w:right w:val="nil"/>
            </w:tcBorders>
            <w:shd w:val="clear" w:color="auto" w:fill="0070C0"/>
          </w:tcPr>
          <w:p w14:paraId="0F4D78CD" w14:textId="77777777" w:rsidR="0086551B" w:rsidRPr="009859C8" w:rsidRDefault="0086551B" w:rsidP="00482D16">
            <w:pPr>
              <w:spacing w:line="259" w:lineRule="auto"/>
              <w:rPr>
                <w:rFonts w:ascii="Calibri" w:eastAsia="Calibri" w:hAnsi="Calibri" w:cs="Calibri"/>
                <w:sz w:val="24"/>
                <w:highlight w:val="yellow"/>
              </w:rPr>
            </w:pPr>
            <w:r w:rsidRPr="009859C8">
              <w:rPr>
                <w:rFonts w:ascii="Calibri" w:eastAsia="Calibri" w:hAnsi="Calibri" w:cs="Calibri"/>
                <w:b/>
                <w:sz w:val="24"/>
                <w:highlight w:val="yellow"/>
              </w:rPr>
              <w:t>KNOWLEDGE</w:t>
            </w:r>
            <w:r w:rsidRPr="009859C8">
              <w:rPr>
                <w:rFonts w:ascii="Calibri" w:eastAsia="Calibri" w:hAnsi="Calibri" w:cs="Calibri"/>
                <w:sz w:val="24"/>
                <w:highlight w:val="yellow"/>
              </w:rPr>
              <w:t xml:space="preserve"> </w:t>
            </w:r>
          </w:p>
        </w:tc>
        <w:tc>
          <w:tcPr>
            <w:tcW w:w="1844" w:type="dxa"/>
            <w:tcBorders>
              <w:top w:val="single" w:sz="4" w:space="0" w:color="000000"/>
              <w:left w:val="nil"/>
              <w:bottom w:val="single" w:sz="4" w:space="0" w:color="000000"/>
              <w:right w:val="nil"/>
            </w:tcBorders>
            <w:shd w:val="clear" w:color="auto" w:fill="0070C0"/>
          </w:tcPr>
          <w:p w14:paraId="2A20005A" w14:textId="77777777" w:rsidR="0086551B" w:rsidRPr="009859C8" w:rsidRDefault="0086551B" w:rsidP="00482D16">
            <w:pPr>
              <w:spacing w:after="160" w:line="259" w:lineRule="auto"/>
              <w:rPr>
                <w:rFonts w:ascii="Calibri" w:eastAsia="Calibri" w:hAnsi="Calibri" w:cs="Calibri"/>
                <w:sz w:val="24"/>
                <w:highlight w:val="yellow"/>
              </w:rPr>
            </w:pPr>
          </w:p>
        </w:tc>
        <w:tc>
          <w:tcPr>
            <w:tcW w:w="1727" w:type="dxa"/>
            <w:tcBorders>
              <w:top w:val="single" w:sz="4" w:space="0" w:color="000000"/>
              <w:left w:val="nil"/>
              <w:bottom w:val="single" w:sz="4" w:space="0" w:color="000000"/>
              <w:right w:val="single" w:sz="4" w:space="0" w:color="000000"/>
            </w:tcBorders>
            <w:shd w:val="clear" w:color="auto" w:fill="0070C0"/>
          </w:tcPr>
          <w:p w14:paraId="28BA5929" w14:textId="77777777" w:rsidR="0086551B" w:rsidRPr="009859C8" w:rsidRDefault="0086551B" w:rsidP="00482D16">
            <w:pPr>
              <w:spacing w:after="160" w:line="259" w:lineRule="auto"/>
              <w:rPr>
                <w:rFonts w:ascii="Calibri" w:eastAsia="Calibri" w:hAnsi="Calibri" w:cs="Calibri"/>
                <w:sz w:val="24"/>
                <w:highlight w:val="yellow"/>
              </w:rPr>
            </w:pPr>
          </w:p>
        </w:tc>
      </w:tr>
      <w:tr w:rsidR="0086551B" w:rsidRPr="009859C8" w14:paraId="6983D38F" w14:textId="77777777" w:rsidTr="00482D16">
        <w:trPr>
          <w:trHeight w:val="304"/>
        </w:trPr>
        <w:tc>
          <w:tcPr>
            <w:tcW w:w="7087" w:type="dxa"/>
            <w:tcBorders>
              <w:top w:val="single" w:sz="4" w:space="0" w:color="000000"/>
              <w:left w:val="single" w:sz="4" w:space="0" w:color="000000"/>
              <w:bottom w:val="single" w:sz="4" w:space="0" w:color="000000"/>
              <w:right w:val="single" w:sz="4" w:space="0" w:color="000000"/>
            </w:tcBorders>
          </w:tcPr>
          <w:p w14:paraId="32DD1D9D" w14:textId="77777777" w:rsidR="0086551B" w:rsidRPr="009859C8" w:rsidRDefault="0086551B" w:rsidP="00482D16">
            <w:pPr>
              <w:spacing w:line="259" w:lineRule="auto"/>
              <w:rPr>
                <w:rFonts w:ascii="Calibri" w:eastAsia="Calibri" w:hAnsi="Calibri" w:cs="Calibri"/>
                <w:sz w:val="24"/>
                <w:highlight w:val="yellow"/>
              </w:rPr>
            </w:pPr>
            <w:r w:rsidRPr="009859C8">
              <w:rPr>
                <w:rFonts w:ascii="Calibri" w:eastAsia="Calibri" w:hAnsi="Calibri" w:cs="Calibri"/>
                <w:sz w:val="24"/>
                <w:highlight w:val="yellow"/>
              </w:rPr>
              <w:t xml:space="preserve">Previous working knowledge of SIMs database or similar. </w:t>
            </w:r>
          </w:p>
        </w:tc>
        <w:tc>
          <w:tcPr>
            <w:tcW w:w="1844" w:type="dxa"/>
            <w:tcBorders>
              <w:top w:val="single" w:sz="4" w:space="0" w:color="000000"/>
              <w:left w:val="single" w:sz="4" w:space="0" w:color="000000"/>
              <w:bottom w:val="single" w:sz="4" w:space="0" w:color="000000"/>
              <w:right w:val="single" w:sz="4" w:space="0" w:color="000000"/>
            </w:tcBorders>
          </w:tcPr>
          <w:p w14:paraId="67C5EB5F" w14:textId="77777777" w:rsidR="0086551B" w:rsidRPr="009859C8" w:rsidRDefault="0086551B" w:rsidP="00482D16">
            <w:pPr>
              <w:spacing w:line="259" w:lineRule="auto"/>
              <w:ind w:left="10"/>
              <w:jc w:val="center"/>
              <w:rPr>
                <w:rFonts w:ascii="Calibri" w:eastAsia="Calibri" w:hAnsi="Calibri" w:cs="Calibri"/>
                <w:sz w:val="24"/>
                <w:highlight w:val="yellow"/>
              </w:rPr>
            </w:pPr>
            <w:r w:rsidRPr="009859C8">
              <w:rPr>
                <w:rFonts w:ascii="Calibri" w:eastAsia="Calibri" w:hAnsi="Calibri" w:cs="Calibri"/>
                <w:sz w:val="24"/>
                <w:highlight w:val="yellow"/>
              </w:rPr>
              <w:t xml:space="preserve"> </w:t>
            </w:r>
          </w:p>
        </w:tc>
        <w:tc>
          <w:tcPr>
            <w:tcW w:w="1727" w:type="dxa"/>
            <w:tcBorders>
              <w:top w:val="single" w:sz="4" w:space="0" w:color="000000"/>
              <w:left w:val="single" w:sz="4" w:space="0" w:color="000000"/>
              <w:bottom w:val="single" w:sz="4" w:space="0" w:color="000000"/>
              <w:right w:val="single" w:sz="4" w:space="0" w:color="000000"/>
            </w:tcBorders>
          </w:tcPr>
          <w:p w14:paraId="2EE38576" w14:textId="77777777" w:rsidR="0086551B" w:rsidRPr="009859C8" w:rsidRDefault="0086551B" w:rsidP="00482D16">
            <w:pPr>
              <w:spacing w:line="259" w:lineRule="auto"/>
              <w:ind w:right="42"/>
              <w:jc w:val="center"/>
              <w:rPr>
                <w:rFonts w:ascii="Calibri" w:eastAsia="Calibri" w:hAnsi="Calibri" w:cs="Calibri"/>
                <w:sz w:val="24"/>
                <w:highlight w:val="yellow"/>
              </w:rPr>
            </w:pPr>
            <w:r w:rsidRPr="009859C8">
              <w:rPr>
                <w:rFonts w:ascii="Calibri" w:eastAsia="Calibri" w:hAnsi="Calibri" w:cs="Calibri"/>
                <w:sz w:val="24"/>
                <w:highlight w:val="yellow"/>
              </w:rPr>
              <w:t xml:space="preserve">* </w:t>
            </w:r>
          </w:p>
        </w:tc>
      </w:tr>
      <w:tr w:rsidR="0086551B" w:rsidRPr="009859C8" w14:paraId="3B2BEDB6" w14:textId="77777777" w:rsidTr="00482D16">
        <w:trPr>
          <w:trHeight w:val="595"/>
        </w:trPr>
        <w:tc>
          <w:tcPr>
            <w:tcW w:w="7087" w:type="dxa"/>
            <w:tcBorders>
              <w:top w:val="single" w:sz="4" w:space="0" w:color="000000"/>
              <w:left w:val="single" w:sz="4" w:space="0" w:color="000000"/>
              <w:bottom w:val="single" w:sz="4" w:space="0" w:color="000000"/>
              <w:right w:val="single" w:sz="4" w:space="0" w:color="000000"/>
            </w:tcBorders>
          </w:tcPr>
          <w:p w14:paraId="01581109" w14:textId="77777777" w:rsidR="0086551B" w:rsidRPr="009859C8" w:rsidRDefault="0086551B" w:rsidP="00482D16">
            <w:pPr>
              <w:spacing w:line="259" w:lineRule="auto"/>
              <w:jc w:val="both"/>
              <w:rPr>
                <w:rFonts w:ascii="Calibri" w:eastAsia="Calibri" w:hAnsi="Calibri" w:cs="Calibri"/>
                <w:sz w:val="24"/>
                <w:highlight w:val="yellow"/>
              </w:rPr>
            </w:pPr>
            <w:r w:rsidRPr="009859C8">
              <w:rPr>
                <w:rFonts w:ascii="Calibri" w:eastAsia="Calibri" w:hAnsi="Calibri" w:cs="Calibri"/>
                <w:sz w:val="24"/>
                <w:highlight w:val="yellow"/>
              </w:rPr>
              <w:t xml:space="preserve">A sound knowledge of a range of computer applications including high level knowledge of MS Office </w:t>
            </w:r>
          </w:p>
        </w:tc>
        <w:tc>
          <w:tcPr>
            <w:tcW w:w="1844" w:type="dxa"/>
            <w:tcBorders>
              <w:top w:val="single" w:sz="4" w:space="0" w:color="000000"/>
              <w:left w:val="single" w:sz="4" w:space="0" w:color="000000"/>
              <w:bottom w:val="single" w:sz="4" w:space="0" w:color="000000"/>
              <w:right w:val="single" w:sz="4" w:space="0" w:color="000000"/>
            </w:tcBorders>
          </w:tcPr>
          <w:p w14:paraId="2A9231F4" w14:textId="77777777" w:rsidR="0086551B" w:rsidRPr="009859C8" w:rsidRDefault="0086551B" w:rsidP="00482D16">
            <w:pPr>
              <w:spacing w:line="259" w:lineRule="auto"/>
              <w:ind w:right="44"/>
              <w:jc w:val="center"/>
              <w:rPr>
                <w:rFonts w:ascii="Calibri" w:eastAsia="Calibri" w:hAnsi="Calibri" w:cs="Calibri"/>
                <w:sz w:val="24"/>
                <w:highlight w:val="yellow"/>
              </w:rPr>
            </w:pPr>
            <w:r w:rsidRPr="009859C8">
              <w:rPr>
                <w:rFonts w:ascii="Calibri" w:eastAsia="Calibri" w:hAnsi="Calibri" w:cs="Calibri"/>
                <w:sz w:val="24"/>
                <w:highlight w:val="yellow"/>
              </w:rPr>
              <w:t xml:space="preserve">* </w:t>
            </w:r>
          </w:p>
        </w:tc>
        <w:tc>
          <w:tcPr>
            <w:tcW w:w="1727" w:type="dxa"/>
            <w:tcBorders>
              <w:top w:val="single" w:sz="4" w:space="0" w:color="000000"/>
              <w:left w:val="single" w:sz="4" w:space="0" w:color="000000"/>
              <w:bottom w:val="single" w:sz="4" w:space="0" w:color="000000"/>
              <w:right w:val="single" w:sz="4" w:space="0" w:color="000000"/>
            </w:tcBorders>
          </w:tcPr>
          <w:p w14:paraId="45933382" w14:textId="77777777" w:rsidR="0086551B" w:rsidRPr="009859C8" w:rsidRDefault="0086551B" w:rsidP="00482D16">
            <w:pPr>
              <w:spacing w:line="259" w:lineRule="auto"/>
              <w:ind w:left="12"/>
              <w:jc w:val="center"/>
              <w:rPr>
                <w:rFonts w:ascii="Calibri" w:eastAsia="Calibri" w:hAnsi="Calibri" w:cs="Calibri"/>
                <w:sz w:val="24"/>
                <w:highlight w:val="yellow"/>
              </w:rPr>
            </w:pPr>
            <w:r w:rsidRPr="009859C8">
              <w:rPr>
                <w:rFonts w:ascii="Calibri" w:eastAsia="Calibri" w:hAnsi="Calibri" w:cs="Calibri"/>
                <w:sz w:val="24"/>
                <w:highlight w:val="yellow"/>
              </w:rPr>
              <w:t xml:space="preserve"> </w:t>
            </w:r>
          </w:p>
        </w:tc>
      </w:tr>
      <w:tr w:rsidR="0086551B" w:rsidRPr="009859C8" w14:paraId="11EA1714" w14:textId="77777777" w:rsidTr="00482D16">
        <w:trPr>
          <w:trHeight w:val="302"/>
        </w:trPr>
        <w:tc>
          <w:tcPr>
            <w:tcW w:w="7087" w:type="dxa"/>
            <w:tcBorders>
              <w:top w:val="single" w:sz="4" w:space="0" w:color="000000"/>
              <w:left w:val="single" w:sz="4" w:space="0" w:color="000000"/>
              <w:bottom w:val="single" w:sz="4" w:space="0" w:color="000000"/>
              <w:right w:val="single" w:sz="4" w:space="0" w:color="000000"/>
            </w:tcBorders>
          </w:tcPr>
          <w:p w14:paraId="1F4B3B6E" w14:textId="77777777" w:rsidR="0086551B" w:rsidRPr="009859C8" w:rsidRDefault="0086551B" w:rsidP="00482D16">
            <w:pPr>
              <w:spacing w:line="259" w:lineRule="auto"/>
              <w:rPr>
                <w:rFonts w:ascii="Calibri" w:eastAsia="Calibri" w:hAnsi="Calibri" w:cs="Calibri"/>
                <w:sz w:val="24"/>
                <w:highlight w:val="yellow"/>
              </w:rPr>
            </w:pPr>
            <w:r w:rsidRPr="009859C8">
              <w:rPr>
                <w:rFonts w:ascii="Calibri" w:eastAsia="Calibri" w:hAnsi="Calibri" w:cs="Calibri"/>
                <w:sz w:val="24"/>
                <w:highlight w:val="yellow"/>
              </w:rPr>
              <w:t xml:space="preserve">Ability to create and analyse complex data </w:t>
            </w:r>
          </w:p>
        </w:tc>
        <w:tc>
          <w:tcPr>
            <w:tcW w:w="1844" w:type="dxa"/>
            <w:tcBorders>
              <w:top w:val="single" w:sz="4" w:space="0" w:color="000000"/>
              <w:left w:val="single" w:sz="4" w:space="0" w:color="000000"/>
              <w:bottom w:val="single" w:sz="4" w:space="0" w:color="000000"/>
              <w:right w:val="single" w:sz="4" w:space="0" w:color="000000"/>
            </w:tcBorders>
          </w:tcPr>
          <w:p w14:paraId="2433BC69" w14:textId="77777777" w:rsidR="0086551B" w:rsidRPr="009859C8" w:rsidRDefault="0086551B" w:rsidP="00482D16">
            <w:pPr>
              <w:spacing w:line="259" w:lineRule="auto"/>
              <w:ind w:right="44"/>
              <w:jc w:val="center"/>
              <w:rPr>
                <w:rFonts w:ascii="Calibri" w:eastAsia="Calibri" w:hAnsi="Calibri" w:cs="Calibri"/>
                <w:sz w:val="24"/>
                <w:highlight w:val="yellow"/>
              </w:rPr>
            </w:pPr>
            <w:r w:rsidRPr="009859C8">
              <w:rPr>
                <w:rFonts w:ascii="Calibri" w:eastAsia="Calibri" w:hAnsi="Calibri" w:cs="Calibri"/>
                <w:sz w:val="24"/>
                <w:highlight w:val="yellow"/>
              </w:rPr>
              <w:t xml:space="preserve">* </w:t>
            </w:r>
          </w:p>
        </w:tc>
        <w:tc>
          <w:tcPr>
            <w:tcW w:w="1727" w:type="dxa"/>
            <w:tcBorders>
              <w:top w:val="single" w:sz="4" w:space="0" w:color="000000"/>
              <w:left w:val="single" w:sz="4" w:space="0" w:color="000000"/>
              <w:bottom w:val="single" w:sz="4" w:space="0" w:color="000000"/>
              <w:right w:val="single" w:sz="4" w:space="0" w:color="000000"/>
            </w:tcBorders>
          </w:tcPr>
          <w:p w14:paraId="6FCFCCA0" w14:textId="77777777" w:rsidR="0086551B" w:rsidRPr="009859C8" w:rsidRDefault="0086551B" w:rsidP="00482D16">
            <w:pPr>
              <w:spacing w:line="259" w:lineRule="auto"/>
              <w:ind w:left="12"/>
              <w:jc w:val="center"/>
              <w:rPr>
                <w:rFonts w:ascii="Calibri" w:eastAsia="Calibri" w:hAnsi="Calibri" w:cs="Calibri"/>
                <w:sz w:val="24"/>
                <w:highlight w:val="yellow"/>
              </w:rPr>
            </w:pPr>
            <w:r w:rsidRPr="009859C8">
              <w:rPr>
                <w:rFonts w:ascii="Calibri" w:eastAsia="Calibri" w:hAnsi="Calibri" w:cs="Calibri"/>
                <w:sz w:val="24"/>
                <w:highlight w:val="yellow"/>
              </w:rPr>
              <w:t xml:space="preserve"> </w:t>
            </w:r>
          </w:p>
        </w:tc>
      </w:tr>
      <w:tr w:rsidR="0086551B" w:rsidRPr="009859C8" w14:paraId="09810F2C" w14:textId="77777777" w:rsidTr="00482D16">
        <w:trPr>
          <w:trHeight w:val="306"/>
        </w:trPr>
        <w:tc>
          <w:tcPr>
            <w:tcW w:w="7087" w:type="dxa"/>
            <w:tcBorders>
              <w:top w:val="single" w:sz="4" w:space="0" w:color="000000"/>
              <w:left w:val="single" w:sz="4" w:space="0" w:color="000000"/>
              <w:bottom w:val="single" w:sz="4" w:space="0" w:color="000000"/>
              <w:right w:val="single" w:sz="4" w:space="0" w:color="000000"/>
            </w:tcBorders>
          </w:tcPr>
          <w:p w14:paraId="5C8424F8" w14:textId="77777777" w:rsidR="0086551B" w:rsidRPr="009859C8" w:rsidRDefault="0086551B" w:rsidP="00482D16">
            <w:pPr>
              <w:spacing w:line="259" w:lineRule="auto"/>
              <w:rPr>
                <w:rFonts w:ascii="Calibri" w:eastAsia="Calibri" w:hAnsi="Calibri" w:cs="Calibri"/>
                <w:sz w:val="24"/>
                <w:highlight w:val="yellow"/>
              </w:rPr>
            </w:pPr>
            <w:r w:rsidRPr="009859C8">
              <w:rPr>
                <w:rFonts w:ascii="Calibri" w:eastAsia="Calibri" w:hAnsi="Calibri" w:cs="Calibri"/>
                <w:sz w:val="24"/>
                <w:highlight w:val="yellow"/>
              </w:rPr>
              <w:t xml:space="preserve">Knowledge of relevant policies, legislation and codes of practice </w:t>
            </w:r>
          </w:p>
        </w:tc>
        <w:tc>
          <w:tcPr>
            <w:tcW w:w="1844" w:type="dxa"/>
            <w:tcBorders>
              <w:top w:val="single" w:sz="4" w:space="0" w:color="000000"/>
              <w:left w:val="single" w:sz="4" w:space="0" w:color="000000"/>
              <w:bottom w:val="single" w:sz="4" w:space="0" w:color="000000"/>
              <w:right w:val="single" w:sz="4" w:space="0" w:color="000000"/>
            </w:tcBorders>
          </w:tcPr>
          <w:p w14:paraId="548B1B9A" w14:textId="77777777" w:rsidR="0086551B" w:rsidRPr="009859C8" w:rsidRDefault="0086551B" w:rsidP="00482D16">
            <w:pPr>
              <w:spacing w:line="259" w:lineRule="auto"/>
              <w:ind w:right="44"/>
              <w:jc w:val="center"/>
              <w:rPr>
                <w:rFonts w:ascii="Calibri" w:eastAsia="Calibri" w:hAnsi="Calibri" w:cs="Calibri"/>
                <w:sz w:val="24"/>
                <w:highlight w:val="yellow"/>
              </w:rPr>
            </w:pPr>
            <w:r w:rsidRPr="009859C8">
              <w:rPr>
                <w:rFonts w:ascii="Calibri" w:eastAsia="Calibri" w:hAnsi="Calibri" w:cs="Calibri"/>
                <w:sz w:val="24"/>
                <w:highlight w:val="yellow"/>
              </w:rPr>
              <w:t xml:space="preserve">* </w:t>
            </w:r>
          </w:p>
        </w:tc>
        <w:tc>
          <w:tcPr>
            <w:tcW w:w="1727" w:type="dxa"/>
            <w:tcBorders>
              <w:top w:val="single" w:sz="4" w:space="0" w:color="000000"/>
              <w:left w:val="single" w:sz="4" w:space="0" w:color="000000"/>
              <w:bottom w:val="single" w:sz="4" w:space="0" w:color="000000"/>
              <w:right w:val="single" w:sz="4" w:space="0" w:color="000000"/>
            </w:tcBorders>
          </w:tcPr>
          <w:p w14:paraId="77AED728" w14:textId="77777777" w:rsidR="0086551B" w:rsidRPr="009859C8" w:rsidRDefault="0086551B" w:rsidP="00482D16">
            <w:pPr>
              <w:spacing w:line="259" w:lineRule="auto"/>
              <w:ind w:left="12"/>
              <w:jc w:val="center"/>
              <w:rPr>
                <w:rFonts w:ascii="Calibri" w:eastAsia="Calibri" w:hAnsi="Calibri" w:cs="Calibri"/>
                <w:sz w:val="24"/>
                <w:highlight w:val="yellow"/>
              </w:rPr>
            </w:pPr>
            <w:r w:rsidRPr="009859C8">
              <w:rPr>
                <w:rFonts w:ascii="Calibri" w:eastAsia="Calibri" w:hAnsi="Calibri" w:cs="Calibri"/>
                <w:sz w:val="24"/>
                <w:highlight w:val="yellow"/>
              </w:rPr>
              <w:t xml:space="preserve"> </w:t>
            </w:r>
          </w:p>
        </w:tc>
      </w:tr>
      <w:tr w:rsidR="0086551B" w:rsidRPr="009859C8" w14:paraId="6996F68F" w14:textId="77777777" w:rsidTr="00482D16">
        <w:trPr>
          <w:trHeight w:val="301"/>
        </w:trPr>
        <w:tc>
          <w:tcPr>
            <w:tcW w:w="7087" w:type="dxa"/>
            <w:tcBorders>
              <w:top w:val="single" w:sz="4" w:space="0" w:color="000000"/>
              <w:left w:val="single" w:sz="4" w:space="0" w:color="000000"/>
              <w:bottom w:val="single" w:sz="4" w:space="0" w:color="000000"/>
              <w:right w:val="single" w:sz="4" w:space="0" w:color="000000"/>
            </w:tcBorders>
            <w:shd w:val="clear" w:color="auto" w:fill="0070C0"/>
          </w:tcPr>
          <w:p w14:paraId="372FC55B" w14:textId="77777777" w:rsidR="0086551B" w:rsidRPr="009859C8" w:rsidRDefault="0086551B" w:rsidP="00482D16">
            <w:pPr>
              <w:spacing w:line="259" w:lineRule="auto"/>
              <w:rPr>
                <w:rFonts w:ascii="Calibri" w:eastAsia="Calibri" w:hAnsi="Calibri" w:cs="Calibri"/>
                <w:sz w:val="24"/>
                <w:highlight w:val="yellow"/>
              </w:rPr>
            </w:pPr>
            <w:r w:rsidRPr="009859C8">
              <w:rPr>
                <w:rFonts w:ascii="Calibri" w:eastAsia="Calibri" w:hAnsi="Calibri" w:cs="Calibri"/>
                <w:b/>
                <w:sz w:val="24"/>
                <w:highlight w:val="yellow"/>
              </w:rPr>
              <w:t xml:space="preserve">EXPERIENCE </w:t>
            </w:r>
          </w:p>
        </w:tc>
        <w:tc>
          <w:tcPr>
            <w:tcW w:w="1844" w:type="dxa"/>
            <w:tcBorders>
              <w:top w:val="single" w:sz="4" w:space="0" w:color="000000"/>
              <w:left w:val="single" w:sz="4" w:space="0" w:color="000000"/>
              <w:bottom w:val="single" w:sz="4" w:space="0" w:color="000000"/>
              <w:right w:val="single" w:sz="4" w:space="0" w:color="000000"/>
            </w:tcBorders>
            <w:shd w:val="clear" w:color="auto" w:fill="0070C0"/>
          </w:tcPr>
          <w:p w14:paraId="3EB2FAA4" w14:textId="77777777" w:rsidR="0086551B" w:rsidRPr="009859C8" w:rsidRDefault="0086551B" w:rsidP="00482D16">
            <w:pPr>
              <w:spacing w:line="259" w:lineRule="auto"/>
              <w:ind w:left="10"/>
              <w:jc w:val="center"/>
              <w:rPr>
                <w:rFonts w:ascii="Calibri" w:eastAsia="Calibri" w:hAnsi="Calibri" w:cs="Calibri"/>
                <w:sz w:val="24"/>
                <w:highlight w:val="yellow"/>
              </w:rPr>
            </w:pPr>
            <w:r w:rsidRPr="009859C8">
              <w:rPr>
                <w:rFonts w:ascii="Calibri" w:eastAsia="Calibri" w:hAnsi="Calibri" w:cs="Calibri"/>
                <w:sz w:val="24"/>
                <w:highlight w:val="yellow"/>
              </w:rPr>
              <w:t xml:space="preserve"> </w:t>
            </w:r>
          </w:p>
        </w:tc>
        <w:tc>
          <w:tcPr>
            <w:tcW w:w="1727" w:type="dxa"/>
            <w:tcBorders>
              <w:top w:val="single" w:sz="4" w:space="0" w:color="000000"/>
              <w:left w:val="single" w:sz="4" w:space="0" w:color="000000"/>
              <w:bottom w:val="single" w:sz="4" w:space="0" w:color="000000"/>
              <w:right w:val="single" w:sz="4" w:space="0" w:color="000000"/>
            </w:tcBorders>
            <w:shd w:val="clear" w:color="auto" w:fill="0070C0"/>
          </w:tcPr>
          <w:p w14:paraId="73464376" w14:textId="77777777" w:rsidR="0086551B" w:rsidRPr="009859C8" w:rsidRDefault="0086551B" w:rsidP="00482D16">
            <w:pPr>
              <w:spacing w:line="259" w:lineRule="auto"/>
              <w:ind w:left="12"/>
              <w:jc w:val="center"/>
              <w:rPr>
                <w:rFonts w:ascii="Calibri" w:eastAsia="Calibri" w:hAnsi="Calibri" w:cs="Calibri"/>
                <w:sz w:val="24"/>
                <w:highlight w:val="yellow"/>
              </w:rPr>
            </w:pPr>
            <w:r w:rsidRPr="009859C8">
              <w:rPr>
                <w:rFonts w:ascii="Calibri" w:eastAsia="Calibri" w:hAnsi="Calibri" w:cs="Calibri"/>
                <w:sz w:val="24"/>
                <w:highlight w:val="yellow"/>
              </w:rPr>
              <w:t xml:space="preserve"> </w:t>
            </w:r>
          </w:p>
        </w:tc>
      </w:tr>
      <w:tr w:rsidR="0086551B" w:rsidRPr="009859C8" w14:paraId="37435C16" w14:textId="77777777" w:rsidTr="00482D16">
        <w:trPr>
          <w:trHeight w:val="302"/>
        </w:trPr>
        <w:tc>
          <w:tcPr>
            <w:tcW w:w="7087" w:type="dxa"/>
            <w:tcBorders>
              <w:top w:val="single" w:sz="4" w:space="0" w:color="000000"/>
              <w:left w:val="single" w:sz="4" w:space="0" w:color="000000"/>
              <w:bottom w:val="single" w:sz="4" w:space="0" w:color="000000"/>
              <w:right w:val="single" w:sz="4" w:space="0" w:color="000000"/>
            </w:tcBorders>
          </w:tcPr>
          <w:p w14:paraId="5F7DACFB" w14:textId="77777777" w:rsidR="0086551B" w:rsidRPr="009859C8" w:rsidRDefault="0086551B" w:rsidP="00482D16">
            <w:pPr>
              <w:spacing w:line="259" w:lineRule="auto"/>
              <w:rPr>
                <w:rFonts w:ascii="Calibri" w:eastAsia="Calibri" w:hAnsi="Calibri" w:cs="Calibri"/>
                <w:sz w:val="24"/>
                <w:highlight w:val="yellow"/>
              </w:rPr>
            </w:pPr>
            <w:r w:rsidRPr="009859C8">
              <w:rPr>
                <w:rFonts w:ascii="Calibri" w:eastAsia="Calibri" w:hAnsi="Calibri" w:cs="Calibri"/>
                <w:sz w:val="24"/>
                <w:highlight w:val="yellow"/>
              </w:rPr>
              <w:t xml:space="preserve">Previous experience of working within an educational setting  </w:t>
            </w:r>
          </w:p>
        </w:tc>
        <w:tc>
          <w:tcPr>
            <w:tcW w:w="1844" w:type="dxa"/>
            <w:tcBorders>
              <w:top w:val="single" w:sz="4" w:space="0" w:color="000000"/>
              <w:left w:val="single" w:sz="4" w:space="0" w:color="000000"/>
              <w:bottom w:val="single" w:sz="4" w:space="0" w:color="000000"/>
              <w:right w:val="single" w:sz="4" w:space="0" w:color="000000"/>
            </w:tcBorders>
          </w:tcPr>
          <w:p w14:paraId="7361FBA3" w14:textId="77777777" w:rsidR="0086551B" w:rsidRPr="009859C8" w:rsidRDefault="0086551B" w:rsidP="00482D16">
            <w:pPr>
              <w:spacing w:line="259" w:lineRule="auto"/>
              <w:ind w:left="10"/>
              <w:jc w:val="center"/>
              <w:rPr>
                <w:rFonts w:ascii="Calibri" w:eastAsia="Calibri" w:hAnsi="Calibri" w:cs="Calibri"/>
                <w:sz w:val="24"/>
                <w:highlight w:val="yellow"/>
              </w:rPr>
            </w:pPr>
            <w:r w:rsidRPr="009859C8">
              <w:rPr>
                <w:rFonts w:ascii="Calibri" w:eastAsia="Calibri" w:hAnsi="Calibri" w:cs="Calibri"/>
                <w:sz w:val="24"/>
                <w:highlight w:val="yellow"/>
              </w:rPr>
              <w:t xml:space="preserve"> </w:t>
            </w:r>
          </w:p>
        </w:tc>
        <w:tc>
          <w:tcPr>
            <w:tcW w:w="1727" w:type="dxa"/>
            <w:tcBorders>
              <w:top w:val="single" w:sz="4" w:space="0" w:color="000000"/>
              <w:left w:val="single" w:sz="4" w:space="0" w:color="000000"/>
              <w:bottom w:val="single" w:sz="4" w:space="0" w:color="000000"/>
              <w:right w:val="single" w:sz="4" w:space="0" w:color="000000"/>
            </w:tcBorders>
          </w:tcPr>
          <w:p w14:paraId="10FF8FFB" w14:textId="77777777" w:rsidR="0086551B" w:rsidRPr="009859C8" w:rsidRDefault="0086551B" w:rsidP="00482D16">
            <w:pPr>
              <w:spacing w:line="259" w:lineRule="auto"/>
              <w:ind w:right="42"/>
              <w:jc w:val="center"/>
              <w:rPr>
                <w:rFonts w:ascii="Calibri" w:eastAsia="Calibri" w:hAnsi="Calibri" w:cs="Calibri"/>
                <w:sz w:val="24"/>
                <w:highlight w:val="yellow"/>
              </w:rPr>
            </w:pPr>
            <w:r w:rsidRPr="009859C8">
              <w:rPr>
                <w:rFonts w:ascii="Calibri" w:eastAsia="Calibri" w:hAnsi="Calibri" w:cs="Calibri"/>
                <w:sz w:val="24"/>
                <w:highlight w:val="yellow"/>
              </w:rPr>
              <w:t>*</w:t>
            </w:r>
          </w:p>
        </w:tc>
      </w:tr>
      <w:tr w:rsidR="0086551B" w:rsidRPr="009859C8" w14:paraId="60E9CCF6" w14:textId="77777777" w:rsidTr="00482D16">
        <w:trPr>
          <w:trHeight w:val="305"/>
        </w:trPr>
        <w:tc>
          <w:tcPr>
            <w:tcW w:w="7087" w:type="dxa"/>
            <w:tcBorders>
              <w:top w:val="single" w:sz="4" w:space="0" w:color="000000"/>
              <w:left w:val="single" w:sz="4" w:space="0" w:color="000000"/>
              <w:bottom w:val="single" w:sz="4" w:space="0" w:color="000000"/>
              <w:right w:val="single" w:sz="4" w:space="0" w:color="000000"/>
            </w:tcBorders>
          </w:tcPr>
          <w:p w14:paraId="2E3091E8" w14:textId="77777777" w:rsidR="0086551B" w:rsidRPr="009859C8" w:rsidRDefault="0086551B" w:rsidP="00482D16">
            <w:pPr>
              <w:rPr>
                <w:rFonts w:ascii="Calibri" w:eastAsia="Calibri" w:hAnsi="Calibri" w:cs="Calibri"/>
                <w:sz w:val="24"/>
                <w:highlight w:val="yellow"/>
              </w:rPr>
            </w:pPr>
            <w:r w:rsidRPr="009859C8">
              <w:rPr>
                <w:rFonts w:ascii="Calibri" w:eastAsia="Calibri" w:hAnsi="Calibri" w:cs="Calibri"/>
                <w:sz w:val="24"/>
                <w:highlight w:val="yellow"/>
              </w:rPr>
              <w:t>Previous experience in leading a team</w:t>
            </w:r>
          </w:p>
        </w:tc>
        <w:tc>
          <w:tcPr>
            <w:tcW w:w="1844" w:type="dxa"/>
            <w:tcBorders>
              <w:top w:val="single" w:sz="4" w:space="0" w:color="000000"/>
              <w:left w:val="single" w:sz="4" w:space="0" w:color="000000"/>
              <w:bottom w:val="single" w:sz="4" w:space="0" w:color="000000"/>
              <w:right w:val="single" w:sz="4" w:space="0" w:color="000000"/>
            </w:tcBorders>
          </w:tcPr>
          <w:p w14:paraId="185A49ED" w14:textId="77777777" w:rsidR="0086551B" w:rsidRPr="009859C8" w:rsidRDefault="0086551B" w:rsidP="00482D16">
            <w:pPr>
              <w:ind w:right="44"/>
              <w:jc w:val="center"/>
              <w:rPr>
                <w:rFonts w:ascii="Calibri" w:eastAsia="Calibri" w:hAnsi="Calibri" w:cs="Calibri"/>
                <w:sz w:val="24"/>
                <w:highlight w:val="yellow"/>
              </w:rPr>
            </w:pPr>
          </w:p>
        </w:tc>
        <w:tc>
          <w:tcPr>
            <w:tcW w:w="1727" w:type="dxa"/>
            <w:tcBorders>
              <w:top w:val="single" w:sz="4" w:space="0" w:color="000000"/>
              <w:left w:val="single" w:sz="4" w:space="0" w:color="000000"/>
              <w:bottom w:val="single" w:sz="4" w:space="0" w:color="000000"/>
              <w:right w:val="single" w:sz="4" w:space="0" w:color="000000"/>
            </w:tcBorders>
          </w:tcPr>
          <w:p w14:paraId="5AD2B800" w14:textId="77777777" w:rsidR="0086551B" w:rsidRPr="009859C8" w:rsidRDefault="0086551B" w:rsidP="00482D16">
            <w:pPr>
              <w:ind w:left="12"/>
              <w:jc w:val="center"/>
              <w:rPr>
                <w:rFonts w:ascii="Calibri" w:eastAsia="Calibri" w:hAnsi="Calibri" w:cs="Calibri"/>
                <w:sz w:val="24"/>
                <w:highlight w:val="yellow"/>
              </w:rPr>
            </w:pPr>
            <w:r w:rsidRPr="009859C8">
              <w:rPr>
                <w:rFonts w:ascii="Calibri" w:eastAsia="Calibri" w:hAnsi="Calibri" w:cs="Calibri"/>
                <w:sz w:val="24"/>
                <w:highlight w:val="yellow"/>
              </w:rPr>
              <w:t>*</w:t>
            </w:r>
          </w:p>
        </w:tc>
      </w:tr>
      <w:tr w:rsidR="0086551B" w:rsidRPr="009859C8" w14:paraId="737C8BCC" w14:textId="77777777" w:rsidTr="00482D16">
        <w:trPr>
          <w:trHeight w:val="305"/>
        </w:trPr>
        <w:tc>
          <w:tcPr>
            <w:tcW w:w="7087" w:type="dxa"/>
            <w:tcBorders>
              <w:top w:val="single" w:sz="4" w:space="0" w:color="000000"/>
              <w:left w:val="single" w:sz="4" w:space="0" w:color="000000"/>
              <w:bottom w:val="single" w:sz="4" w:space="0" w:color="000000"/>
              <w:right w:val="single" w:sz="4" w:space="0" w:color="000000"/>
            </w:tcBorders>
          </w:tcPr>
          <w:p w14:paraId="0468E7F7" w14:textId="77777777" w:rsidR="0086551B" w:rsidRPr="009859C8" w:rsidRDefault="0086551B" w:rsidP="00482D16">
            <w:pPr>
              <w:spacing w:line="259" w:lineRule="auto"/>
              <w:rPr>
                <w:rFonts w:ascii="Calibri" w:eastAsia="Calibri" w:hAnsi="Calibri" w:cs="Calibri"/>
                <w:sz w:val="24"/>
                <w:highlight w:val="yellow"/>
              </w:rPr>
            </w:pPr>
            <w:r w:rsidRPr="009859C8">
              <w:rPr>
                <w:rFonts w:ascii="Calibri" w:eastAsia="Calibri" w:hAnsi="Calibri" w:cs="Calibri"/>
                <w:sz w:val="24"/>
                <w:highlight w:val="yellow"/>
              </w:rPr>
              <w:t xml:space="preserve">Significant experience of administrative processes </w:t>
            </w:r>
          </w:p>
        </w:tc>
        <w:tc>
          <w:tcPr>
            <w:tcW w:w="1844" w:type="dxa"/>
            <w:tcBorders>
              <w:top w:val="single" w:sz="4" w:space="0" w:color="000000"/>
              <w:left w:val="single" w:sz="4" w:space="0" w:color="000000"/>
              <w:bottom w:val="single" w:sz="4" w:space="0" w:color="000000"/>
              <w:right w:val="single" w:sz="4" w:space="0" w:color="000000"/>
            </w:tcBorders>
          </w:tcPr>
          <w:p w14:paraId="4797A61A" w14:textId="77777777" w:rsidR="0086551B" w:rsidRPr="009859C8" w:rsidRDefault="0086551B" w:rsidP="00482D16">
            <w:pPr>
              <w:spacing w:line="259" w:lineRule="auto"/>
              <w:ind w:right="44"/>
              <w:jc w:val="center"/>
              <w:rPr>
                <w:rFonts w:ascii="Calibri" w:eastAsia="Calibri" w:hAnsi="Calibri" w:cs="Calibri"/>
                <w:sz w:val="24"/>
                <w:highlight w:val="yellow"/>
              </w:rPr>
            </w:pPr>
            <w:r w:rsidRPr="009859C8">
              <w:rPr>
                <w:rFonts w:ascii="Calibri" w:eastAsia="Calibri" w:hAnsi="Calibri" w:cs="Calibri"/>
                <w:sz w:val="24"/>
                <w:highlight w:val="yellow"/>
              </w:rPr>
              <w:t xml:space="preserve">* </w:t>
            </w:r>
          </w:p>
        </w:tc>
        <w:tc>
          <w:tcPr>
            <w:tcW w:w="1727" w:type="dxa"/>
            <w:tcBorders>
              <w:top w:val="single" w:sz="4" w:space="0" w:color="000000"/>
              <w:left w:val="single" w:sz="4" w:space="0" w:color="000000"/>
              <w:bottom w:val="single" w:sz="4" w:space="0" w:color="000000"/>
              <w:right w:val="single" w:sz="4" w:space="0" w:color="000000"/>
            </w:tcBorders>
          </w:tcPr>
          <w:p w14:paraId="1FCC1634" w14:textId="77777777" w:rsidR="0086551B" w:rsidRPr="009859C8" w:rsidRDefault="0086551B" w:rsidP="00482D16">
            <w:pPr>
              <w:spacing w:line="259" w:lineRule="auto"/>
              <w:ind w:left="12"/>
              <w:jc w:val="center"/>
              <w:rPr>
                <w:rFonts w:ascii="Calibri" w:eastAsia="Calibri" w:hAnsi="Calibri" w:cs="Calibri"/>
                <w:sz w:val="24"/>
                <w:highlight w:val="yellow"/>
              </w:rPr>
            </w:pPr>
            <w:r w:rsidRPr="009859C8">
              <w:rPr>
                <w:rFonts w:ascii="Calibri" w:eastAsia="Calibri" w:hAnsi="Calibri" w:cs="Calibri"/>
                <w:sz w:val="24"/>
                <w:highlight w:val="yellow"/>
              </w:rPr>
              <w:t xml:space="preserve"> </w:t>
            </w:r>
          </w:p>
        </w:tc>
      </w:tr>
      <w:tr w:rsidR="0086551B" w:rsidRPr="009859C8" w14:paraId="5F2CF774" w14:textId="77777777" w:rsidTr="00482D16">
        <w:trPr>
          <w:trHeight w:val="305"/>
        </w:trPr>
        <w:tc>
          <w:tcPr>
            <w:tcW w:w="7087" w:type="dxa"/>
            <w:tcBorders>
              <w:top w:val="single" w:sz="4" w:space="0" w:color="000000"/>
              <w:left w:val="single" w:sz="4" w:space="0" w:color="000000"/>
              <w:bottom w:val="single" w:sz="4" w:space="0" w:color="000000"/>
              <w:right w:val="single" w:sz="4" w:space="0" w:color="000000"/>
            </w:tcBorders>
          </w:tcPr>
          <w:p w14:paraId="0C0C192F" w14:textId="77777777" w:rsidR="0086551B" w:rsidRPr="009859C8" w:rsidRDefault="0086551B" w:rsidP="00482D16">
            <w:pPr>
              <w:rPr>
                <w:rFonts w:ascii="Calibri" w:eastAsia="Calibri" w:hAnsi="Calibri" w:cs="Calibri"/>
                <w:sz w:val="24"/>
                <w:highlight w:val="yellow"/>
              </w:rPr>
            </w:pPr>
            <w:r w:rsidRPr="009859C8">
              <w:rPr>
                <w:rFonts w:ascii="Calibri" w:eastAsia="Calibri" w:hAnsi="Calibri" w:cs="Calibri"/>
                <w:sz w:val="24"/>
                <w:highlight w:val="yellow"/>
              </w:rPr>
              <w:t>Previous experience of managing a budget</w:t>
            </w:r>
          </w:p>
        </w:tc>
        <w:tc>
          <w:tcPr>
            <w:tcW w:w="1844" w:type="dxa"/>
            <w:tcBorders>
              <w:top w:val="single" w:sz="4" w:space="0" w:color="000000"/>
              <w:left w:val="single" w:sz="4" w:space="0" w:color="000000"/>
              <w:bottom w:val="single" w:sz="4" w:space="0" w:color="000000"/>
              <w:right w:val="single" w:sz="4" w:space="0" w:color="000000"/>
            </w:tcBorders>
          </w:tcPr>
          <w:p w14:paraId="472ECE28" w14:textId="77777777" w:rsidR="0086551B" w:rsidRPr="009859C8" w:rsidRDefault="0086551B" w:rsidP="00482D16">
            <w:pPr>
              <w:ind w:right="44"/>
              <w:jc w:val="center"/>
              <w:rPr>
                <w:rFonts w:ascii="Calibri" w:eastAsia="Calibri" w:hAnsi="Calibri" w:cs="Calibri"/>
                <w:sz w:val="24"/>
                <w:highlight w:val="yellow"/>
              </w:rPr>
            </w:pPr>
          </w:p>
        </w:tc>
        <w:tc>
          <w:tcPr>
            <w:tcW w:w="1727" w:type="dxa"/>
            <w:tcBorders>
              <w:top w:val="single" w:sz="4" w:space="0" w:color="000000"/>
              <w:left w:val="single" w:sz="4" w:space="0" w:color="000000"/>
              <w:bottom w:val="single" w:sz="4" w:space="0" w:color="000000"/>
              <w:right w:val="single" w:sz="4" w:space="0" w:color="000000"/>
            </w:tcBorders>
          </w:tcPr>
          <w:p w14:paraId="69A7A334" w14:textId="77777777" w:rsidR="0086551B" w:rsidRPr="009859C8" w:rsidRDefault="0086551B" w:rsidP="00482D16">
            <w:pPr>
              <w:ind w:left="12"/>
              <w:jc w:val="center"/>
              <w:rPr>
                <w:rFonts w:ascii="Calibri" w:eastAsia="Calibri" w:hAnsi="Calibri" w:cs="Calibri"/>
                <w:sz w:val="24"/>
                <w:highlight w:val="yellow"/>
              </w:rPr>
            </w:pPr>
            <w:r w:rsidRPr="009859C8">
              <w:rPr>
                <w:rFonts w:ascii="Calibri" w:eastAsia="Calibri" w:hAnsi="Calibri" w:cs="Calibri"/>
                <w:sz w:val="24"/>
                <w:highlight w:val="yellow"/>
              </w:rPr>
              <w:t>*</w:t>
            </w:r>
          </w:p>
        </w:tc>
      </w:tr>
      <w:tr w:rsidR="0086551B" w:rsidRPr="009859C8" w14:paraId="51B335E5" w14:textId="77777777" w:rsidTr="00482D16">
        <w:trPr>
          <w:trHeight w:val="135"/>
        </w:trPr>
        <w:tc>
          <w:tcPr>
            <w:tcW w:w="7087" w:type="dxa"/>
            <w:tcBorders>
              <w:top w:val="single" w:sz="4" w:space="0" w:color="000000"/>
              <w:left w:val="single" w:sz="4" w:space="0" w:color="000000"/>
              <w:bottom w:val="single" w:sz="4" w:space="0" w:color="000000"/>
              <w:right w:val="nil"/>
            </w:tcBorders>
            <w:shd w:val="clear" w:color="auto" w:fill="0070C0"/>
          </w:tcPr>
          <w:p w14:paraId="5B1DF6C1" w14:textId="77777777" w:rsidR="0086551B" w:rsidRPr="009859C8" w:rsidRDefault="0086551B" w:rsidP="00482D16">
            <w:pPr>
              <w:spacing w:line="259" w:lineRule="auto"/>
              <w:rPr>
                <w:rFonts w:ascii="Calibri" w:eastAsia="Calibri" w:hAnsi="Calibri" w:cs="Calibri"/>
                <w:sz w:val="24"/>
                <w:highlight w:val="yellow"/>
              </w:rPr>
            </w:pPr>
            <w:r w:rsidRPr="009859C8">
              <w:rPr>
                <w:rFonts w:ascii="Calibri" w:eastAsia="Calibri" w:hAnsi="Calibri" w:cs="Calibri"/>
                <w:b/>
                <w:sz w:val="24"/>
                <w:highlight w:val="yellow"/>
              </w:rPr>
              <w:t>PROFESSIONAL SKILLS</w:t>
            </w:r>
            <w:r w:rsidRPr="009859C8">
              <w:rPr>
                <w:rFonts w:ascii="Calibri" w:eastAsia="Calibri" w:hAnsi="Calibri" w:cs="Calibri"/>
                <w:sz w:val="24"/>
                <w:highlight w:val="yellow"/>
              </w:rPr>
              <w:t xml:space="preserve"> </w:t>
            </w:r>
          </w:p>
        </w:tc>
        <w:tc>
          <w:tcPr>
            <w:tcW w:w="1844" w:type="dxa"/>
            <w:tcBorders>
              <w:top w:val="single" w:sz="4" w:space="0" w:color="000000"/>
              <w:left w:val="nil"/>
              <w:bottom w:val="single" w:sz="4" w:space="0" w:color="000000"/>
              <w:right w:val="nil"/>
            </w:tcBorders>
            <w:shd w:val="clear" w:color="auto" w:fill="0070C0"/>
          </w:tcPr>
          <w:p w14:paraId="27902D3F" w14:textId="77777777" w:rsidR="0086551B" w:rsidRPr="009859C8" w:rsidRDefault="0086551B" w:rsidP="00482D16">
            <w:pPr>
              <w:spacing w:after="160" w:line="259" w:lineRule="auto"/>
              <w:rPr>
                <w:rFonts w:ascii="Calibri" w:eastAsia="Calibri" w:hAnsi="Calibri" w:cs="Calibri"/>
                <w:sz w:val="24"/>
                <w:highlight w:val="yellow"/>
              </w:rPr>
            </w:pPr>
          </w:p>
        </w:tc>
        <w:tc>
          <w:tcPr>
            <w:tcW w:w="1727" w:type="dxa"/>
            <w:tcBorders>
              <w:top w:val="single" w:sz="4" w:space="0" w:color="000000"/>
              <w:left w:val="nil"/>
              <w:bottom w:val="single" w:sz="4" w:space="0" w:color="000000"/>
              <w:right w:val="single" w:sz="4" w:space="0" w:color="000000"/>
            </w:tcBorders>
            <w:shd w:val="clear" w:color="auto" w:fill="0070C0"/>
          </w:tcPr>
          <w:p w14:paraId="61248946" w14:textId="77777777" w:rsidR="0086551B" w:rsidRPr="009859C8" w:rsidRDefault="0086551B" w:rsidP="00482D16">
            <w:pPr>
              <w:spacing w:after="160" w:line="259" w:lineRule="auto"/>
              <w:rPr>
                <w:rFonts w:ascii="Calibri" w:eastAsia="Calibri" w:hAnsi="Calibri" w:cs="Calibri"/>
                <w:sz w:val="24"/>
                <w:highlight w:val="yellow"/>
              </w:rPr>
            </w:pPr>
          </w:p>
        </w:tc>
      </w:tr>
      <w:tr w:rsidR="0086551B" w:rsidRPr="009859C8" w14:paraId="61EDDE60" w14:textId="77777777" w:rsidTr="00482D16">
        <w:trPr>
          <w:trHeight w:val="304"/>
        </w:trPr>
        <w:tc>
          <w:tcPr>
            <w:tcW w:w="7087" w:type="dxa"/>
            <w:tcBorders>
              <w:top w:val="single" w:sz="4" w:space="0" w:color="000000"/>
              <w:left w:val="single" w:sz="4" w:space="0" w:color="000000"/>
              <w:bottom w:val="single" w:sz="4" w:space="0" w:color="000000"/>
              <w:right w:val="single" w:sz="4" w:space="0" w:color="000000"/>
            </w:tcBorders>
          </w:tcPr>
          <w:p w14:paraId="63276882" w14:textId="77777777" w:rsidR="0086551B" w:rsidRPr="009859C8" w:rsidRDefault="0086551B" w:rsidP="00482D16">
            <w:pPr>
              <w:spacing w:line="259" w:lineRule="auto"/>
              <w:rPr>
                <w:rFonts w:ascii="Calibri" w:eastAsia="Calibri" w:hAnsi="Calibri" w:cs="Calibri"/>
                <w:sz w:val="24"/>
                <w:highlight w:val="yellow"/>
              </w:rPr>
            </w:pPr>
            <w:r w:rsidRPr="009859C8">
              <w:rPr>
                <w:rFonts w:ascii="Calibri" w:eastAsia="Calibri" w:hAnsi="Calibri" w:cs="Calibri"/>
                <w:sz w:val="24"/>
                <w:highlight w:val="yellow"/>
              </w:rPr>
              <w:t xml:space="preserve">An ability to role model expected behaviours to the pupils that you are working with. </w:t>
            </w:r>
          </w:p>
        </w:tc>
        <w:tc>
          <w:tcPr>
            <w:tcW w:w="1844" w:type="dxa"/>
            <w:tcBorders>
              <w:top w:val="single" w:sz="4" w:space="0" w:color="000000"/>
              <w:left w:val="single" w:sz="4" w:space="0" w:color="000000"/>
              <w:bottom w:val="single" w:sz="4" w:space="0" w:color="000000"/>
              <w:right w:val="single" w:sz="4" w:space="0" w:color="000000"/>
            </w:tcBorders>
          </w:tcPr>
          <w:p w14:paraId="79E126A7" w14:textId="77777777" w:rsidR="0086551B" w:rsidRPr="009859C8" w:rsidRDefault="0086551B" w:rsidP="00482D16">
            <w:pPr>
              <w:spacing w:line="259" w:lineRule="auto"/>
              <w:ind w:right="44"/>
              <w:jc w:val="center"/>
              <w:rPr>
                <w:rFonts w:ascii="Calibri" w:eastAsia="Calibri" w:hAnsi="Calibri" w:cs="Calibri"/>
                <w:sz w:val="24"/>
                <w:highlight w:val="yellow"/>
              </w:rPr>
            </w:pPr>
            <w:r w:rsidRPr="009859C8">
              <w:rPr>
                <w:rFonts w:ascii="Calibri" w:eastAsia="Calibri" w:hAnsi="Calibri" w:cs="Calibri"/>
                <w:sz w:val="24"/>
                <w:highlight w:val="yellow"/>
              </w:rPr>
              <w:t xml:space="preserve">* </w:t>
            </w:r>
          </w:p>
        </w:tc>
        <w:tc>
          <w:tcPr>
            <w:tcW w:w="1727" w:type="dxa"/>
            <w:tcBorders>
              <w:top w:val="single" w:sz="4" w:space="0" w:color="000000"/>
              <w:left w:val="single" w:sz="4" w:space="0" w:color="000000"/>
              <w:bottom w:val="single" w:sz="4" w:space="0" w:color="000000"/>
              <w:right w:val="single" w:sz="4" w:space="0" w:color="000000"/>
            </w:tcBorders>
          </w:tcPr>
          <w:p w14:paraId="4D94D64B" w14:textId="77777777" w:rsidR="0086551B" w:rsidRPr="009859C8" w:rsidRDefault="0086551B" w:rsidP="00482D16">
            <w:pPr>
              <w:spacing w:line="259" w:lineRule="auto"/>
              <w:ind w:left="12"/>
              <w:jc w:val="center"/>
              <w:rPr>
                <w:rFonts w:ascii="Calibri" w:eastAsia="Calibri" w:hAnsi="Calibri" w:cs="Calibri"/>
                <w:sz w:val="24"/>
                <w:highlight w:val="yellow"/>
              </w:rPr>
            </w:pPr>
            <w:r w:rsidRPr="009859C8">
              <w:rPr>
                <w:rFonts w:ascii="Calibri" w:eastAsia="Calibri" w:hAnsi="Calibri" w:cs="Calibri"/>
                <w:sz w:val="24"/>
                <w:highlight w:val="yellow"/>
              </w:rPr>
              <w:t xml:space="preserve"> </w:t>
            </w:r>
          </w:p>
        </w:tc>
      </w:tr>
      <w:tr w:rsidR="0086551B" w:rsidRPr="009859C8" w14:paraId="37E65149" w14:textId="77777777" w:rsidTr="00482D16">
        <w:trPr>
          <w:trHeight w:val="1183"/>
        </w:trPr>
        <w:tc>
          <w:tcPr>
            <w:tcW w:w="7087" w:type="dxa"/>
            <w:tcBorders>
              <w:top w:val="single" w:sz="4" w:space="0" w:color="000000"/>
              <w:left w:val="single" w:sz="4" w:space="0" w:color="000000"/>
              <w:bottom w:val="single" w:sz="4" w:space="0" w:color="000000"/>
              <w:right w:val="single" w:sz="4" w:space="0" w:color="000000"/>
            </w:tcBorders>
          </w:tcPr>
          <w:p w14:paraId="7D78EEA0" w14:textId="77777777" w:rsidR="0086551B" w:rsidRPr="009859C8" w:rsidRDefault="0086551B" w:rsidP="00482D16">
            <w:pPr>
              <w:spacing w:line="259" w:lineRule="auto"/>
              <w:rPr>
                <w:rFonts w:ascii="Calibri" w:eastAsia="Calibri" w:hAnsi="Calibri" w:cs="Calibri"/>
                <w:sz w:val="24"/>
                <w:highlight w:val="yellow"/>
              </w:rPr>
            </w:pPr>
            <w:r w:rsidRPr="009859C8">
              <w:rPr>
                <w:rFonts w:ascii="Calibri" w:eastAsia="Calibri" w:hAnsi="Calibri" w:cs="Calibri"/>
                <w:sz w:val="24"/>
                <w:highlight w:val="yellow"/>
              </w:rPr>
              <w:t xml:space="preserve">Ability to communicate with a wide range of audiences, including young people, other employees within the Academy and other academies within the trust, parents, LA, suppliers, clients, professional advisers and others </w:t>
            </w:r>
          </w:p>
        </w:tc>
        <w:tc>
          <w:tcPr>
            <w:tcW w:w="1844" w:type="dxa"/>
            <w:tcBorders>
              <w:top w:val="single" w:sz="4" w:space="0" w:color="000000"/>
              <w:left w:val="single" w:sz="4" w:space="0" w:color="000000"/>
              <w:bottom w:val="single" w:sz="4" w:space="0" w:color="000000"/>
              <w:right w:val="single" w:sz="4" w:space="0" w:color="000000"/>
            </w:tcBorders>
          </w:tcPr>
          <w:p w14:paraId="23676397" w14:textId="77777777" w:rsidR="0086551B" w:rsidRPr="009859C8" w:rsidRDefault="0086551B" w:rsidP="00482D16">
            <w:pPr>
              <w:spacing w:line="259" w:lineRule="auto"/>
              <w:ind w:right="44"/>
              <w:jc w:val="center"/>
              <w:rPr>
                <w:rFonts w:ascii="Calibri" w:eastAsia="Calibri" w:hAnsi="Calibri" w:cs="Calibri"/>
                <w:sz w:val="24"/>
                <w:highlight w:val="yellow"/>
              </w:rPr>
            </w:pPr>
            <w:r w:rsidRPr="009859C8">
              <w:rPr>
                <w:rFonts w:ascii="Calibri" w:eastAsia="Calibri" w:hAnsi="Calibri" w:cs="Calibri"/>
                <w:sz w:val="24"/>
                <w:highlight w:val="yellow"/>
              </w:rPr>
              <w:t xml:space="preserve">* </w:t>
            </w:r>
          </w:p>
        </w:tc>
        <w:tc>
          <w:tcPr>
            <w:tcW w:w="1727" w:type="dxa"/>
            <w:tcBorders>
              <w:top w:val="single" w:sz="4" w:space="0" w:color="000000"/>
              <w:left w:val="single" w:sz="4" w:space="0" w:color="000000"/>
              <w:bottom w:val="single" w:sz="4" w:space="0" w:color="000000"/>
              <w:right w:val="single" w:sz="4" w:space="0" w:color="000000"/>
            </w:tcBorders>
          </w:tcPr>
          <w:p w14:paraId="50646E3F" w14:textId="77777777" w:rsidR="0086551B" w:rsidRPr="009859C8" w:rsidRDefault="0086551B" w:rsidP="00482D16">
            <w:pPr>
              <w:spacing w:line="259" w:lineRule="auto"/>
              <w:ind w:left="12"/>
              <w:jc w:val="center"/>
              <w:rPr>
                <w:rFonts w:ascii="Calibri" w:eastAsia="Calibri" w:hAnsi="Calibri" w:cs="Calibri"/>
                <w:sz w:val="24"/>
                <w:highlight w:val="yellow"/>
              </w:rPr>
            </w:pPr>
            <w:r w:rsidRPr="009859C8">
              <w:rPr>
                <w:rFonts w:ascii="Calibri" w:eastAsia="Calibri" w:hAnsi="Calibri" w:cs="Calibri"/>
                <w:sz w:val="24"/>
                <w:highlight w:val="yellow"/>
              </w:rPr>
              <w:t xml:space="preserve"> </w:t>
            </w:r>
          </w:p>
        </w:tc>
      </w:tr>
      <w:tr w:rsidR="0086551B" w:rsidRPr="009859C8" w14:paraId="0473E91A" w14:textId="77777777" w:rsidTr="00482D16">
        <w:trPr>
          <w:trHeight w:val="888"/>
        </w:trPr>
        <w:tc>
          <w:tcPr>
            <w:tcW w:w="7087" w:type="dxa"/>
            <w:tcBorders>
              <w:top w:val="single" w:sz="4" w:space="0" w:color="000000"/>
              <w:left w:val="single" w:sz="4" w:space="0" w:color="000000"/>
              <w:bottom w:val="single" w:sz="4" w:space="0" w:color="000000"/>
              <w:right w:val="single" w:sz="4" w:space="0" w:color="000000"/>
            </w:tcBorders>
          </w:tcPr>
          <w:p w14:paraId="19C934AA" w14:textId="77777777" w:rsidR="0086551B" w:rsidRPr="009859C8" w:rsidRDefault="0086551B" w:rsidP="00482D16">
            <w:pPr>
              <w:spacing w:line="259" w:lineRule="auto"/>
              <w:rPr>
                <w:rFonts w:ascii="Calibri" w:eastAsia="Calibri" w:hAnsi="Calibri" w:cs="Calibri"/>
                <w:sz w:val="24"/>
                <w:highlight w:val="yellow"/>
              </w:rPr>
            </w:pPr>
            <w:r w:rsidRPr="009859C8">
              <w:rPr>
                <w:rFonts w:ascii="Calibri" w:eastAsia="Calibri" w:hAnsi="Calibri" w:cs="Calibri"/>
                <w:sz w:val="24"/>
                <w:highlight w:val="yellow"/>
              </w:rPr>
              <w:t xml:space="preserve">Ability to work flexibly in a team situation whilst being able to prioritise, show initiative and work independently, ensuring key routine tasks are achieved within deadlines. </w:t>
            </w:r>
          </w:p>
        </w:tc>
        <w:tc>
          <w:tcPr>
            <w:tcW w:w="1844" w:type="dxa"/>
            <w:tcBorders>
              <w:top w:val="single" w:sz="4" w:space="0" w:color="000000"/>
              <w:left w:val="single" w:sz="4" w:space="0" w:color="000000"/>
              <w:bottom w:val="single" w:sz="4" w:space="0" w:color="000000"/>
              <w:right w:val="single" w:sz="4" w:space="0" w:color="000000"/>
            </w:tcBorders>
          </w:tcPr>
          <w:p w14:paraId="56F61AC0" w14:textId="77777777" w:rsidR="0086551B" w:rsidRPr="009859C8" w:rsidRDefault="0086551B" w:rsidP="00482D16">
            <w:pPr>
              <w:spacing w:line="259" w:lineRule="auto"/>
              <w:ind w:right="44"/>
              <w:jc w:val="center"/>
              <w:rPr>
                <w:rFonts w:ascii="Calibri" w:eastAsia="Calibri" w:hAnsi="Calibri" w:cs="Calibri"/>
                <w:sz w:val="24"/>
                <w:highlight w:val="yellow"/>
              </w:rPr>
            </w:pPr>
            <w:r w:rsidRPr="009859C8">
              <w:rPr>
                <w:rFonts w:ascii="Calibri" w:eastAsia="Calibri" w:hAnsi="Calibri" w:cs="Calibri"/>
                <w:sz w:val="24"/>
                <w:highlight w:val="yellow"/>
              </w:rPr>
              <w:t xml:space="preserve">* </w:t>
            </w:r>
          </w:p>
        </w:tc>
        <w:tc>
          <w:tcPr>
            <w:tcW w:w="1727" w:type="dxa"/>
            <w:tcBorders>
              <w:top w:val="single" w:sz="4" w:space="0" w:color="000000"/>
              <w:left w:val="single" w:sz="4" w:space="0" w:color="000000"/>
              <w:bottom w:val="single" w:sz="4" w:space="0" w:color="000000"/>
              <w:right w:val="single" w:sz="4" w:space="0" w:color="000000"/>
            </w:tcBorders>
          </w:tcPr>
          <w:p w14:paraId="3A6D0C0C" w14:textId="77777777" w:rsidR="0086551B" w:rsidRPr="009859C8" w:rsidRDefault="0086551B" w:rsidP="00482D16">
            <w:pPr>
              <w:spacing w:line="259" w:lineRule="auto"/>
              <w:ind w:left="12"/>
              <w:jc w:val="center"/>
              <w:rPr>
                <w:rFonts w:ascii="Calibri" w:eastAsia="Calibri" w:hAnsi="Calibri" w:cs="Calibri"/>
                <w:sz w:val="24"/>
                <w:highlight w:val="yellow"/>
              </w:rPr>
            </w:pPr>
            <w:r w:rsidRPr="009859C8">
              <w:rPr>
                <w:rFonts w:ascii="Calibri" w:eastAsia="Calibri" w:hAnsi="Calibri" w:cs="Calibri"/>
                <w:sz w:val="24"/>
                <w:highlight w:val="yellow"/>
              </w:rPr>
              <w:t xml:space="preserve"> </w:t>
            </w:r>
          </w:p>
        </w:tc>
      </w:tr>
      <w:tr w:rsidR="0086551B" w:rsidRPr="009859C8" w14:paraId="6B588A76" w14:textId="77777777" w:rsidTr="00482D16">
        <w:trPr>
          <w:trHeight w:val="595"/>
        </w:trPr>
        <w:tc>
          <w:tcPr>
            <w:tcW w:w="7087" w:type="dxa"/>
            <w:tcBorders>
              <w:top w:val="single" w:sz="4" w:space="0" w:color="000000"/>
              <w:left w:val="single" w:sz="4" w:space="0" w:color="000000"/>
              <w:bottom w:val="single" w:sz="4" w:space="0" w:color="000000"/>
              <w:right w:val="single" w:sz="4" w:space="0" w:color="000000"/>
            </w:tcBorders>
          </w:tcPr>
          <w:p w14:paraId="6DC23B85" w14:textId="77777777" w:rsidR="0086551B" w:rsidRPr="009859C8" w:rsidRDefault="0086551B" w:rsidP="00482D16">
            <w:pPr>
              <w:spacing w:line="259" w:lineRule="auto"/>
              <w:rPr>
                <w:rFonts w:ascii="Calibri" w:eastAsia="Calibri" w:hAnsi="Calibri" w:cs="Calibri"/>
                <w:sz w:val="24"/>
                <w:highlight w:val="yellow"/>
              </w:rPr>
            </w:pPr>
            <w:r w:rsidRPr="009859C8">
              <w:rPr>
                <w:rFonts w:ascii="Calibri" w:eastAsia="Calibri" w:hAnsi="Calibri" w:cs="Calibri"/>
                <w:sz w:val="24"/>
                <w:highlight w:val="yellow"/>
              </w:rPr>
              <w:t xml:space="preserve">Excellent organisational skills with a willingness to respond positively to changing circumstances. </w:t>
            </w:r>
          </w:p>
        </w:tc>
        <w:tc>
          <w:tcPr>
            <w:tcW w:w="1844" w:type="dxa"/>
            <w:tcBorders>
              <w:top w:val="single" w:sz="4" w:space="0" w:color="000000"/>
              <w:left w:val="single" w:sz="4" w:space="0" w:color="000000"/>
              <w:bottom w:val="single" w:sz="4" w:space="0" w:color="000000"/>
              <w:right w:val="single" w:sz="4" w:space="0" w:color="000000"/>
            </w:tcBorders>
          </w:tcPr>
          <w:p w14:paraId="4F725C8B" w14:textId="77777777" w:rsidR="0086551B" w:rsidRPr="009859C8" w:rsidRDefault="0086551B" w:rsidP="00482D16">
            <w:pPr>
              <w:spacing w:line="259" w:lineRule="auto"/>
              <w:ind w:right="44"/>
              <w:jc w:val="center"/>
              <w:rPr>
                <w:rFonts w:ascii="Calibri" w:eastAsia="Calibri" w:hAnsi="Calibri" w:cs="Calibri"/>
                <w:sz w:val="24"/>
                <w:highlight w:val="yellow"/>
              </w:rPr>
            </w:pPr>
            <w:r w:rsidRPr="009859C8">
              <w:rPr>
                <w:rFonts w:ascii="Calibri" w:eastAsia="Calibri" w:hAnsi="Calibri" w:cs="Calibri"/>
                <w:sz w:val="24"/>
                <w:highlight w:val="yellow"/>
              </w:rPr>
              <w:t xml:space="preserve">* </w:t>
            </w:r>
          </w:p>
        </w:tc>
        <w:tc>
          <w:tcPr>
            <w:tcW w:w="1727" w:type="dxa"/>
            <w:tcBorders>
              <w:top w:val="single" w:sz="4" w:space="0" w:color="000000"/>
              <w:left w:val="single" w:sz="4" w:space="0" w:color="000000"/>
              <w:bottom w:val="single" w:sz="4" w:space="0" w:color="000000"/>
              <w:right w:val="single" w:sz="4" w:space="0" w:color="000000"/>
            </w:tcBorders>
          </w:tcPr>
          <w:p w14:paraId="71552AD1" w14:textId="77777777" w:rsidR="0086551B" w:rsidRPr="009859C8" w:rsidRDefault="0086551B" w:rsidP="00482D16">
            <w:pPr>
              <w:spacing w:line="259" w:lineRule="auto"/>
              <w:ind w:left="12"/>
              <w:jc w:val="center"/>
              <w:rPr>
                <w:rFonts w:ascii="Calibri" w:eastAsia="Calibri" w:hAnsi="Calibri" w:cs="Calibri"/>
                <w:sz w:val="24"/>
                <w:highlight w:val="yellow"/>
              </w:rPr>
            </w:pPr>
            <w:r w:rsidRPr="009859C8">
              <w:rPr>
                <w:rFonts w:ascii="Calibri" w:eastAsia="Calibri" w:hAnsi="Calibri" w:cs="Calibri"/>
                <w:sz w:val="24"/>
                <w:highlight w:val="yellow"/>
              </w:rPr>
              <w:t xml:space="preserve"> </w:t>
            </w:r>
          </w:p>
        </w:tc>
      </w:tr>
      <w:tr w:rsidR="0086551B" w:rsidRPr="009859C8" w14:paraId="31B10856" w14:textId="77777777" w:rsidTr="00482D16">
        <w:trPr>
          <w:trHeight w:val="355"/>
        </w:trPr>
        <w:tc>
          <w:tcPr>
            <w:tcW w:w="7087" w:type="dxa"/>
            <w:tcBorders>
              <w:top w:val="single" w:sz="4" w:space="0" w:color="000000"/>
              <w:left w:val="single" w:sz="4" w:space="0" w:color="000000"/>
              <w:bottom w:val="single" w:sz="4" w:space="0" w:color="000000"/>
              <w:right w:val="nil"/>
            </w:tcBorders>
            <w:shd w:val="clear" w:color="auto" w:fill="0070C0"/>
          </w:tcPr>
          <w:p w14:paraId="3EC4B87E" w14:textId="77777777" w:rsidR="0086551B" w:rsidRPr="009859C8" w:rsidRDefault="0086551B" w:rsidP="00482D16">
            <w:pPr>
              <w:spacing w:line="259" w:lineRule="auto"/>
              <w:rPr>
                <w:rFonts w:ascii="Calibri" w:eastAsia="Calibri" w:hAnsi="Calibri" w:cs="Calibri"/>
                <w:sz w:val="24"/>
                <w:highlight w:val="yellow"/>
              </w:rPr>
            </w:pPr>
            <w:r w:rsidRPr="009859C8">
              <w:rPr>
                <w:rFonts w:ascii="Calibri" w:eastAsia="Calibri" w:hAnsi="Calibri" w:cs="Calibri"/>
                <w:b/>
                <w:sz w:val="24"/>
                <w:highlight w:val="yellow"/>
              </w:rPr>
              <w:t xml:space="preserve">PERSONAL QUALITIES </w:t>
            </w:r>
          </w:p>
        </w:tc>
        <w:tc>
          <w:tcPr>
            <w:tcW w:w="1844" w:type="dxa"/>
            <w:tcBorders>
              <w:top w:val="single" w:sz="4" w:space="0" w:color="000000"/>
              <w:left w:val="nil"/>
              <w:bottom w:val="single" w:sz="4" w:space="0" w:color="000000"/>
              <w:right w:val="nil"/>
            </w:tcBorders>
            <w:shd w:val="clear" w:color="auto" w:fill="0070C0"/>
          </w:tcPr>
          <w:p w14:paraId="1BE69BB5" w14:textId="77777777" w:rsidR="0086551B" w:rsidRPr="009859C8" w:rsidRDefault="0086551B" w:rsidP="00482D16">
            <w:pPr>
              <w:spacing w:after="160" w:line="259" w:lineRule="auto"/>
              <w:rPr>
                <w:rFonts w:ascii="Calibri" w:eastAsia="Calibri" w:hAnsi="Calibri" w:cs="Calibri"/>
                <w:sz w:val="24"/>
                <w:highlight w:val="yellow"/>
              </w:rPr>
            </w:pPr>
          </w:p>
        </w:tc>
        <w:tc>
          <w:tcPr>
            <w:tcW w:w="1727" w:type="dxa"/>
            <w:tcBorders>
              <w:top w:val="single" w:sz="4" w:space="0" w:color="000000"/>
              <w:left w:val="nil"/>
              <w:bottom w:val="single" w:sz="4" w:space="0" w:color="000000"/>
              <w:right w:val="single" w:sz="4" w:space="0" w:color="000000"/>
            </w:tcBorders>
            <w:shd w:val="clear" w:color="auto" w:fill="0070C0"/>
          </w:tcPr>
          <w:p w14:paraId="78F031BD" w14:textId="77777777" w:rsidR="0086551B" w:rsidRPr="009859C8" w:rsidRDefault="0086551B" w:rsidP="00482D16">
            <w:pPr>
              <w:spacing w:after="160" w:line="259" w:lineRule="auto"/>
              <w:rPr>
                <w:rFonts w:ascii="Calibri" w:eastAsia="Calibri" w:hAnsi="Calibri" w:cs="Calibri"/>
                <w:sz w:val="24"/>
                <w:highlight w:val="yellow"/>
              </w:rPr>
            </w:pPr>
          </w:p>
        </w:tc>
      </w:tr>
      <w:tr w:rsidR="0086551B" w:rsidRPr="009859C8" w14:paraId="79E56389" w14:textId="77777777" w:rsidTr="00482D16">
        <w:trPr>
          <w:trHeight w:val="304"/>
        </w:trPr>
        <w:tc>
          <w:tcPr>
            <w:tcW w:w="7087" w:type="dxa"/>
            <w:tcBorders>
              <w:top w:val="single" w:sz="4" w:space="0" w:color="000000"/>
              <w:left w:val="single" w:sz="4" w:space="0" w:color="000000"/>
              <w:bottom w:val="single" w:sz="4" w:space="0" w:color="000000"/>
              <w:right w:val="single" w:sz="4" w:space="0" w:color="000000"/>
            </w:tcBorders>
          </w:tcPr>
          <w:p w14:paraId="6F999BA3" w14:textId="77777777" w:rsidR="0086551B" w:rsidRPr="009859C8" w:rsidRDefault="0086551B" w:rsidP="00482D16">
            <w:pPr>
              <w:spacing w:line="259" w:lineRule="auto"/>
              <w:rPr>
                <w:rFonts w:ascii="Calibri" w:eastAsia="Calibri" w:hAnsi="Calibri" w:cs="Calibri"/>
                <w:sz w:val="24"/>
                <w:highlight w:val="yellow"/>
              </w:rPr>
            </w:pPr>
            <w:r w:rsidRPr="009859C8">
              <w:rPr>
                <w:rFonts w:ascii="Calibri" w:eastAsia="Calibri" w:hAnsi="Calibri" w:cs="Calibri"/>
                <w:sz w:val="24"/>
                <w:highlight w:val="yellow"/>
              </w:rPr>
              <w:t xml:space="preserve">Confidence and independence to work using own initiative </w:t>
            </w:r>
          </w:p>
        </w:tc>
        <w:tc>
          <w:tcPr>
            <w:tcW w:w="1844" w:type="dxa"/>
            <w:tcBorders>
              <w:top w:val="single" w:sz="4" w:space="0" w:color="000000"/>
              <w:left w:val="single" w:sz="4" w:space="0" w:color="000000"/>
              <w:bottom w:val="single" w:sz="4" w:space="0" w:color="000000"/>
              <w:right w:val="single" w:sz="4" w:space="0" w:color="000000"/>
            </w:tcBorders>
          </w:tcPr>
          <w:p w14:paraId="72F4B898" w14:textId="77777777" w:rsidR="0086551B" w:rsidRPr="009859C8" w:rsidRDefault="0086551B" w:rsidP="00482D16">
            <w:pPr>
              <w:spacing w:line="259" w:lineRule="auto"/>
              <w:ind w:right="44"/>
              <w:jc w:val="center"/>
              <w:rPr>
                <w:rFonts w:ascii="Calibri" w:eastAsia="Calibri" w:hAnsi="Calibri" w:cs="Calibri"/>
                <w:sz w:val="24"/>
                <w:highlight w:val="yellow"/>
              </w:rPr>
            </w:pPr>
            <w:r w:rsidRPr="009859C8">
              <w:rPr>
                <w:rFonts w:ascii="Calibri" w:eastAsia="Calibri" w:hAnsi="Calibri" w:cs="Calibri"/>
                <w:sz w:val="24"/>
                <w:highlight w:val="yellow"/>
              </w:rPr>
              <w:t xml:space="preserve">* </w:t>
            </w:r>
          </w:p>
        </w:tc>
        <w:tc>
          <w:tcPr>
            <w:tcW w:w="1727" w:type="dxa"/>
            <w:tcBorders>
              <w:top w:val="single" w:sz="4" w:space="0" w:color="000000"/>
              <w:left w:val="single" w:sz="4" w:space="0" w:color="000000"/>
              <w:bottom w:val="single" w:sz="4" w:space="0" w:color="000000"/>
              <w:right w:val="single" w:sz="4" w:space="0" w:color="000000"/>
            </w:tcBorders>
          </w:tcPr>
          <w:p w14:paraId="315A8D24" w14:textId="77777777" w:rsidR="0086551B" w:rsidRPr="009859C8" w:rsidRDefault="0086551B" w:rsidP="00482D16">
            <w:pPr>
              <w:spacing w:line="259" w:lineRule="auto"/>
              <w:ind w:left="12"/>
              <w:jc w:val="center"/>
              <w:rPr>
                <w:rFonts w:ascii="Calibri" w:eastAsia="Calibri" w:hAnsi="Calibri" w:cs="Calibri"/>
                <w:sz w:val="24"/>
                <w:highlight w:val="yellow"/>
              </w:rPr>
            </w:pPr>
            <w:r w:rsidRPr="009859C8">
              <w:rPr>
                <w:rFonts w:ascii="Calibri" w:eastAsia="Calibri" w:hAnsi="Calibri" w:cs="Calibri"/>
                <w:sz w:val="24"/>
                <w:highlight w:val="yellow"/>
              </w:rPr>
              <w:t xml:space="preserve"> </w:t>
            </w:r>
          </w:p>
        </w:tc>
      </w:tr>
      <w:tr w:rsidR="0086551B" w:rsidRPr="009859C8" w14:paraId="4475A1D7" w14:textId="77777777" w:rsidTr="00482D16">
        <w:trPr>
          <w:trHeight w:val="302"/>
        </w:trPr>
        <w:tc>
          <w:tcPr>
            <w:tcW w:w="7087" w:type="dxa"/>
            <w:tcBorders>
              <w:top w:val="single" w:sz="4" w:space="0" w:color="000000"/>
              <w:left w:val="single" w:sz="4" w:space="0" w:color="000000"/>
              <w:bottom w:val="single" w:sz="4" w:space="0" w:color="000000"/>
              <w:right w:val="single" w:sz="4" w:space="0" w:color="000000"/>
            </w:tcBorders>
          </w:tcPr>
          <w:p w14:paraId="70286738" w14:textId="77777777" w:rsidR="0086551B" w:rsidRPr="009859C8" w:rsidRDefault="0086551B" w:rsidP="00482D16">
            <w:pPr>
              <w:spacing w:line="259" w:lineRule="auto"/>
              <w:rPr>
                <w:rFonts w:ascii="Calibri" w:eastAsia="Calibri" w:hAnsi="Calibri" w:cs="Calibri"/>
                <w:sz w:val="24"/>
                <w:highlight w:val="yellow"/>
              </w:rPr>
            </w:pPr>
            <w:r w:rsidRPr="009859C8">
              <w:rPr>
                <w:rFonts w:ascii="Calibri" w:eastAsia="Calibri" w:hAnsi="Calibri" w:cs="Calibri"/>
                <w:sz w:val="24"/>
                <w:highlight w:val="yellow"/>
              </w:rPr>
              <w:t xml:space="preserve">Assertive, enthusiastic, motivated and committed </w:t>
            </w:r>
          </w:p>
        </w:tc>
        <w:tc>
          <w:tcPr>
            <w:tcW w:w="1844" w:type="dxa"/>
            <w:tcBorders>
              <w:top w:val="single" w:sz="4" w:space="0" w:color="000000"/>
              <w:left w:val="single" w:sz="4" w:space="0" w:color="000000"/>
              <w:bottom w:val="single" w:sz="4" w:space="0" w:color="000000"/>
              <w:right w:val="single" w:sz="4" w:space="0" w:color="000000"/>
            </w:tcBorders>
          </w:tcPr>
          <w:p w14:paraId="590CB146" w14:textId="77777777" w:rsidR="0086551B" w:rsidRPr="009859C8" w:rsidRDefault="0086551B" w:rsidP="00482D16">
            <w:pPr>
              <w:spacing w:line="259" w:lineRule="auto"/>
              <w:ind w:right="44"/>
              <w:jc w:val="center"/>
              <w:rPr>
                <w:rFonts w:ascii="Calibri" w:eastAsia="Calibri" w:hAnsi="Calibri" w:cs="Calibri"/>
                <w:sz w:val="24"/>
                <w:highlight w:val="yellow"/>
              </w:rPr>
            </w:pPr>
            <w:r w:rsidRPr="009859C8">
              <w:rPr>
                <w:rFonts w:ascii="Calibri" w:eastAsia="Calibri" w:hAnsi="Calibri" w:cs="Calibri"/>
                <w:sz w:val="24"/>
                <w:highlight w:val="yellow"/>
              </w:rPr>
              <w:t xml:space="preserve">* </w:t>
            </w:r>
          </w:p>
        </w:tc>
        <w:tc>
          <w:tcPr>
            <w:tcW w:w="1727" w:type="dxa"/>
            <w:tcBorders>
              <w:top w:val="single" w:sz="4" w:space="0" w:color="000000"/>
              <w:left w:val="single" w:sz="4" w:space="0" w:color="000000"/>
              <w:bottom w:val="single" w:sz="4" w:space="0" w:color="000000"/>
              <w:right w:val="single" w:sz="4" w:space="0" w:color="000000"/>
            </w:tcBorders>
          </w:tcPr>
          <w:p w14:paraId="56F9B3DA" w14:textId="77777777" w:rsidR="0086551B" w:rsidRPr="009859C8" w:rsidRDefault="0086551B" w:rsidP="00482D16">
            <w:pPr>
              <w:spacing w:line="259" w:lineRule="auto"/>
              <w:ind w:left="12"/>
              <w:jc w:val="center"/>
              <w:rPr>
                <w:rFonts w:ascii="Calibri" w:eastAsia="Calibri" w:hAnsi="Calibri" w:cs="Calibri"/>
                <w:sz w:val="24"/>
                <w:highlight w:val="yellow"/>
              </w:rPr>
            </w:pPr>
            <w:r w:rsidRPr="009859C8">
              <w:rPr>
                <w:rFonts w:ascii="Calibri" w:eastAsia="Calibri" w:hAnsi="Calibri" w:cs="Calibri"/>
                <w:sz w:val="24"/>
                <w:highlight w:val="yellow"/>
              </w:rPr>
              <w:t xml:space="preserve"> </w:t>
            </w:r>
          </w:p>
        </w:tc>
      </w:tr>
      <w:tr w:rsidR="0086551B" w:rsidRPr="009859C8" w14:paraId="3618116D" w14:textId="77777777" w:rsidTr="00482D16">
        <w:trPr>
          <w:trHeight w:val="598"/>
        </w:trPr>
        <w:tc>
          <w:tcPr>
            <w:tcW w:w="7087" w:type="dxa"/>
            <w:tcBorders>
              <w:top w:val="single" w:sz="4" w:space="0" w:color="000000"/>
              <w:left w:val="single" w:sz="4" w:space="0" w:color="000000"/>
              <w:bottom w:val="single" w:sz="4" w:space="0" w:color="000000"/>
              <w:right w:val="single" w:sz="4" w:space="0" w:color="000000"/>
            </w:tcBorders>
          </w:tcPr>
          <w:p w14:paraId="6FCE814E" w14:textId="77777777" w:rsidR="0086551B" w:rsidRPr="009859C8" w:rsidRDefault="0086551B" w:rsidP="00482D16">
            <w:pPr>
              <w:spacing w:line="259" w:lineRule="auto"/>
              <w:rPr>
                <w:rFonts w:ascii="Calibri" w:eastAsia="Calibri" w:hAnsi="Calibri" w:cs="Calibri"/>
                <w:sz w:val="24"/>
                <w:highlight w:val="yellow"/>
              </w:rPr>
            </w:pPr>
            <w:r w:rsidRPr="009859C8">
              <w:rPr>
                <w:rFonts w:ascii="Calibri" w:eastAsia="Calibri" w:hAnsi="Calibri" w:cs="Calibri"/>
                <w:sz w:val="24"/>
                <w:highlight w:val="yellow"/>
              </w:rPr>
              <w:t xml:space="preserve">Ability to work as part of a team understanding Academy roles and responsibilities and your own position within these. </w:t>
            </w:r>
          </w:p>
        </w:tc>
        <w:tc>
          <w:tcPr>
            <w:tcW w:w="1844" w:type="dxa"/>
            <w:tcBorders>
              <w:top w:val="single" w:sz="4" w:space="0" w:color="000000"/>
              <w:left w:val="single" w:sz="4" w:space="0" w:color="000000"/>
              <w:bottom w:val="single" w:sz="4" w:space="0" w:color="000000"/>
              <w:right w:val="single" w:sz="4" w:space="0" w:color="000000"/>
            </w:tcBorders>
          </w:tcPr>
          <w:p w14:paraId="6043831F" w14:textId="77777777" w:rsidR="0086551B" w:rsidRPr="009859C8" w:rsidRDefault="0086551B" w:rsidP="00482D16">
            <w:pPr>
              <w:spacing w:line="259" w:lineRule="auto"/>
              <w:ind w:right="44"/>
              <w:jc w:val="center"/>
              <w:rPr>
                <w:rFonts w:ascii="Calibri" w:eastAsia="Calibri" w:hAnsi="Calibri" w:cs="Calibri"/>
                <w:sz w:val="24"/>
                <w:highlight w:val="yellow"/>
              </w:rPr>
            </w:pPr>
            <w:r w:rsidRPr="009859C8">
              <w:rPr>
                <w:rFonts w:ascii="Calibri" w:eastAsia="Calibri" w:hAnsi="Calibri" w:cs="Calibri"/>
                <w:sz w:val="24"/>
                <w:highlight w:val="yellow"/>
              </w:rPr>
              <w:t xml:space="preserve">* </w:t>
            </w:r>
          </w:p>
        </w:tc>
        <w:tc>
          <w:tcPr>
            <w:tcW w:w="1727" w:type="dxa"/>
            <w:tcBorders>
              <w:top w:val="single" w:sz="4" w:space="0" w:color="000000"/>
              <w:left w:val="single" w:sz="4" w:space="0" w:color="000000"/>
              <w:bottom w:val="single" w:sz="4" w:space="0" w:color="000000"/>
              <w:right w:val="single" w:sz="4" w:space="0" w:color="000000"/>
            </w:tcBorders>
          </w:tcPr>
          <w:p w14:paraId="190A2AC9" w14:textId="77777777" w:rsidR="0086551B" w:rsidRPr="009859C8" w:rsidRDefault="0086551B" w:rsidP="00482D16">
            <w:pPr>
              <w:spacing w:line="259" w:lineRule="auto"/>
              <w:ind w:left="12"/>
              <w:jc w:val="center"/>
              <w:rPr>
                <w:rFonts w:ascii="Calibri" w:eastAsia="Calibri" w:hAnsi="Calibri" w:cs="Calibri"/>
                <w:sz w:val="24"/>
                <w:highlight w:val="yellow"/>
              </w:rPr>
            </w:pPr>
            <w:r w:rsidRPr="009859C8">
              <w:rPr>
                <w:rFonts w:ascii="Calibri" w:eastAsia="Calibri" w:hAnsi="Calibri" w:cs="Calibri"/>
                <w:sz w:val="24"/>
                <w:highlight w:val="yellow"/>
              </w:rPr>
              <w:t xml:space="preserve"> </w:t>
            </w:r>
          </w:p>
        </w:tc>
      </w:tr>
      <w:tr w:rsidR="0086551B" w:rsidRPr="009859C8" w14:paraId="21D9A541" w14:textId="77777777" w:rsidTr="00482D16">
        <w:trPr>
          <w:trHeight w:val="368"/>
        </w:trPr>
        <w:tc>
          <w:tcPr>
            <w:tcW w:w="7087" w:type="dxa"/>
            <w:tcBorders>
              <w:top w:val="single" w:sz="4" w:space="0" w:color="000000"/>
              <w:left w:val="single" w:sz="4" w:space="0" w:color="000000"/>
              <w:bottom w:val="single" w:sz="4" w:space="0" w:color="000000"/>
              <w:right w:val="single" w:sz="4" w:space="0" w:color="000000"/>
            </w:tcBorders>
          </w:tcPr>
          <w:p w14:paraId="5461431C" w14:textId="77777777" w:rsidR="0086551B" w:rsidRPr="009859C8" w:rsidRDefault="0086551B" w:rsidP="00482D16">
            <w:pPr>
              <w:spacing w:line="259" w:lineRule="auto"/>
              <w:rPr>
                <w:rFonts w:ascii="Calibri" w:eastAsia="Calibri" w:hAnsi="Calibri" w:cs="Calibri"/>
                <w:sz w:val="24"/>
                <w:highlight w:val="yellow"/>
              </w:rPr>
            </w:pPr>
            <w:r w:rsidRPr="009859C8">
              <w:rPr>
                <w:rFonts w:ascii="Calibri" w:eastAsia="Calibri" w:hAnsi="Calibri" w:cs="Calibri"/>
                <w:sz w:val="24"/>
                <w:highlight w:val="yellow"/>
              </w:rPr>
              <w:t>Builds and maintains effective relationships with colleagues.</w:t>
            </w:r>
          </w:p>
        </w:tc>
        <w:tc>
          <w:tcPr>
            <w:tcW w:w="1844" w:type="dxa"/>
            <w:tcBorders>
              <w:top w:val="single" w:sz="4" w:space="0" w:color="000000"/>
              <w:left w:val="single" w:sz="4" w:space="0" w:color="000000"/>
              <w:bottom w:val="single" w:sz="4" w:space="0" w:color="000000"/>
              <w:right w:val="single" w:sz="4" w:space="0" w:color="000000"/>
            </w:tcBorders>
          </w:tcPr>
          <w:p w14:paraId="32587213" w14:textId="77777777" w:rsidR="0086551B" w:rsidRPr="009859C8" w:rsidRDefault="0086551B" w:rsidP="00482D16">
            <w:pPr>
              <w:spacing w:line="259" w:lineRule="auto"/>
              <w:ind w:right="44"/>
              <w:jc w:val="center"/>
              <w:rPr>
                <w:rFonts w:ascii="Calibri" w:eastAsia="Calibri" w:hAnsi="Calibri" w:cs="Calibri"/>
                <w:sz w:val="24"/>
                <w:highlight w:val="yellow"/>
              </w:rPr>
            </w:pPr>
            <w:r w:rsidRPr="009859C8">
              <w:rPr>
                <w:rFonts w:ascii="Calibri" w:eastAsia="Calibri" w:hAnsi="Calibri" w:cs="Calibri"/>
                <w:sz w:val="24"/>
                <w:highlight w:val="yellow"/>
              </w:rPr>
              <w:t xml:space="preserve">* </w:t>
            </w:r>
          </w:p>
        </w:tc>
        <w:tc>
          <w:tcPr>
            <w:tcW w:w="1727" w:type="dxa"/>
            <w:tcBorders>
              <w:top w:val="single" w:sz="4" w:space="0" w:color="000000"/>
              <w:left w:val="single" w:sz="4" w:space="0" w:color="000000"/>
              <w:bottom w:val="single" w:sz="4" w:space="0" w:color="000000"/>
              <w:right w:val="single" w:sz="4" w:space="0" w:color="000000"/>
            </w:tcBorders>
          </w:tcPr>
          <w:p w14:paraId="061D01C5" w14:textId="77777777" w:rsidR="0086551B" w:rsidRPr="009859C8" w:rsidRDefault="0086551B" w:rsidP="00482D16">
            <w:pPr>
              <w:spacing w:line="259" w:lineRule="auto"/>
              <w:ind w:left="12"/>
              <w:jc w:val="center"/>
              <w:rPr>
                <w:rFonts w:ascii="Calibri" w:eastAsia="Calibri" w:hAnsi="Calibri" w:cs="Calibri"/>
                <w:sz w:val="24"/>
                <w:highlight w:val="yellow"/>
              </w:rPr>
            </w:pPr>
            <w:r w:rsidRPr="009859C8">
              <w:rPr>
                <w:rFonts w:ascii="Calibri" w:eastAsia="Calibri" w:hAnsi="Calibri" w:cs="Calibri"/>
                <w:sz w:val="24"/>
                <w:highlight w:val="yellow"/>
              </w:rPr>
              <w:t xml:space="preserve"> </w:t>
            </w:r>
          </w:p>
        </w:tc>
      </w:tr>
      <w:tr w:rsidR="0086551B" w:rsidRPr="009859C8" w14:paraId="5EC10295" w14:textId="77777777" w:rsidTr="00482D16">
        <w:trPr>
          <w:trHeight w:val="302"/>
        </w:trPr>
        <w:tc>
          <w:tcPr>
            <w:tcW w:w="7087" w:type="dxa"/>
            <w:tcBorders>
              <w:top w:val="single" w:sz="4" w:space="0" w:color="000000"/>
              <w:left w:val="single" w:sz="4" w:space="0" w:color="000000"/>
              <w:bottom w:val="single" w:sz="4" w:space="0" w:color="000000"/>
              <w:right w:val="single" w:sz="4" w:space="0" w:color="000000"/>
            </w:tcBorders>
          </w:tcPr>
          <w:p w14:paraId="35A57B6A" w14:textId="77777777" w:rsidR="0086551B" w:rsidRPr="009859C8" w:rsidRDefault="0086551B" w:rsidP="00482D16">
            <w:pPr>
              <w:spacing w:line="259" w:lineRule="auto"/>
              <w:rPr>
                <w:rFonts w:ascii="Calibri" w:eastAsia="Calibri" w:hAnsi="Calibri" w:cs="Calibri"/>
                <w:sz w:val="24"/>
                <w:highlight w:val="yellow"/>
              </w:rPr>
            </w:pPr>
            <w:r w:rsidRPr="009859C8">
              <w:rPr>
                <w:rFonts w:ascii="Calibri" w:eastAsia="Calibri" w:hAnsi="Calibri" w:cs="Calibri"/>
                <w:sz w:val="24"/>
                <w:highlight w:val="yellow"/>
              </w:rPr>
              <w:t xml:space="preserve">Good time management skills </w:t>
            </w:r>
          </w:p>
        </w:tc>
        <w:tc>
          <w:tcPr>
            <w:tcW w:w="1844" w:type="dxa"/>
            <w:tcBorders>
              <w:top w:val="single" w:sz="4" w:space="0" w:color="000000"/>
              <w:left w:val="single" w:sz="4" w:space="0" w:color="000000"/>
              <w:bottom w:val="single" w:sz="4" w:space="0" w:color="000000"/>
              <w:right w:val="single" w:sz="4" w:space="0" w:color="000000"/>
            </w:tcBorders>
          </w:tcPr>
          <w:p w14:paraId="287C7251" w14:textId="77777777" w:rsidR="0086551B" w:rsidRPr="009859C8" w:rsidRDefault="0086551B" w:rsidP="00482D16">
            <w:pPr>
              <w:spacing w:line="259" w:lineRule="auto"/>
              <w:ind w:right="44"/>
              <w:jc w:val="center"/>
              <w:rPr>
                <w:rFonts w:ascii="Calibri" w:eastAsia="Calibri" w:hAnsi="Calibri" w:cs="Calibri"/>
                <w:sz w:val="24"/>
                <w:highlight w:val="yellow"/>
              </w:rPr>
            </w:pPr>
            <w:r w:rsidRPr="009859C8">
              <w:rPr>
                <w:rFonts w:ascii="Calibri" w:eastAsia="Calibri" w:hAnsi="Calibri" w:cs="Calibri"/>
                <w:sz w:val="24"/>
                <w:highlight w:val="yellow"/>
              </w:rPr>
              <w:t xml:space="preserve">* </w:t>
            </w:r>
          </w:p>
        </w:tc>
        <w:tc>
          <w:tcPr>
            <w:tcW w:w="1727" w:type="dxa"/>
            <w:tcBorders>
              <w:top w:val="single" w:sz="4" w:space="0" w:color="000000"/>
              <w:left w:val="single" w:sz="4" w:space="0" w:color="000000"/>
              <w:bottom w:val="single" w:sz="4" w:space="0" w:color="000000"/>
              <w:right w:val="single" w:sz="4" w:space="0" w:color="000000"/>
            </w:tcBorders>
          </w:tcPr>
          <w:p w14:paraId="493A5AFA" w14:textId="77777777" w:rsidR="0086551B" w:rsidRPr="009859C8" w:rsidRDefault="0086551B" w:rsidP="00482D16">
            <w:pPr>
              <w:spacing w:line="259" w:lineRule="auto"/>
              <w:ind w:left="12"/>
              <w:jc w:val="center"/>
              <w:rPr>
                <w:rFonts w:ascii="Calibri" w:eastAsia="Calibri" w:hAnsi="Calibri" w:cs="Calibri"/>
                <w:sz w:val="24"/>
                <w:highlight w:val="yellow"/>
              </w:rPr>
            </w:pPr>
            <w:r w:rsidRPr="009859C8">
              <w:rPr>
                <w:rFonts w:ascii="Calibri" w:eastAsia="Calibri" w:hAnsi="Calibri" w:cs="Calibri"/>
                <w:sz w:val="24"/>
                <w:highlight w:val="yellow"/>
              </w:rPr>
              <w:t xml:space="preserve"> </w:t>
            </w:r>
          </w:p>
        </w:tc>
      </w:tr>
      <w:tr w:rsidR="0086551B" w:rsidRPr="009859C8" w14:paraId="1EF8A24E" w14:textId="77777777" w:rsidTr="00482D16">
        <w:trPr>
          <w:trHeight w:val="302"/>
        </w:trPr>
        <w:tc>
          <w:tcPr>
            <w:tcW w:w="7087" w:type="dxa"/>
            <w:tcBorders>
              <w:top w:val="single" w:sz="4" w:space="0" w:color="000000"/>
              <w:left w:val="single" w:sz="4" w:space="0" w:color="000000"/>
              <w:bottom w:val="single" w:sz="4" w:space="0" w:color="000000"/>
              <w:right w:val="single" w:sz="4" w:space="0" w:color="000000"/>
            </w:tcBorders>
          </w:tcPr>
          <w:p w14:paraId="2D8CFF32" w14:textId="77777777" w:rsidR="0086551B" w:rsidRPr="009859C8" w:rsidRDefault="0086551B" w:rsidP="00482D16">
            <w:pPr>
              <w:spacing w:line="259" w:lineRule="auto"/>
              <w:rPr>
                <w:rFonts w:ascii="Calibri" w:eastAsia="Calibri" w:hAnsi="Calibri" w:cs="Calibri"/>
                <w:sz w:val="24"/>
                <w:highlight w:val="yellow"/>
              </w:rPr>
            </w:pPr>
            <w:r w:rsidRPr="009859C8">
              <w:rPr>
                <w:rFonts w:ascii="Calibri" w:eastAsia="Calibri" w:hAnsi="Calibri" w:cs="Calibri"/>
                <w:sz w:val="24"/>
                <w:highlight w:val="yellow"/>
              </w:rPr>
              <w:t xml:space="preserve">Commitment to Equal Opportunities </w:t>
            </w:r>
          </w:p>
        </w:tc>
        <w:tc>
          <w:tcPr>
            <w:tcW w:w="1844" w:type="dxa"/>
            <w:tcBorders>
              <w:top w:val="single" w:sz="4" w:space="0" w:color="000000"/>
              <w:left w:val="single" w:sz="4" w:space="0" w:color="000000"/>
              <w:bottom w:val="single" w:sz="4" w:space="0" w:color="000000"/>
              <w:right w:val="single" w:sz="4" w:space="0" w:color="000000"/>
            </w:tcBorders>
          </w:tcPr>
          <w:p w14:paraId="1526FEAD" w14:textId="77777777" w:rsidR="0086551B" w:rsidRPr="009859C8" w:rsidRDefault="0086551B" w:rsidP="00482D16">
            <w:pPr>
              <w:spacing w:line="259" w:lineRule="auto"/>
              <w:ind w:right="44"/>
              <w:jc w:val="center"/>
              <w:rPr>
                <w:rFonts w:ascii="Calibri" w:eastAsia="Calibri" w:hAnsi="Calibri" w:cs="Calibri"/>
                <w:sz w:val="24"/>
                <w:highlight w:val="yellow"/>
              </w:rPr>
            </w:pPr>
            <w:r w:rsidRPr="009859C8">
              <w:rPr>
                <w:rFonts w:ascii="Calibri" w:eastAsia="Calibri" w:hAnsi="Calibri" w:cs="Calibri"/>
                <w:sz w:val="24"/>
                <w:highlight w:val="yellow"/>
              </w:rPr>
              <w:t xml:space="preserve">* </w:t>
            </w:r>
          </w:p>
        </w:tc>
        <w:tc>
          <w:tcPr>
            <w:tcW w:w="1727" w:type="dxa"/>
            <w:tcBorders>
              <w:top w:val="single" w:sz="4" w:space="0" w:color="000000"/>
              <w:left w:val="single" w:sz="4" w:space="0" w:color="000000"/>
              <w:bottom w:val="single" w:sz="4" w:space="0" w:color="000000"/>
              <w:right w:val="single" w:sz="4" w:space="0" w:color="000000"/>
            </w:tcBorders>
          </w:tcPr>
          <w:p w14:paraId="140500B3" w14:textId="77777777" w:rsidR="0086551B" w:rsidRPr="009859C8" w:rsidRDefault="0086551B" w:rsidP="00482D16">
            <w:pPr>
              <w:spacing w:line="259" w:lineRule="auto"/>
              <w:ind w:left="12"/>
              <w:jc w:val="center"/>
              <w:rPr>
                <w:rFonts w:ascii="Calibri" w:eastAsia="Calibri" w:hAnsi="Calibri" w:cs="Calibri"/>
                <w:sz w:val="24"/>
                <w:highlight w:val="yellow"/>
              </w:rPr>
            </w:pPr>
            <w:r w:rsidRPr="009859C8">
              <w:rPr>
                <w:rFonts w:ascii="Calibri" w:eastAsia="Calibri" w:hAnsi="Calibri" w:cs="Calibri"/>
                <w:sz w:val="24"/>
                <w:highlight w:val="yellow"/>
              </w:rPr>
              <w:t xml:space="preserve"> </w:t>
            </w:r>
          </w:p>
        </w:tc>
      </w:tr>
      <w:tr w:rsidR="0086551B" w:rsidRPr="009859C8" w14:paraId="2B1022EA" w14:textId="77777777" w:rsidTr="00482D16">
        <w:trPr>
          <w:trHeight w:val="305"/>
        </w:trPr>
        <w:tc>
          <w:tcPr>
            <w:tcW w:w="7087" w:type="dxa"/>
            <w:tcBorders>
              <w:top w:val="single" w:sz="4" w:space="0" w:color="000000"/>
              <w:left w:val="single" w:sz="4" w:space="0" w:color="000000"/>
              <w:bottom w:val="single" w:sz="4" w:space="0" w:color="000000"/>
              <w:right w:val="single" w:sz="4" w:space="0" w:color="000000"/>
            </w:tcBorders>
          </w:tcPr>
          <w:p w14:paraId="4377448E" w14:textId="77777777" w:rsidR="0086551B" w:rsidRPr="009859C8" w:rsidRDefault="0086551B" w:rsidP="00482D16">
            <w:pPr>
              <w:spacing w:line="259" w:lineRule="auto"/>
              <w:rPr>
                <w:rFonts w:ascii="Calibri" w:eastAsia="Calibri" w:hAnsi="Calibri" w:cs="Calibri"/>
                <w:sz w:val="24"/>
                <w:highlight w:val="yellow"/>
              </w:rPr>
            </w:pPr>
            <w:r w:rsidRPr="009859C8">
              <w:rPr>
                <w:rFonts w:ascii="Calibri" w:eastAsia="Calibri" w:hAnsi="Calibri" w:cs="Calibri"/>
                <w:sz w:val="24"/>
                <w:highlight w:val="yellow"/>
              </w:rPr>
              <w:t xml:space="preserve">Willingness to work within the Christian framework of the Trust </w:t>
            </w:r>
          </w:p>
        </w:tc>
        <w:tc>
          <w:tcPr>
            <w:tcW w:w="1844" w:type="dxa"/>
            <w:tcBorders>
              <w:top w:val="single" w:sz="4" w:space="0" w:color="000000"/>
              <w:left w:val="single" w:sz="4" w:space="0" w:color="000000"/>
              <w:bottom w:val="single" w:sz="4" w:space="0" w:color="000000"/>
              <w:right w:val="single" w:sz="4" w:space="0" w:color="000000"/>
            </w:tcBorders>
          </w:tcPr>
          <w:p w14:paraId="518DDA98" w14:textId="77777777" w:rsidR="0086551B" w:rsidRPr="009859C8" w:rsidRDefault="0086551B" w:rsidP="00482D16">
            <w:pPr>
              <w:spacing w:line="259" w:lineRule="auto"/>
              <w:ind w:right="44"/>
              <w:jc w:val="center"/>
              <w:rPr>
                <w:rFonts w:ascii="Calibri" w:eastAsia="Calibri" w:hAnsi="Calibri" w:cs="Calibri"/>
                <w:sz w:val="24"/>
                <w:highlight w:val="yellow"/>
              </w:rPr>
            </w:pPr>
            <w:r w:rsidRPr="009859C8">
              <w:rPr>
                <w:rFonts w:ascii="Calibri" w:eastAsia="Calibri" w:hAnsi="Calibri" w:cs="Calibri"/>
                <w:sz w:val="24"/>
                <w:highlight w:val="yellow"/>
              </w:rPr>
              <w:t xml:space="preserve">* </w:t>
            </w:r>
          </w:p>
        </w:tc>
        <w:tc>
          <w:tcPr>
            <w:tcW w:w="1727" w:type="dxa"/>
            <w:tcBorders>
              <w:top w:val="single" w:sz="4" w:space="0" w:color="000000"/>
              <w:left w:val="single" w:sz="4" w:space="0" w:color="000000"/>
              <w:bottom w:val="single" w:sz="4" w:space="0" w:color="000000"/>
              <w:right w:val="single" w:sz="4" w:space="0" w:color="000000"/>
            </w:tcBorders>
          </w:tcPr>
          <w:p w14:paraId="4A07DF59" w14:textId="77777777" w:rsidR="0086551B" w:rsidRPr="009859C8" w:rsidRDefault="0086551B" w:rsidP="00482D16">
            <w:pPr>
              <w:spacing w:line="259" w:lineRule="auto"/>
              <w:ind w:left="12"/>
              <w:jc w:val="center"/>
              <w:rPr>
                <w:rFonts w:ascii="Calibri" w:eastAsia="Calibri" w:hAnsi="Calibri" w:cs="Calibri"/>
                <w:sz w:val="24"/>
                <w:highlight w:val="yellow"/>
              </w:rPr>
            </w:pPr>
            <w:r w:rsidRPr="009859C8">
              <w:rPr>
                <w:rFonts w:ascii="Calibri" w:eastAsia="Calibri" w:hAnsi="Calibri" w:cs="Calibri"/>
                <w:sz w:val="24"/>
                <w:highlight w:val="yellow"/>
              </w:rPr>
              <w:t xml:space="preserve"> </w:t>
            </w:r>
          </w:p>
        </w:tc>
      </w:tr>
      <w:tr w:rsidR="0086551B" w:rsidRPr="009859C8" w14:paraId="4A4E3A8C" w14:textId="77777777" w:rsidTr="00482D16">
        <w:trPr>
          <w:trHeight w:val="302"/>
        </w:trPr>
        <w:tc>
          <w:tcPr>
            <w:tcW w:w="7087" w:type="dxa"/>
            <w:tcBorders>
              <w:top w:val="single" w:sz="4" w:space="0" w:color="000000"/>
              <w:left w:val="single" w:sz="4" w:space="0" w:color="000000"/>
              <w:bottom w:val="single" w:sz="4" w:space="0" w:color="000000"/>
              <w:right w:val="single" w:sz="4" w:space="0" w:color="000000"/>
            </w:tcBorders>
          </w:tcPr>
          <w:p w14:paraId="25182CB9" w14:textId="77777777" w:rsidR="0086551B" w:rsidRPr="009859C8" w:rsidRDefault="0086551B" w:rsidP="00482D16">
            <w:pPr>
              <w:spacing w:line="259" w:lineRule="auto"/>
              <w:rPr>
                <w:rFonts w:ascii="Calibri" w:eastAsia="Calibri" w:hAnsi="Calibri" w:cs="Calibri"/>
                <w:sz w:val="24"/>
                <w:highlight w:val="yellow"/>
              </w:rPr>
            </w:pPr>
            <w:r w:rsidRPr="009859C8">
              <w:rPr>
                <w:rFonts w:ascii="Calibri" w:eastAsia="Calibri" w:hAnsi="Calibri" w:cs="Calibri"/>
                <w:sz w:val="24"/>
                <w:highlight w:val="yellow"/>
              </w:rPr>
              <w:t>Tact, sensitivity, integrity, good judgement.</w:t>
            </w:r>
          </w:p>
        </w:tc>
        <w:tc>
          <w:tcPr>
            <w:tcW w:w="1844" w:type="dxa"/>
            <w:tcBorders>
              <w:top w:val="single" w:sz="4" w:space="0" w:color="000000"/>
              <w:left w:val="single" w:sz="4" w:space="0" w:color="000000"/>
              <w:bottom w:val="single" w:sz="4" w:space="0" w:color="000000"/>
              <w:right w:val="single" w:sz="4" w:space="0" w:color="000000"/>
            </w:tcBorders>
          </w:tcPr>
          <w:p w14:paraId="2B787426" w14:textId="77777777" w:rsidR="0086551B" w:rsidRPr="009859C8" w:rsidRDefault="0086551B" w:rsidP="00482D16">
            <w:pPr>
              <w:spacing w:line="259" w:lineRule="auto"/>
              <w:ind w:left="10"/>
              <w:jc w:val="center"/>
              <w:rPr>
                <w:rFonts w:ascii="Calibri" w:eastAsia="Calibri" w:hAnsi="Calibri" w:cs="Calibri"/>
                <w:sz w:val="24"/>
                <w:highlight w:val="yellow"/>
              </w:rPr>
            </w:pPr>
            <w:r w:rsidRPr="009859C8">
              <w:rPr>
                <w:rFonts w:ascii="Calibri" w:eastAsia="Calibri" w:hAnsi="Calibri" w:cs="Calibri"/>
                <w:sz w:val="24"/>
                <w:highlight w:val="yellow"/>
              </w:rPr>
              <w:t xml:space="preserve">*  </w:t>
            </w:r>
          </w:p>
        </w:tc>
        <w:tc>
          <w:tcPr>
            <w:tcW w:w="1727" w:type="dxa"/>
            <w:tcBorders>
              <w:top w:val="single" w:sz="4" w:space="0" w:color="000000"/>
              <w:left w:val="single" w:sz="4" w:space="0" w:color="000000"/>
              <w:bottom w:val="single" w:sz="4" w:space="0" w:color="000000"/>
              <w:right w:val="single" w:sz="4" w:space="0" w:color="000000"/>
            </w:tcBorders>
          </w:tcPr>
          <w:p w14:paraId="470C9F76" w14:textId="77777777" w:rsidR="0086551B" w:rsidRPr="009859C8" w:rsidRDefault="0086551B" w:rsidP="00482D16">
            <w:pPr>
              <w:spacing w:line="259" w:lineRule="auto"/>
              <w:ind w:left="12"/>
              <w:jc w:val="center"/>
              <w:rPr>
                <w:rFonts w:ascii="Calibri" w:eastAsia="Calibri" w:hAnsi="Calibri" w:cs="Calibri"/>
                <w:sz w:val="24"/>
                <w:highlight w:val="yellow"/>
              </w:rPr>
            </w:pPr>
            <w:r w:rsidRPr="009859C8">
              <w:rPr>
                <w:rFonts w:ascii="Calibri" w:eastAsia="Calibri" w:hAnsi="Calibri" w:cs="Calibri"/>
                <w:sz w:val="24"/>
                <w:highlight w:val="yellow"/>
              </w:rPr>
              <w:t xml:space="preserve"> </w:t>
            </w:r>
          </w:p>
        </w:tc>
      </w:tr>
      <w:tr w:rsidR="0086551B" w:rsidRPr="00172F8D" w14:paraId="25F548F8" w14:textId="77777777" w:rsidTr="00482D16">
        <w:trPr>
          <w:trHeight w:val="595"/>
        </w:trPr>
        <w:tc>
          <w:tcPr>
            <w:tcW w:w="7087" w:type="dxa"/>
            <w:tcBorders>
              <w:top w:val="single" w:sz="4" w:space="0" w:color="000000"/>
              <w:left w:val="single" w:sz="4" w:space="0" w:color="000000"/>
              <w:bottom w:val="single" w:sz="4" w:space="0" w:color="000000"/>
              <w:right w:val="single" w:sz="4" w:space="0" w:color="000000"/>
            </w:tcBorders>
          </w:tcPr>
          <w:p w14:paraId="3628EE0B" w14:textId="77777777" w:rsidR="0086551B" w:rsidRPr="009859C8" w:rsidRDefault="0086551B" w:rsidP="00482D16">
            <w:pPr>
              <w:spacing w:line="259" w:lineRule="auto"/>
              <w:jc w:val="both"/>
              <w:rPr>
                <w:rFonts w:ascii="Calibri" w:eastAsia="Calibri" w:hAnsi="Calibri" w:cs="Calibri"/>
                <w:sz w:val="24"/>
                <w:highlight w:val="yellow"/>
              </w:rPr>
            </w:pPr>
            <w:r w:rsidRPr="009859C8">
              <w:rPr>
                <w:rFonts w:ascii="Calibri" w:eastAsia="Calibri" w:hAnsi="Calibri" w:cs="Calibri"/>
                <w:sz w:val="24"/>
                <w:highlight w:val="yellow"/>
              </w:rPr>
              <w:t xml:space="preserve">Suitability to work with children. Enhanced DBS check. </w:t>
            </w:r>
          </w:p>
        </w:tc>
        <w:tc>
          <w:tcPr>
            <w:tcW w:w="1844" w:type="dxa"/>
            <w:tcBorders>
              <w:top w:val="single" w:sz="4" w:space="0" w:color="000000"/>
              <w:left w:val="single" w:sz="4" w:space="0" w:color="000000"/>
              <w:bottom w:val="single" w:sz="4" w:space="0" w:color="000000"/>
              <w:right w:val="single" w:sz="4" w:space="0" w:color="000000"/>
            </w:tcBorders>
          </w:tcPr>
          <w:p w14:paraId="5B40E606" w14:textId="77777777" w:rsidR="0086551B" w:rsidRPr="00172F8D" w:rsidRDefault="0086551B" w:rsidP="00482D16">
            <w:pPr>
              <w:spacing w:line="259" w:lineRule="auto"/>
              <w:ind w:right="44"/>
              <w:jc w:val="center"/>
              <w:rPr>
                <w:rFonts w:ascii="Calibri" w:eastAsia="Calibri" w:hAnsi="Calibri" w:cs="Calibri"/>
                <w:sz w:val="24"/>
              </w:rPr>
            </w:pPr>
            <w:r w:rsidRPr="009859C8">
              <w:rPr>
                <w:rFonts w:ascii="Calibri" w:eastAsia="Calibri" w:hAnsi="Calibri" w:cs="Calibri"/>
                <w:sz w:val="24"/>
                <w:highlight w:val="yellow"/>
              </w:rPr>
              <w:t>*</w:t>
            </w:r>
            <w:r w:rsidRPr="00172F8D">
              <w:rPr>
                <w:rFonts w:ascii="Calibri" w:eastAsia="Calibri" w:hAnsi="Calibri" w:cs="Calibri"/>
                <w:sz w:val="24"/>
              </w:rPr>
              <w:t xml:space="preserve"> </w:t>
            </w:r>
          </w:p>
        </w:tc>
        <w:tc>
          <w:tcPr>
            <w:tcW w:w="1727" w:type="dxa"/>
            <w:tcBorders>
              <w:top w:val="single" w:sz="4" w:space="0" w:color="000000"/>
              <w:left w:val="single" w:sz="4" w:space="0" w:color="000000"/>
              <w:bottom w:val="single" w:sz="4" w:space="0" w:color="000000"/>
              <w:right w:val="single" w:sz="4" w:space="0" w:color="000000"/>
            </w:tcBorders>
          </w:tcPr>
          <w:p w14:paraId="63C55FB3" w14:textId="77777777" w:rsidR="0086551B" w:rsidRPr="00172F8D" w:rsidRDefault="0086551B" w:rsidP="00482D16">
            <w:pPr>
              <w:spacing w:line="259" w:lineRule="auto"/>
              <w:ind w:left="12"/>
              <w:jc w:val="center"/>
              <w:rPr>
                <w:rFonts w:ascii="Calibri" w:eastAsia="Calibri" w:hAnsi="Calibri" w:cs="Calibri"/>
                <w:sz w:val="24"/>
              </w:rPr>
            </w:pPr>
            <w:r w:rsidRPr="00172F8D">
              <w:rPr>
                <w:rFonts w:ascii="Calibri" w:eastAsia="Calibri" w:hAnsi="Calibri" w:cs="Calibri"/>
                <w:sz w:val="24"/>
              </w:rPr>
              <w:t xml:space="preserve"> </w:t>
            </w:r>
          </w:p>
        </w:tc>
      </w:tr>
    </w:tbl>
    <w:p w14:paraId="4DFD1DFF" w14:textId="77777777" w:rsidR="0086551B" w:rsidRDefault="0086551B" w:rsidP="0086551B"/>
    <w:p w14:paraId="0274998E" w14:textId="77777777" w:rsidR="00685A27" w:rsidRPr="00B258D6" w:rsidRDefault="00685A27" w:rsidP="00865C6D">
      <w:pPr>
        <w:spacing w:after="0" w:line="240" w:lineRule="auto"/>
        <w:jc w:val="both"/>
        <w:rPr>
          <w:rFonts w:eastAsia="Times New Roman" w:cstheme="minorHAnsi"/>
          <w:noProof/>
          <w:sz w:val="24"/>
          <w:szCs w:val="24"/>
          <w:lang w:eastAsia="en-GB"/>
        </w:rPr>
      </w:pPr>
    </w:p>
    <w:sectPr w:rsidR="00685A27" w:rsidRPr="00B258D6" w:rsidSect="005560DF">
      <w:footerReference w:type="default" r:id="rId29"/>
      <w:pgSz w:w="11906" w:h="16838"/>
      <w:pgMar w:top="426" w:right="720" w:bottom="720" w:left="720" w:header="708"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5679C4" w14:textId="77777777" w:rsidR="005A24DC" w:rsidRDefault="005A24DC" w:rsidP="007B08C3">
      <w:pPr>
        <w:spacing w:after="0" w:line="240" w:lineRule="auto"/>
      </w:pPr>
      <w:r>
        <w:separator/>
      </w:r>
    </w:p>
  </w:endnote>
  <w:endnote w:type="continuationSeparator" w:id="0">
    <w:p w14:paraId="2CDBDBC4" w14:textId="77777777" w:rsidR="005A24DC" w:rsidRDefault="005A24DC" w:rsidP="007B08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E7396" w14:textId="77777777" w:rsidR="005A24DC" w:rsidRDefault="005A24DC" w:rsidP="00C85328">
    <w:pPr>
      <w:pStyle w:val="Footer"/>
    </w:pPr>
    <w:r w:rsidRPr="00506F4F">
      <w:rPr>
        <w:b/>
      </w:rPr>
      <w:t>Telephone:</w:t>
    </w:r>
    <w:r>
      <w:t xml:space="preserve"> 0115 977 5380           </w:t>
    </w:r>
    <w:r w:rsidRPr="00506F4F">
      <w:rPr>
        <w:b/>
      </w:rPr>
      <w:t>Email:</w:t>
    </w:r>
    <w:r>
      <w:t xml:space="preserve"> </w:t>
    </w:r>
    <w:hyperlink r:id="rId1" w:history="1">
      <w:r w:rsidRPr="00E7277A">
        <w:rPr>
          <w:rStyle w:val="Hyperlink"/>
        </w:rPr>
        <w:t>recruitmentnes@archwaytrust.co.uk</w:t>
      </w:r>
    </w:hyperlink>
    <w:r>
      <w:t xml:space="preserve">     </w:t>
    </w:r>
    <w:r w:rsidRPr="00506F4F">
      <w:rPr>
        <w:b/>
      </w:rPr>
      <w:t>Website:</w:t>
    </w:r>
    <w:r>
      <w:t xml:space="preserve"> www.archwaytrust.co.uk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3A2C5E" w14:textId="77777777" w:rsidR="005A24DC" w:rsidRDefault="005A24DC" w:rsidP="007B08C3">
      <w:pPr>
        <w:spacing w:after="0" w:line="240" w:lineRule="auto"/>
      </w:pPr>
      <w:r>
        <w:separator/>
      </w:r>
    </w:p>
  </w:footnote>
  <w:footnote w:type="continuationSeparator" w:id="0">
    <w:p w14:paraId="38D69303" w14:textId="77777777" w:rsidR="005A24DC" w:rsidRDefault="005A24DC" w:rsidP="007B08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E3D95"/>
    <w:multiLevelType w:val="hybridMultilevel"/>
    <w:tmpl w:val="9976E2F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753962"/>
    <w:multiLevelType w:val="hybridMultilevel"/>
    <w:tmpl w:val="688C3290"/>
    <w:lvl w:ilvl="0" w:tplc="08090001">
      <w:start w:val="1"/>
      <w:numFmt w:val="bullet"/>
      <w:lvlText w:val=""/>
      <w:lvlJc w:val="left"/>
      <w:pPr>
        <w:ind w:left="1354" w:hanging="360"/>
      </w:pPr>
      <w:rPr>
        <w:rFonts w:ascii="Symbol" w:hAnsi="Symbol" w:hint="default"/>
      </w:rPr>
    </w:lvl>
    <w:lvl w:ilvl="1" w:tplc="08090003" w:tentative="1">
      <w:start w:val="1"/>
      <w:numFmt w:val="bullet"/>
      <w:lvlText w:val="o"/>
      <w:lvlJc w:val="left"/>
      <w:pPr>
        <w:ind w:left="2074" w:hanging="360"/>
      </w:pPr>
      <w:rPr>
        <w:rFonts w:ascii="Courier New" w:hAnsi="Courier New" w:cs="Courier New" w:hint="default"/>
      </w:rPr>
    </w:lvl>
    <w:lvl w:ilvl="2" w:tplc="08090005" w:tentative="1">
      <w:start w:val="1"/>
      <w:numFmt w:val="bullet"/>
      <w:lvlText w:val=""/>
      <w:lvlJc w:val="left"/>
      <w:pPr>
        <w:ind w:left="2794" w:hanging="360"/>
      </w:pPr>
      <w:rPr>
        <w:rFonts w:ascii="Wingdings" w:hAnsi="Wingdings" w:hint="default"/>
      </w:rPr>
    </w:lvl>
    <w:lvl w:ilvl="3" w:tplc="08090001" w:tentative="1">
      <w:start w:val="1"/>
      <w:numFmt w:val="bullet"/>
      <w:lvlText w:val=""/>
      <w:lvlJc w:val="left"/>
      <w:pPr>
        <w:ind w:left="3514" w:hanging="360"/>
      </w:pPr>
      <w:rPr>
        <w:rFonts w:ascii="Symbol" w:hAnsi="Symbol" w:hint="default"/>
      </w:rPr>
    </w:lvl>
    <w:lvl w:ilvl="4" w:tplc="08090003" w:tentative="1">
      <w:start w:val="1"/>
      <w:numFmt w:val="bullet"/>
      <w:lvlText w:val="o"/>
      <w:lvlJc w:val="left"/>
      <w:pPr>
        <w:ind w:left="4234" w:hanging="360"/>
      </w:pPr>
      <w:rPr>
        <w:rFonts w:ascii="Courier New" w:hAnsi="Courier New" w:cs="Courier New" w:hint="default"/>
      </w:rPr>
    </w:lvl>
    <w:lvl w:ilvl="5" w:tplc="08090005" w:tentative="1">
      <w:start w:val="1"/>
      <w:numFmt w:val="bullet"/>
      <w:lvlText w:val=""/>
      <w:lvlJc w:val="left"/>
      <w:pPr>
        <w:ind w:left="4954" w:hanging="360"/>
      </w:pPr>
      <w:rPr>
        <w:rFonts w:ascii="Wingdings" w:hAnsi="Wingdings" w:hint="default"/>
      </w:rPr>
    </w:lvl>
    <w:lvl w:ilvl="6" w:tplc="08090001" w:tentative="1">
      <w:start w:val="1"/>
      <w:numFmt w:val="bullet"/>
      <w:lvlText w:val=""/>
      <w:lvlJc w:val="left"/>
      <w:pPr>
        <w:ind w:left="5674" w:hanging="360"/>
      </w:pPr>
      <w:rPr>
        <w:rFonts w:ascii="Symbol" w:hAnsi="Symbol" w:hint="default"/>
      </w:rPr>
    </w:lvl>
    <w:lvl w:ilvl="7" w:tplc="08090003" w:tentative="1">
      <w:start w:val="1"/>
      <w:numFmt w:val="bullet"/>
      <w:lvlText w:val="o"/>
      <w:lvlJc w:val="left"/>
      <w:pPr>
        <w:ind w:left="6394" w:hanging="360"/>
      </w:pPr>
      <w:rPr>
        <w:rFonts w:ascii="Courier New" w:hAnsi="Courier New" w:cs="Courier New" w:hint="default"/>
      </w:rPr>
    </w:lvl>
    <w:lvl w:ilvl="8" w:tplc="08090005" w:tentative="1">
      <w:start w:val="1"/>
      <w:numFmt w:val="bullet"/>
      <w:lvlText w:val=""/>
      <w:lvlJc w:val="left"/>
      <w:pPr>
        <w:ind w:left="7114" w:hanging="360"/>
      </w:pPr>
      <w:rPr>
        <w:rFonts w:ascii="Wingdings" w:hAnsi="Wingdings" w:hint="default"/>
      </w:rPr>
    </w:lvl>
  </w:abstractNum>
  <w:abstractNum w:abstractNumId="2" w15:restartNumberingAfterBreak="0">
    <w:nsid w:val="05704348"/>
    <w:multiLevelType w:val="hybridMultilevel"/>
    <w:tmpl w:val="63B46336"/>
    <w:lvl w:ilvl="0" w:tplc="665EB406">
      <w:start w:val="1"/>
      <w:numFmt w:val="decimal"/>
      <w:lvlText w:val="%1."/>
      <w:lvlJc w:val="left"/>
      <w:pPr>
        <w:tabs>
          <w:tab w:val="num" w:pos="360"/>
        </w:tabs>
        <w:ind w:left="360" w:hanging="360"/>
      </w:pPr>
      <w:rPr>
        <w:rFonts w:asciiTheme="minorHAnsi" w:eastAsia="Times New Roman" w:hAnsiTheme="minorHAnsi" w:cs="Arial"/>
      </w:rPr>
    </w:lvl>
    <w:lvl w:ilvl="1" w:tplc="5CD6D448">
      <w:start w:val="1"/>
      <w:numFmt w:val="decimal"/>
      <w:lvlText w:val="%2"/>
      <w:lvlJc w:val="left"/>
      <w:pPr>
        <w:tabs>
          <w:tab w:val="num" w:pos="1080"/>
        </w:tabs>
        <w:ind w:left="1080" w:hanging="360"/>
      </w:pPr>
    </w:lvl>
    <w:lvl w:ilvl="2" w:tplc="FFFFFFFF">
      <w:start w:val="1"/>
      <w:numFmt w:val="decimal"/>
      <w:lvlText w:val="%3."/>
      <w:lvlJc w:val="left"/>
      <w:pPr>
        <w:tabs>
          <w:tab w:val="num" w:pos="-720"/>
        </w:tabs>
        <w:ind w:left="-720" w:hanging="360"/>
      </w:pPr>
    </w:lvl>
    <w:lvl w:ilvl="3" w:tplc="FFFFFFFF">
      <w:start w:val="1"/>
      <w:numFmt w:val="decimal"/>
      <w:lvlText w:val="%4."/>
      <w:lvlJc w:val="left"/>
      <w:pPr>
        <w:tabs>
          <w:tab w:val="num" w:pos="0"/>
        </w:tabs>
        <w:ind w:left="0" w:hanging="360"/>
      </w:pPr>
    </w:lvl>
    <w:lvl w:ilvl="4" w:tplc="FFFFFFFF">
      <w:start w:val="1"/>
      <w:numFmt w:val="decimal"/>
      <w:lvlText w:val="%5."/>
      <w:lvlJc w:val="left"/>
      <w:pPr>
        <w:tabs>
          <w:tab w:val="num" w:pos="720"/>
        </w:tabs>
        <w:ind w:left="720" w:hanging="360"/>
      </w:pPr>
    </w:lvl>
    <w:lvl w:ilvl="5" w:tplc="FFFFFFFF">
      <w:start w:val="1"/>
      <w:numFmt w:val="decimal"/>
      <w:lvlText w:val="%6."/>
      <w:lvlJc w:val="left"/>
      <w:pPr>
        <w:tabs>
          <w:tab w:val="num" w:pos="1440"/>
        </w:tabs>
        <w:ind w:left="1440" w:hanging="360"/>
      </w:pPr>
    </w:lvl>
    <w:lvl w:ilvl="6" w:tplc="FFFFFFFF">
      <w:start w:val="1"/>
      <w:numFmt w:val="decimal"/>
      <w:lvlText w:val="%7."/>
      <w:lvlJc w:val="left"/>
      <w:pPr>
        <w:tabs>
          <w:tab w:val="num" w:pos="2160"/>
        </w:tabs>
        <w:ind w:left="2160" w:hanging="360"/>
      </w:pPr>
    </w:lvl>
    <w:lvl w:ilvl="7" w:tplc="FFFFFFFF">
      <w:start w:val="1"/>
      <w:numFmt w:val="decimal"/>
      <w:lvlText w:val="%8."/>
      <w:lvlJc w:val="left"/>
      <w:pPr>
        <w:tabs>
          <w:tab w:val="num" w:pos="2880"/>
        </w:tabs>
        <w:ind w:left="2880" w:hanging="360"/>
      </w:pPr>
    </w:lvl>
    <w:lvl w:ilvl="8" w:tplc="FFFFFFFF">
      <w:start w:val="1"/>
      <w:numFmt w:val="decimal"/>
      <w:lvlText w:val="%9."/>
      <w:lvlJc w:val="left"/>
      <w:pPr>
        <w:tabs>
          <w:tab w:val="num" w:pos="3600"/>
        </w:tabs>
        <w:ind w:left="3600" w:hanging="360"/>
      </w:pPr>
    </w:lvl>
  </w:abstractNum>
  <w:abstractNum w:abstractNumId="3" w15:restartNumberingAfterBreak="0">
    <w:nsid w:val="082D4999"/>
    <w:multiLevelType w:val="hybridMultilevel"/>
    <w:tmpl w:val="79CAD0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624CE1"/>
    <w:multiLevelType w:val="hybridMultilevel"/>
    <w:tmpl w:val="3EDAB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684217"/>
    <w:multiLevelType w:val="hybridMultilevel"/>
    <w:tmpl w:val="47D8A19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BB6705C"/>
    <w:multiLevelType w:val="hybridMultilevel"/>
    <w:tmpl w:val="9E768B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923D6B"/>
    <w:multiLevelType w:val="hybridMultilevel"/>
    <w:tmpl w:val="052A8A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FE0D18"/>
    <w:multiLevelType w:val="singleLevel"/>
    <w:tmpl w:val="DD7EA8E0"/>
    <w:lvl w:ilvl="0">
      <w:start w:val="3"/>
      <w:numFmt w:val="bullet"/>
      <w:lvlText w:val=""/>
      <w:lvlJc w:val="left"/>
      <w:pPr>
        <w:tabs>
          <w:tab w:val="num" w:pos="1440"/>
        </w:tabs>
        <w:ind w:left="1440" w:hanging="720"/>
      </w:pPr>
      <w:rPr>
        <w:rFonts w:ascii="Symbol" w:hAnsi="Symbol" w:hint="default"/>
      </w:rPr>
    </w:lvl>
  </w:abstractNum>
  <w:abstractNum w:abstractNumId="9" w15:restartNumberingAfterBreak="0">
    <w:nsid w:val="1C2D115B"/>
    <w:multiLevelType w:val="hybridMultilevel"/>
    <w:tmpl w:val="0ACE0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ED780E"/>
    <w:multiLevelType w:val="hybridMultilevel"/>
    <w:tmpl w:val="8208E2A6"/>
    <w:lvl w:ilvl="0" w:tplc="04090011">
      <w:start w:val="1"/>
      <w:numFmt w:val="decimal"/>
      <w:lvlText w:val="%1)"/>
      <w:lvlJc w:val="left"/>
      <w:pPr>
        <w:tabs>
          <w:tab w:val="num" w:pos="360"/>
        </w:tabs>
        <w:ind w:left="36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1F0838D5"/>
    <w:multiLevelType w:val="hybridMultilevel"/>
    <w:tmpl w:val="10C266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F622CF5"/>
    <w:multiLevelType w:val="hybridMultilevel"/>
    <w:tmpl w:val="E62011D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3" w15:restartNumberingAfterBreak="0">
    <w:nsid w:val="24551C33"/>
    <w:multiLevelType w:val="hybridMultilevel"/>
    <w:tmpl w:val="2E2223B0"/>
    <w:lvl w:ilvl="0" w:tplc="6AB2A236">
      <w:start w:val="1"/>
      <w:numFmt w:val="bullet"/>
      <w:lvlText w:val="•"/>
      <w:lvlJc w:val="left"/>
      <w:pPr>
        <w:ind w:left="720" w:hanging="360"/>
      </w:pPr>
      <w:rPr>
        <w:rFonts w:ascii="Arial" w:eastAsia="Arial" w:hAnsi="Arial" w:cs="Arial"/>
        <w:b w:val="0"/>
        <w:i w:val="0"/>
        <w:strike w:val="0"/>
        <w:dstrike w:val="0"/>
        <w:color w:val="00206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AF53683"/>
    <w:multiLevelType w:val="hybridMultilevel"/>
    <w:tmpl w:val="8C10B4EA"/>
    <w:lvl w:ilvl="0" w:tplc="D59ECF9E">
      <w:numFmt w:val="bullet"/>
      <w:lvlText w:val="•"/>
      <w:lvlJc w:val="left"/>
      <w:pPr>
        <w:ind w:left="1080" w:hanging="360"/>
      </w:pPr>
      <w:rPr>
        <w:rFonts w:ascii="Calibri" w:eastAsiaTheme="minorHAnsi" w:hAnsi="Calibri"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2CCD769B"/>
    <w:multiLevelType w:val="hybridMultilevel"/>
    <w:tmpl w:val="EE3E4B78"/>
    <w:lvl w:ilvl="0" w:tplc="6AB2A236">
      <w:start w:val="1"/>
      <w:numFmt w:val="bullet"/>
      <w:lvlText w:val="•"/>
      <w:lvlJc w:val="left"/>
      <w:pPr>
        <w:ind w:left="720" w:hanging="360"/>
      </w:pPr>
      <w:rPr>
        <w:rFonts w:ascii="Arial" w:eastAsia="Arial" w:hAnsi="Arial" w:cs="Arial"/>
        <w:b w:val="0"/>
        <w:i w:val="0"/>
        <w:strike w:val="0"/>
        <w:dstrike w:val="0"/>
        <w:color w:val="00206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EBF0F6F"/>
    <w:multiLevelType w:val="hybridMultilevel"/>
    <w:tmpl w:val="7CF8B5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FA87332"/>
    <w:multiLevelType w:val="hybridMultilevel"/>
    <w:tmpl w:val="388A7CD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385F4BD5"/>
    <w:multiLevelType w:val="hybridMultilevel"/>
    <w:tmpl w:val="D9C2A86A"/>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9" w15:restartNumberingAfterBreak="0">
    <w:nsid w:val="3AC029FA"/>
    <w:multiLevelType w:val="hybridMultilevel"/>
    <w:tmpl w:val="C46E6A3E"/>
    <w:lvl w:ilvl="0" w:tplc="2BF47494">
      <w:start w:val="1"/>
      <w:numFmt w:val="decimal"/>
      <w:lvlText w:val="%1)"/>
      <w:lvlJc w:val="left"/>
      <w:pPr>
        <w:ind w:left="720" w:hanging="360"/>
      </w:pPr>
      <w:rPr>
        <w:rFonts w:asciiTheme="minorHAnsi" w:hAnsiTheme="minorHAnsi"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3D216442"/>
    <w:multiLevelType w:val="hybridMultilevel"/>
    <w:tmpl w:val="87A8C5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2E17ECC"/>
    <w:multiLevelType w:val="hybridMultilevel"/>
    <w:tmpl w:val="247C1B58"/>
    <w:lvl w:ilvl="0" w:tplc="687E0916">
      <w:start w:val="1"/>
      <w:numFmt w:val="decimal"/>
      <w:lvlText w:val="%1)"/>
      <w:lvlJc w:val="left"/>
      <w:pPr>
        <w:tabs>
          <w:tab w:val="num" w:pos="360"/>
        </w:tabs>
        <w:ind w:left="360" w:hanging="360"/>
      </w:pPr>
      <w:rPr>
        <w:rFonts w:asciiTheme="minorHAnsi" w:eastAsia="Times New Roman" w:hAnsiTheme="minorHAnsi" w:cs="Times New Roman" w:hint="default"/>
      </w:rPr>
    </w:lvl>
    <w:lvl w:ilvl="1" w:tplc="5CD6D448">
      <w:start w:val="1"/>
      <w:numFmt w:val="decimal"/>
      <w:lvlText w:val="%2"/>
      <w:lvlJc w:val="left"/>
      <w:pPr>
        <w:tabs>
          <w:tab w:val="num" w:pos="1080"/>
        </w:tabs>
        <w:ind w:left="1080" w:hanging="360"/>
      </w:pPr>
    </w:lvl>
    <w:lvl w:ilvl="2" w:tplc="FFFFFFFF">
      <w:start w:val="1"/>
      <w:numFmt w:val="decimal"/>
      <w:lvlText w:val="%3."/>
      <w:lvlJc w:val="left"/>
      <w:pPr>
        <w:tabs>
          <w:tab w:val="num" w:pos="-720"/>
        </w:tabs>
        <w:ind w:left="-720" w:hanging="360"/>
      </w:pPr>
    </w:lvl>
    <w:lvl w:ilvl="3" w:tplc="FFFFFFFF">
      <w:start w:val="1"/>
      <w:numFmt w:val="decimal"/>
      <w:lvlText w:val="%4."/>
      <w:lvlJc w:val="left"/>
      <w:pPr>
        <w:tabs>
          <w:tab w:val="num" w:pos="0"/>
        </w:tabs>
        <w:ind w:left="0" w:hanging="360"/>
      </w:pPr>
    </w:lvl>
    <w:lvl w:ilvl="4" w:tplc="FFFFFFFF">
      <w:start w:val="1"/>
      <w:numFmt w:val="decimal"/>
      <w:lvlText w:val="%5."/>
      <w:lvlJc w:val="left"/>
      <w:pPr>
        <w:tabs>
          <w:tab w:val="num" w:pos="720"/>
        </w:tabs>
        <w:ind w:left="720" w:hanging="360"/>
      </w:pPr>
    </w:lvl>
    <w:lvl w:ilvl="5" w:tplc="FFFFFFFF">
      <w:start w:val="1"/>
      <w:numFmt w:val="decimal"/>
      <w:lvlText w:val="%6."/>
      <w:lvlJc w:val="left"/>
      <w:pPr>
        <w:tabs>
          <w:tab w:val="num" w:pos="1440"/>
        </w:tabs>
        <w:ind w:left="1440" w:hanging="360"/>
      </w:pPr>
    </w:lvl>
    <w:lvl w:ilvl="6" w:tplc="FFFFFFFF">
      <w:start w:val="1"/>
      <w:numFmt w:val="decimal"/>
      <w:lvlText w:val="%7."/>
      <w:lvlJc w:val="left"/>
      <w:pPr>
        <w:tabs>
          <w:tab w:val="num" w:pos="2160"/>
        </w:tabs>
        <w:ind w:left="2160" w:hanging="360"/>
      </w:pPr>
    </w:lvl>
    <w:lvl w:ilvl="7" w:tplc="FFFFFFFF">
      <w:start w:val="1"/>
      <w:numFmt w:val="decimal"/>
      <w:lvlText w:val="%8."/>
      <w:lvlJc w:val="left"/>
      <w:pPr>
        <w:tabs>
          <w:tab w:val="num" w:pos="2880"/>
        </w:tabs>
        <w:ind w:left="2880" w:hanging="360"/>
      </w:pPr>
    </w:lvl>
    <w:lvl w:ilvl="8" w:tplc="FFFFFFFF">
      <w:start w:val="1"/>
      <w:numFmt w:val="decimal"/>
      <w:lvlText w:val="%9."/>
      <w:lvlJc w:val="left"/>
      <w:pPr>
        <w:tabs>
          <w:tab w:val="num" w:pos="3600"/>
        </w:tabs>
        <w:ind w:left="3600" w:hanging="360"/>
      </w:pPr>
    </w:lvl>
  </w:abstractNum>
  <w:abstractNum w:abstractNumId="22" w15:restartNumberingAfterBreak="0">
    <w:nsid w:val="43C0558A"/>
    <w:multiLevelType w:val="hybridMultilevel"/>
    <w:tmpl w:val="AECC5A5C"/>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4D7322F"/>
    <w:multiLevelType w:val="hybridMultilevel"/>
    <w:tmpl w:val="DE9A3C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5580046"/>
    <w:multiLevelType w:val="hybridMultilevel"/>
    <w:tmpl w:val="702A8F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63106DB"/>
    <w:multiLevelType w:val="hybridMultilevel"/>
    <w:tmpl w:val="595ECE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78A3499"/>
    <w:multiLevelType w:val="hybridMultilevel"/>
    <w:tmpl w:val="FA3211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9D6593F"/>
    <w:multiLevelType w:val="hybridMultilevel"/>
    <w:tmpl w:val="FA2AD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BCC02E9"/>
    <w:multiLevelType w:val="hybridMultilevel"/>
    <w:tmpl w:val="841A74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D7C5E98"/>
    <w:multiLevelType w:val="hybridMultilevel"/>
    <w:tmpl w:val="893C50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E1E17DE"/>
    <w:multiLevelType w:val="hybridMultilevel"/>
    <w:tmpl w:val="CA5CC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FCF7B48"/>
    <w:multiLevelType w:val="hybridMultilevel"/>
    <w:tmpl w:val="A900F8B4"/>
    <w:lvl w:ilvl="0" w:tplc="6AB2A236">
      <w:start w:val="1"/>
      <w:numFmt w:val="bullet"/>
      <w:lvlText w:val="•"/>
      <w:lvlJc w:val="left"/>
      <w:pPr>
        <w:ind w:left="765" w:hanging="360"/>
      </w:pPr>
      <w:rPr>
        <w:rFonts w:ascii="Arial" w:eastAsia="Arial" w:hAnsi="Arial" w:cs="Arial"/>
        <w:b w:val="0"/>
        <w:i w:val="0"/>
        <w:strike w:val="0"/>
        <w:dstrike w:val="0"/>
        <w:color w:val="002060"/>
        <w:sz w:val="22"/>
        <w:szCs w:val="22"/>
        <w:u w:val="none" w:color="000000"/>
        <w:bdr w:val="none" w:sz="0" w:space="0" w:color="auto"/>
        <w:shd w:val="clear" w:color="auto" w:fill="auto"/>
        <w:vertAlign w:val="baseline"/>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32" w15:restartNumberingAfterBreak="0">
    <w:nsid w:val="4FE54A9C"/>
    <w:multiLevelType w:val="hybridMultilevel"/>
    <w:tmpl w:val="6DD27D08"/>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06451DB"/>
    <w:multiLevelType w:val="hybridMultilevel"/>
    <w:tmpl w:val="1AC67EC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59736BC9"/>
    <w:multiLevelType w:val="hybridMultilevel"/>
    <w:tmpl w:val="7E5036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597E0DD2"/>
    <w:multiLevelType w:val="hybridMultilevel"/>
    <w:tmpl w:val="D39EF20E"/>
    <w:lvl w:ilvl="0" w:tplc="8F762316">
      <w:start w:val="1"/>
      <w:numFmt w:val="decimal"/>
      <w:lvlText w:val="%1."/>
      <w:lvlJc w:val="left"/>
      <w:pPr>
        <w:ind w:left="701"/>
      </w:pPr>
      <w:rPr>
        <w:rFonts w:ascii="Calibri" w:eastAsia="Calibri" w:hAnsi="Calibri" w:cs="Calibri"/>
        <w:b w:val="0"/>
        <w:i w:val="0"/>
        <w:strike w:val="0"/>
        <w:dstrike w:val="0"/>
        <w:color w:val="002060"/>
        <w:sz w:val="22"/>
        <w:szCs w:val="22"/>
        <w:u w:val="none" w:color="000000"/>
        <w:bdr w:val="none" w:sz="0" w:space="0" w:color="auto"/>
        <w:shd w:val="clear" w:color="auto" w:fill="auto"/>
        <w:vertAlign w:val="baseline"/>
      </w:rPr>
    </w:lvl>
    <w:lvl w:ilvl="1" w:tplc="4CD0353A">
      <w:start w:val="1"/>
      <w:numFmt w:val="bullet"/>
      <w:lvlText w:val="•"/>
      <w:lvlJc w:val="left"/>
      <w:pPr>
        <w:ind w:left="1419"/>
      </w:pPr>
      <w:rPr>
        <w:rFonts w:ascii="Arial" w:eastAsia="Arial" w:hAnsi="Arial" w:cs="Arial"/>
        <w:b w:val="0"/>
        <w:i w:val="0"/>
        <w:strike w:val="0"/>
        <w:dstrike w:val="0"/>
        <w:color w:val="002060"/>
        <w:sz w:val="22"/>
        <w:szCs w:val="22"/>
        <w:u w:val="none" w:color="000000"/>
        <w:bdr w:val="none" w:sz="0" w:space="0" w:color="auto"/>
        <w:shd w:val="clear" w:color="auto" w:fill="auto"/>
        <w:vertAlign w:val="baseline"/>
      </w:rPr>
    </w:lvl>
    <w:lvl w:ilvl="2" w:tplc="5456F102">
      <w:start w:val="1"/>
      <w:numFmt w:val="bullet"/>
      <w:lvlText w:val="▪"/>
      <w:lvlJc w:val="left"/>
      <w:pPr>
        <w:ind w:left="2074"/>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lvl w:ilvl="3" w:tplc="60B43E42">
      <w:start w:val="1"/>
      <w:numFmt w:val="bullet"/>
      <w:lvlText w:val="•"/>
      <w:lvlJc w:val="left"/>
      <w:pPr>
        <w:ind w:left="2794"/>
      </w:pPr>
      <w:rPr>
        <w:rFonts w:ascii="Arial" w:eastAsia="Arial" w:hAnsi="Arial" w:cs="Arial"/>
        <w:b w:val="0"/>
        <w:i w:val="0"/>
        <w:strike w:val="0"/>
        <w:dstrike w:val="0"/>
        <w:color w:val="002060"/>
        <w:sz w:val="22"/>
        <w:szCs w:val="22"/>
        <w:u w:val="none" w:color="000000"/>
        <w:bdr w:val="none" w:sz="0" w:space="0" w:color="auto"/>
        <w:shd w:val="clear" w:color="auto" w:fill="auto"/>
        <w:vertAlign w:val="baseline"/>
      </w:rPr>
    </w:lvl>
    <w:lvl w:ilvl="4" w:tplc="FAD0BAF6">
      <w:start w:val="1"/>
      <w:numFmt w:val="bullet"/>
      <w:lvlText w:val="o"/>
      <w:lvlJc w:val="left"/>
      <w:pPr>
        <w:ind w:left="3514"/>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lvl w:ilvl="5" w:tplc="175CA852">
      <w:start w:val="1"/>
      <w:numFmt w:val="bullet"/>
      <w:lvlText w:val="▪"/>
      <w:lvlJc w:val="left"/>
      <w:pPr>
        <w:ind w:left="4234"/>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lvl w:ilvl="6" w:tplc="FF062694">
      <w:start w:val="1"/>
      <w:numFmt w:val="bullet"/>
      <w:lvlText w:val="•"/>
      <w:lvlJc w:val="left"/>
      <w:pPr>
        <w:ind w:left="4954"/>
      </w:pPr>
      <w:rPr>
        <w:rFonts w:ascii="Arial" w:eastAsia="Arial" w:hAnsi="Arial" w:cs="Arial"/>
        <w:b w:val="0"/>
        <w:i w:val="0"/>
        <w:strike w:val="0"/>
        <w:dstrike w:val="0"/>
        <w:color w:val="002060"/>
        <w:sz w:val="22"/>
        <w:szCs w:val="22"/>
        <w:u w:val="none" w:color="000000"/>
        <w:bdr w:val="none" w:sz="0" w:space="0" w:color="auto"/>
        <w:shd w:val="clear" w:color="auto" w:fill="auto"/>
        <w:vertAlign w:val="baseline"/>
      </w:rPr>
    </w:lvl>
    <w:lvl w:ilvl="7" w:tplc="5EDCA9A6">
      <w:start w:val="1"/>
      <w:numFmt w:val="bullet"/>
      <w:lvlText w:val="o"/>
      <w:lvlJc w:val="left"/>
      <w:pPr>
        <w:ind w:left="5674"/>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lvl w:ilvl="8" w:tplc="D5E44B86">
      <w:start w:val="1"/>
      <w:numFmt w:val="bullet"/>
      <w:lvlText w:val="▪"/>
      <w:lvlJc w:val="left"/>
      <w:pPr>
        <w:ind w:left="6394"/>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abstractNum>
  <w:abstractNum w:abstractNumId="36" w15:restartNumberingAfterBreak="0">
    <w:nsid w:val="59E446B5"/>
    <w:multiLevelType w:val="hybridMultilevel"/>
    <w:tmpl w:val="938262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03D4475"/>
    <w:multiLevelType w:val="hybridMultilevel"/>
    <w:tmpl w:val="18BA06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8" w15:restartNumberingAfterBreak="0">
    <w:nsid w:val="60C40F3F"/>
    <w:multiLevelType w:val="hybridMultilevel"/>
    <w:tmpl w:val="51B60F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5971CB3"/>
    <w:multiLevelType w:val="hybridMultilevel"/>
    <w:tmpl w:val="9286B29A"/>
    <w:lvl w:ilvl="0" w:tplc="657E258C">
      <w:start w:val="1"/>
      <w:numFmt w:val="decimal"/>
      <w:lvlText w:val="%1."/>
      <w:lvlJc w:val="left"/>
      <w:pPr>
        <w:ind w:left="720" w:hanging="360"/>
      </w:pPr>
      <w:rPr>
        <w:rFonts w:asciiTheme="minorHAnsi" w:eastAsia="Calibri" w:hAnsiTheme="minorHAnsi"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66176CA"/>
    <w:multiLevelType w:val="hybridMultilevel"/>
    <w:tmpl w:val="E30E4D3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891495F"/>
    <w:multiLevelType w:val="hybridMultilevel"/>
    <w:tmpl w:val="9976E2F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9163DEC"/>
    <w:multiLevelType w:val="hybridMultilevel"/>
    <w:tmpl w:val="C46E6A3E"/>
    <w:lvl w:ilvl="0" w:tplc="2BF47494">
      <w:start w:val="1"/>
      <w:numFmt w:val="decimal"/>
      <w:lvlText w:val="%1)"/>
      <w:lvlJc w:val="left"/>
      <w:pPr>
        <w:ind w:left="360" w:hanging="360"/>
      </w:pPr>
      <w:rPr>
        <w:rFonts w:asciiTheme="minorHAnsi" w:hAnsi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D4A0CC6"/>
    <w:multiLevelType w:val="hybridMultilevel"/>
    <w:tmpl w:val="621A0B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DC606A3"/>
    <w:multiLevelType w:val="hybridMultilevel"/>
    <w:tmpl w:val="762CF4B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5" w15:restartNumberingAfterBreak="0">
    <w:nsid w:val="7B2D3B87"/>
    <w:multiLevelType w:val="hybridMultilevel"/>
    <w:tmpl w:val="B9102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8840158">
    <w:abstractNumId w:val="11"/>
  </w:num>
  <w:num w:numId="2" w16cid:durableId="332728991">
    <w:abstractNumId w:val="36"/>
  </w:num>
  <w:num w:numId="3" w16cid:durableId="1927222077">
    <w:abstractNumId w:val="24"/>
  </w:num>
  <w:num w:numId="4" w16cid:durableId="973413917">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70097707">
    <w:abstractNumId w:val="17"/>
  </w:num>
  <w:num w:numId="6" w16cid:durableId="697465761">
    <w:abstractNumId w:val="44"/>
  </w:num>
  <w:num w:numId="7" w16cid:durableId="1415589456">
    <w:abstractNumId w:val="8"/>
  </w:num>
  <w:num w:numId="8" w16cid:durableId="192546257">
    <w:abstractNumId w:val="21"/>
  </w:num>
  <w:num w:numId="9" w16cid:durableId="1085228094">
    <w:abstractNumId w:val="10"/>
  </w:num>
  <w:num w:numId="10" w16cid:durableId="827131938">
    <w:abstractNumId w:val="42"/>
  </w:num>
  <w:num w:numId="11" w16cid:durableId="847015917">
    <w:abstractNumId w:val="33"/>
  </w:num>
  <w:num w:numId="12" w16cid:durableId="1684671989">
    <w:abstractNumId w:val="5"/>
  </w:num>
  <w:num w:numId="13" w16cid:durableId="608855607">
    <w:abstractNumId w:val="32"/>
  </w:num>
  <w:num w:numId="14" w16cid:durableId="824588015">
    <w:abstractNumId w:val="10"/>
  </w:num>
  <w:num w:numId="15" w16cid:durableId="770514563">
    <w:abstractNumId w:val="41"/>
  </w:num>
  <w:num w:numId="16" w16cid:durableId="39743293">
    <w:abstractNumId w:val="12"/>
  </w:num>
  <w:num w:numId="17" w16cid:durableId="1699699305">
    <w:abstractNumId w:val="7"/>
  </w:num>
  <w:num w:numId="18" w16cid:durableId="2125492812">
    <w:abstractNumId w:val="0"/>
  </w:num>
  <w:num w:numId="19" w16cid:durableId="636645709">
    <w:abstractNumId w:val="4"/>
  </w:num>
  <w:num w:numId="20" w16cid:durableId="579414583">
    <w:abstractNumId w:val="9"/>
  </w:num>
  <w:num w:numId="21" w16cid:durableId="792215580">
    <w:abstractNumId w:val="20"/>
  </w:num>
  <w:num w:numId="22" w16cid:durableId="202715083">
    <w:abstractNumId w:val="37"/>
  </w:num>
  <w:num w:numId="23" w16cid:durableId="731465356">
    <w:abstractNumId w:val="40"/>
  </w:num>
  <w:num w:numId="24" w16cid:durableId="1150635812">
    <w:abstractNumId w:val="34"/>
  </w:num>
  <w:num w:numId="25" w16cid:durableId="1079791326">
    <w:abstractNumId w:val="16"/>
  </w:num>
  <w:num w:numId="26" w16cid:durableId="592588450">
    <w:abstractNumId w:val="38"/>
  </w:num>
  <w:num w:numId="27" w16cid:durableId="1692292788">
    <w:abstractNumId w:val="28"/>
  </w:num>
  <w:num w:numId="28" w16cid:durableId="1789086740">
    <w:abstractNumId w:val="23"/>
  </w:num>
  <w:num w:numId="29" w16cid:durableId="2125802351">
    <w:abstractNumId w:val="3"/>
  </w:num>
  <w:num w:numId="30" w16cid:durableId="2136025230">
    <w:abstractNumId w:val="6"/>
  </w:num>
  <w:num w:numId="31" w16cid:durableId="1619481799">
    <w:abstractNumId w:val="26"/>
  </w:num>
  <w:num w:numId="32" w16cid:durableId="2020229618">
    <w:abstractNumId w:val="30"/>
  </w:num>
  <w:num w:numId="33" w16cid:durableId="88501572">
    <w:abstractNumId w:val="27"/>
  </w:num>
  <w:num w:numId="34" w16cid:durableId="571086382">
    <w:abstractNumId w:val="29"/>
  </w:num>
  <w:num w:numId="35" w16cid:durableId="675770694">
    <w:abstractNumId w:val="39"/>
  </w:num>
  <w:num w:numId="36" w16cid:durableId="1478261845">
    <w:abstractNumId w:val="45"/>
  </w:num>
  <w:num w:numId="37" w16cid:durableId="1066873767">
    <w:abstractNumId w:val="25"/>
  </w:num>
  <w:num w:numId="38" w16cid:durableId="1368142897">
    <w:abstractNumId w:val="14"/>
  </w:num>
  <w:num w:numId="39" w16cid:durableId="17044741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750081342">
    <w:abstractNumId w:val="2"/>
  </w:num>
  <w:num w:numId="41" w16cid:durableId="918900935">
    <w:abstractNumId w:val="22"/>
  </w:num>
  <w:num w:numId="42" w16cid:durableId="200477759">
    <w:abstractNumId w:val="35"/>
  </w:num>
  <w:num w:numId="43" w16cid:durableId="1167401052">
    <w:abstractNumId w:val="1"/>
  </w:num>
  <w:num w:numId="44" w16cid:durableId="1593784110">
    <w:abstractNumId w:val="13"/>
  </w:num>
  <w:num w:numId="45" w16cid:durableId="2008705423">
    <w:abstractNumId w:val="15"/>
  </w:num>
  <w:num w:numId="46" w16cid:durableId="89594666">
    <w:abstractNumId w:val="43"/>
  </w:num>
  <w:num w:numId="47" w16cid:durableId="115757858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508F"/>
    <w:rsid w:val="00003D3E"/>
    <w:rsid w:val="00004679"/>
    <w:rsid w:val="000101A4"/>
    <w:rsid w:val="000131F3"/>
    <w:rsid w:val="000340C8"/>
    <w:rsid w:val="00075EA3"/>
    <w:rsid w:val="000862B4"/>
    <w:rsid w:val="000921EB"/>
    <w:rsid w:val="00097F4F"/>
    <w:rsid w:val="000C2D37"/>
    <w:rsid w:val="00114D03"/>
    <w:rsid w:val="0011645A"/>
    <w:rsid w:val="0014008F"/>
    <w:rsid w:val="00153A02"/>
    <w:rsid w:val="00155E41"/>
    <w:rsid w:val="0015656E"/>
    <w:rsid w:val="00170F4D"/>
    <w:rsid w:val="00175854"/>
    <w:rsid w:val="00185E8D"/>
    <w:rsid w:val="00187638"/>
    <w:rsid w:val="001957F3"/>
    <w:rsid w:val="001A3CC1"/>
    <w:rsid w:val="001E24DE"/>
    <w:rsid w:val="001F5D90"/>
    <w:rsid w:val="00211E9F"/>
    <w:rsid w:val="00216556"/>
    <w:rsid w:val="002751A6"/>
    <w:rsid w:val="00283E7C"/>
    <w:rsid w:val="002947D0"/>
    <w:rsid w:val="002B1A40"/>
    <w:rsid w:val="002C05E8"/>
    <w:rsid w:val="002C466E"/>
    <w:rsid w:val="002D5098"/>
    <w:rsid w:val="002E3405"/>
    <w:rsid w:val="002F2FB3"/>
    <w:rsid w:val="002F4EB8"/>
    <w:rsid w:val="00304D14"/>
    <w:rsid w:val="003301A9"/>
    <w:rsid w:val="003439E8"/>
    <w:rsid w:val="003529BE"/>
    <w:rsid w:val="00363CAA"/>
    <w:rsid w:val="00381B06"/>
    <w:rsid w:val="00392425"/>
    <w:rsid w:val="003D42D9"/>
    <w:rsid w:val="003F047E"/>
    <w:rsid w:val="00404911"/>
    <w:rsid w:val="004131F2"/>
    <w:rsid w:val="00423453"/>
    <w:rsid w:val="00431850"/>
    <w:rsid w:val="00433B20"/>
    <w:rsid w:val="00445999"/>
    <w:rsid w:val="00450183"/>
    <w:rsid w:val="00463F6A"/>
    <w:rsid w:val="00490922"/>
    <w:rsid w:val="004979B1"/>
    <w:rsid w:val="004C4E8C"/>
    <w:rsid w:val="004C5933"/>
    <w:rsid w:val="004F5D8D"/>
    <w:rsid w:val="004F6D60"/>
    <w:rsid w:val="00506F4F"/>
    <w:rsid w:val="00514207"/>
    <w:rsid w:val="005205DA"/>
    <w:rsid w:val="005560DF"/>
    <w:rsid w:val="00574125"/>
    <w:rsid w:val="00582FC5"/>
    <w:rsid w:val="00583C9E"/>
    <w:rsid w:val="00596918"/>
    <w:rsid w:val="005A0A5A"/>
    <w:rsid w:val="005A1710"/>
    <w:rsid w:val="005A24DC"/>
    <w:rsid w:val="005B33F8"/>
    <w:rsid w:val="005B3975"/>
    <w:rsid w:val="005D1268"/>
    <w:rsid w:val="005D56FC"/>
    <w:rsid w:val="005E00F3"/>
    <w:rsid w:val="005F039B"/>
    <w:rsid w:val="00603A8E"/>
    <w:rsid w:val="00610683"/>
    <w:rsid w:val="00627387"/>
    <w:rsid w:val="006553CA"/>
    <w:rsid w:val="00685A27"/>
    <w:rsid w:val="0069764B"/>
    <w:rsid w:val="006B16D6"/>
    <w:rsid w:val="006B249B"/>
    <w:rsid w:val="006C2AD8"/>
    <w:rsid w:val="006D622F"/>
    <w:rsid w:val="006F232C"/>
    <w:rsid w:val="006F4855"/>
    <w:rsid w:val="007014FE"/>
    <w:rsid w:val="00706A74"/>
    <w:rsid w:val="00707D01"/>
    <w:rsid w:val="00725908"/>
    <w:rsid w:val="007516A7"/>
    <w:rsid w:val="007679BF"/>
    <w:rsid w:val="00771634"/>
    <w:rsid w:val="00771B63"/>
    <w:rsid w:val="00787906"/>
    <w:rsid w:val="00793C22"/>
    <w:rsid w:val="007A3008"/>
    <w:rsid w:val="007B0721"/>
    <w:rsid w:val="007B08C3"/>
    <w:rsid w:val="007B4E4F"/>
    <w:rsid w:val="007F7FAD"/>
    <w:rsid w:val="00805CC3"/>
    <w:rsid w:val="00816520"/>
    <w:rsid w:val="0086551B"/>
    <w:rsid w:val="00865C6D"/>
    <w:rsid w:val="00876FF1"/>
    <w:rsid w:val="0088288B"/>
    <w:rsid w:val="008836BC"/>
    <w:rsid w:val="00891975"/>
    <w:rsid w:val="008930A7"/>
    <w:rsid w:val="008D6951"/>
    <w:rsid w:val="008E38C0"/>
    <w:rsid w:val="009120EE"/>
    <w:rsid w:val="0092390E"/>
    <w:rsid w:val="00926511"/>
    <w:rsid w:val="00927CDB"/>
    <w:rsid w:val="0095136B"/>
    <w:rsid w:val="009625B1"/>
    <w:rsid w:val="00971C6A"/>
    <w:rsid w:val="009859C8"/>
    <w:rsid w:val="009A020C"/>
    <w:rsid w:val="009B079C"/>
    <w:rsid w:val="009C4B2B"/>
    <w:rsid w:val="009E07F6"/>
    <w:rsid w:val="009E0D24"/>
    <w:rsid w:val="00A0163C"/>
    <w:rsid w:val="00A026A1"/>
    <w:rsid w:val="00A100CB"/>
    <w:rsid w:val="00A13105"/>
    <w:rsid w:val="00A157A9"/>
    <w:rsid w:val="00A26C01"/>
    <w:rsid w:val="00A33B87"/>
    <w:rsid w:val="00A427F0"/>
    <w:rsid w:val="00A42F49"/>
    <w:rsid w:val="00A44034"/>
    <w:rsid w:val="00A5584D"/>
    <w:rsid w:val="00A57269"/>
    <w:rsid w:val="00A62B79"/>
    <w:rsid w:val="00A8393A"/>
    <w:rsid w:val="00AB2132"/>
    <w:rsid w:val="00AC0ED3"/>
    <w:rsid w:val="00AD676B"/>
    <w:rsid w:val="00AD686F"/>
    <w:rsid w:val="00B12A32"/>
    <w:rsid w:val="00B521F0"/>
    <w:rsid w:val="00B616C5"/>
    <w:rsid w:val="00BA1594"/>
    <w:rsid w:val="00BA51BF"/>
    <w:rsid w:val="00BB365F"/>
    <w:rsid w:val="00BE5B3A"/>
    <w:rsid w:val="00C04738"/>
    <w:rsid w:val="00C408FC"/>
    <w:rsid w:val="00C478C2"/>
    <w:rsid w:val="00C85328"/>
    <w:rsid w:val="00C87CD1"/>
    <w:rsid w:val="00CE519F"/>
    <w:rsid w:val="00D02247"/>
    <w:rsid w:val="00D06C3A"/>
    <w:rsid w:val="00D14275"/>
    <w:rsid w:val="00D26DB7"/>
    <w:rsid w:val="00D3077C"/>
    <w:rsid w:val="00D55E15"/>
    <w:rsid w:val="00D56163"/>
    <w:rsid w:val="00D611B7"/>
    <w:rsid w:val="00D7054E"/>
    <w:rsid w:val="00D70CC9"/>
    <w:rsid w:val="00D73895"/>
    <w:rsid w:val="00DA4D51"/>
    <w:rsid w:val="00DB2FE8"/>
    <w:rsid w:val="00DB7B63"/>
    <w:rsid w:val="00DD4ACE"/>
    <w:rsid w:val="00DD4D20"/>
    <w:rsid w:val="00DE00F4"/>
    <w:rsid w:val="00DF0D51"/>
    <w:rsid w:val="00E0015D"/>
    <w:rsid w:val="00E031DF"/>
    <w:rsid w:val="00E1282D"/>
    <w:rsid w:val="00E370A7"/>
    <w:rsid w:val="00E4610F"/>
    <w:rsid w:val="00E47252"/>
    <w:rsid w:val="00E65BA9"/>
    <w:rsid w:val="00E73F02"/>
    <w:rsid w:val="00E93BFD"/>
    <w:rsid w:val="00EA455E"/>
    <w:rsid w:val="00EB21E3"/>
    <w:rsid w:val="00EB2735"/>
    <w:rsid w:val="00EB3C1E"/>
    <w:rsid w:val="00ED33AB"/>
    <w:rsid w:val="00ED4D0C"/>
    <w:rsid w:val="00ED5AF6"/>
    <w:rsid w:val="00EE6B8D"/>
    <w:rsid w:val="00EF1E2E"/>
    <w:rsid w:val="00EF639B"/>
    <w:rsid w:val="00F30205"/>
    <w:rsid w:val="00F3508F"/>
    <w:rsid w:val="00FA58FD"/>
    <w:rsid w:val="00FA6EF6"/>
    <w:rsid w:val="00FB0F47"/>
    <w:rsid w:val="00FC7A7B"/>
    <w:rsid w:val="00FF48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1F01265"/>
  <w15:docId w15:val="{B70D3C0C-42CC-49C1-9514-40958AE64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60DF"/>
  </w:style>
  <w:style w:type="paragraph" w:styleId="Heading1">
    <w:name w:val="heading 1"/>
    <w:basedOn w:val="Normal"/>
    <w:next w:val="Normal"/>
    <w:link w:val="Heading1Char"/>
    <w:uiPriority w:val="9"/>
    <w:qFormat/>
    <w:rsid w:val="007014F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61068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04679"/>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7B08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08C3"/>
  </w:style>
  <w:style w:type="paragraph" w:styleId="Footer">
    <w:name w:val="footer"/>
    <w:basedOn w:val="Normal"/>
    <w:link w:val="FooterChar"/>
    <w:uiPriority w:val="99"/>
    <w:unhideWhenUsed/>
    <w:rsid w:val="007B08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08C3"/>
  </w:style>
  <w:style w:type="character" w:styleId="Hyperlink">
    <w:name w:val="Hyperlink"/>
    <w:basedOn w:val="DefaultParagraphFont"/>
    <w:uiPriority w:val="99"/>
    <w:unhideWhenUsed/>
    <w:rsid w:val="00506F4F"/>
    <w:rPr>
      <w:color w:val="0563C1" w:themeColor="hyperlink"/>
      <w:u w:val="single"/>
    </w:rPr>
  </w:style>
  <w:style w:type="character" w:customStyle="1" w:styleId="Heading2Char">
    <w:name w:val="Heading 2 Char"/>
    <w:basedOn w:val="DefaultParagraphFont"/>
    <w:link w:val="Heading2"/>
    <w:uiPriority w:val="9"/>
    <w:rsid w:val="00610683"/>
    <w:rPr>
      <w:rFonts w:asciiTheme="majorHAnsi" w:eastAsiaTheme="majorEastAsia" w:hAnsiTheme="majorHAnsi" w:cstheme="majorBidi"/>
      <w:color w:val="2E74B5" w:themeColor="accent1" w:themeShade="BF"/>
      <w:sz w:val="26"/>
      <w:szCs w:val="26"/>
    </w:rPr>
  </w:style>
  <w:style w:type="paragraph" w:styleId="NormalWeb">
    <w:name w:val="Normal (Web)"/>
    <w:basedOn w:val="Normal"/>
    <w:uiPriority w:val="99"/>
    <w:unhideWhenUsed/>
    <w:rsid w:val="004131F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99"/>
    <w:qFormat/>
    <w:rsid w:val="00EB2735"/>
    <w:pPr>
      <w:spacing w:after="200" w:line="276" w:lineRule="auto"/>
      <w:ind w:left="720"/>
      <w:contextualSpacing/>
    </w:pPr>
  </w:style>
  <w:style w:type="character" w:customStyle="1" w:styleId="Heading1Char">
    <w:name w:val="Heading 1 Char"/>
    <w:basedOn w:val="DefaultParagraphFont"/>
    <w:link w:val="Heading1"/>
    <w:uiPriority w:val="9"/>
    <w:rsid w:val="007014FE"/>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9513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D68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686F"/>
    <w:rPr>
      <w:rFonts w:ascii="Tahoma" w:hAnsi="Tahoma" w:cs="Tahoma"/>
      <w:sz w:val="16"/>
      <w:szCs w:val="16"/>
    </w:rPr>
  </w:style>
  <w:style w:type="paragraph" w:styleId="NoSpacing">
    <w:name w:val="No Spacing"/>
    <w:uiPriority w:val="1"/>
    <w:qFormat/>
    <w:rsid w:val="002C05E8"/>
    <w:pPr>
      <w:spacing w:after="0" w:line="240" w:lineRule="auto"/>
    </w:pPr>
  </w:style>
  <w:style w:type="character" w:styleId="CommentReference">
    <w:name w:val="annotation reference"/>
    <w:basedOn w:val="DefaultParagraphFont"/>
    <w:uiPriority w:val="99"/>
    <w:semiHidden/>
    <w:unhideWhenUsed/>
    <w:rsid w:val="00003D3E"/>
    <w:rPr>
      <w:sz w:val="16"/>
      <w:szCs w:val="16"/>
    </w:rPr>
  </w:style>
  <w:style w:type="paragraph" w:styleId="CommentText">
    <w:name w:val="annotation text"/>
    <w:basedOn w:val="Normal"/>
    <w:link w:val="CommentTextChar"/>
    <w:uiPriority w:val="99"/>
    <w:semiHidden/>
    <w:unhideWhenUsed/>
    <w:rsid w:val="00003D3E"/>
    <w:pPr>
      <w:spacing w:line="240" w:lineRule="auto"/>
    </w:pPr>
    <w:rPr>
      <w:sz w:val="20"/>
      <w:szCs w:val="20"/>
    </w:rPr>
  </w:style>
  <w:style w:type="character" w:customStyle="1" w:styleId="CommentTextChar">
    <w:name w:val="Comment Text Char"/>
    <w:basedOn w:val="DefaultParagraphFont"/>
    <w:link w:val="CommentText"/>
    <w:uiPriority w:val="99"/>
    <w:semiHidden/>
    <w:rsid w:val="00003D3E"/>
    <w:rPr>
      <w:sz w:val="20"/>
      <w:szCs w:val="20"/>
    </w:rPr>
  </w:style>
  <w:style w:type="paragraph" w:styleId="CommentSubject">
    <w:name w:val="annotation subject"/>
    <w:basedOn w:val="CommentText"/>
    <w:next w:val="CommentText"/>
    <w:link w:val="CommentSubjectChar"/>
    <w:uiPriority w:val="99"/>
    <w:semiHidden/>
    <w:unhideWhenUsed/>
    <w:rsid w:val="00003D3E"/>
    <w:rPr>
      <w:b/>
      <w:bCs/>
    </w:rPr>
  </w:style>
  <w:style w:type="character" w:customStyle="1" w:styleId="CommentSubjectChar">
    <w:name w:val="Comment Subject Char"/>
    <w:basedOn w:val="CommentTextChar"/>
    <w:link w:val="CommentSubject"/>
    <w:uiPriority w:val="99"/>
    <w:semiHidden/>
    <w:rsid w:val="00003D3E"/>
    <w:rPr>
      <w:b/>
      <w:bCs/>
      <w:sz w:val="20"/>
      <w:szCs w:val="20"/>
    </w:rPr>
  </w:style>
  <w:style w:type="paragraph" w:styleId="Revision">
    <w:name w:val="Revision"/>
    <w:hidden/>
    <w:uiPriority w:val="99"/>
    <w:semiHidden/>
    <w:rsid w:val="00003D3E"/>
    <w:pPr>
      <w:spacing w:after="0" w:line="240" w:lineRule="auto"/>
    </w:pPr>
  </w:style>
  <w:style w:type="character" w:styleId="Strong">
    <w:name w:val="Strong"/>
    <w:uiPriority w:val="22"/>
    <w:qFormat/>
    <w:rsid w:val="00685A27"/>
    <w:rPr>
      <w:rFonts w:asciiTheme="minorHAnsi" w:eastAsia="Arial" w:hAnsiTheme="minorHAnsi"/>
      <w:b/>
      <w:color w:val="000000" w:themeColor="text1"/>
      <w:sz w:val="36"/>
      <w:szCs w:val="36"/>
    </w:rPr>
  </w:style>
  <w:style w:type="character" w:customStyle="1" w:styleId="normaltextrun">
    <w:name w:val="normaltextrun"/>
    <w:basedOn w:val="DefaultParagraphFont"/>
    <w:rsid w:val="00685A27"/>
  </w:style>
  <w:style w:type="table" w:customStyle="1" w:styleId="TableGrid0">
    <w:name w:val="TableGrid"/>
    <w:rsid w:val="0086551B"/>
    <w:pPr>
      <w:spacing w:after="0" w:line="240" w:lineRule="auto"/>
    </w:pPr>
    <w:rPr>
      <w:rFonts w:eastAsia="Times New Roman"/>
      <w:lang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536647">
      <w:bodyDiv w:val="1"/>
      <w:marLeft w:val="0"/>
      <w:marRight w:val="0"/>
      <w:marTop w:val="0"/>
      <w:marBottom w:val="0"/>
      <w:divBdr>
        <w:top w:val="none" w:sz="0" w:space="0" w:color="auto"/>
        <w:left w:val="none" w:sz="0" w:space="0" w:color="auto"/>
        <w:bottom w:val="none" w:sz="0" w:space="0" w:color="auto"/>
        <w:right w:val="none" w:sz="0" w:space="0" w:color="auto"/>
      </w:divBdr>
    </w:div>
    <w:div w:id="948395058">
      <w:bodyDiv w:val="1"/>
      <w:marLeft w:val="0"/>
      <w:marRight w:val="0"/>
      <w:marTop w:val="0"/>
      <w:marBottom w:val="0"/>
      <w:divBdr>
        <w:top w:val="none" w:sz="0" w:space="0" w:color="auto"/>
        <w:left w:val="none" w:sz="0" w:space="0" w:color="auto"/>
        <w:bottom w:val="none" w:sz="0" w:space="0" w:color="auto"/>
        <w:right w:val="none" w:sz="0" w:space="0" w:color="auto"/>
      </w:divBdr>
    </w:div>
    <w:div w:id="1306664330">
      <w:bodyDiv w:val="1"/>
      <w:marLeft w:val="0"/>
      <w:marRight w:val="0"/>
      <w:marTop w:val="0"/>
      <w:marBottom w:val="0"/>
      <w:divBdr>
        <w:top w:val="none" w:sz="0" w:space="0" w:color="auto"/>
        <w:left w:val="none" w:sz="0" w:space="0" w:color="auto"/>
        <w:bottom w:val="none" w:sz="0" w:space="0" w:color="auto"/>
        <w:right w:val="none" w:sz="0" w:space="0" w:color="auto"/>
      </w:divBdr>
    </w:div>
    <w:div w:id="2108189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jpeg"/><Relationship Id="rId28" Type="http://schemas.openxmlformats.org/officeDocument/2006/relationships/image" Target="media/image20.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hyperlink" Target="mailto:recruitmentnes@archwaytrust.co.uk"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recruitmentnes@archwaytrust.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C32577-657E-4FC2-A9E2-AA509DED82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3368</Words>
  <Characters>19202</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Bluecoat Academy provided by Bluecoat IT</Company>
  <LinksUpToDate>false</LinksUpToDate>
  <CharactersWithSpaces>22525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stanley</dc:creator>
  <cp:lastModifiedBy>Miss S Seaton - MAT Staff</cp:lastModifiedBy>
  <cp:revision>2</cp:revision>
  <cp:lastPrinted>2018-02-02T11:14:00Z</cp:lastPrinted>
  <dcterms:created xsi:type="dcterms:W3CDTF">2025-05-06T08:53:00Z</dcterms:created>
  <dcterms:modified xsi:type="dcterms:W3CDTF">2025-05-06T08:53:00Z</dcterms:modified>
</cp:coreProperties>
</file>