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067D" w14:textId="77777777" w:rsidR="00005AE6" w:rsidRDefault="00005AE6">
      <w:pPr>
        <w:rPr>
          <w:lang w:val="en-US"/>
        </w:rPr>
      </w:pPr>
    </w:p>
    <w:p w14:paraId="3D81B77C" w14:textId="77777777" w:rsidR="00005AE6" w:rsidRDefault="00005AE6">
      <w:pPr>
        <w:rPr>
          <w:lang w:val="en-US"/>
        </w:rPr>
      </w:pPr>
    </w:p>
    <w:p w14:paraId="3468F43A" w14:textId="77777777" w:rsidR="00005AE6" w:rsidRDefault="00005AE6">
      <w:pPr>
        <w:rPr>
          <w:lang w:val="en-US"/>
        </w:rPr>
      </w:pPr>
    </w:p>
    <w:p w14:paraId="396E294A" w14:textId="77777777" w:rsidR="00005AE6" w:rsidRDefault="005A3BEA">
      <w:pPr>
        <w:rPr>
          <w:b/>
          <w:sz w:val="40"/>
          <w:szCs w:val="40"/>
          <w:lang w:val="en-US"/>
        </w:rPr>
      </w:pPr>
      <w:r>
        <w:rPr>
          <w:b/>
          <w:sz w:val="40"/>
          <w:szCs w:val="40"/>
          <w:lang w:val="en-US"/>
        </w:rPr>
        <w:t xml:space="preserve">Upton-by-Chester High School </w:t>
      </w:r>
    </w:p>
    <w:p w14:paraId="5232DC04" w14:textId="04166B0A" w:rsidR="00005AE6" w:rsidRDefault="005A3BEA">
      <w:pPr>
        <w:rPr>
          <w:color w:val="0070C0"/>
          <w:sz w:val="56"/>
          <w:szCs w:val="56"/>
          <w:lang w:val="en-US"/>
        </w:rPr>
      </w:pPr>
      <w:r>
        <w:rPr>
          <w:color w:val="0070C0"/>
          <w:sz w:val="56"/>
          <w:szCs w:val="56"/>
          <w:lang w:val="en-US"/>
        </w:rPr>
        <w:t>Post Ti</w:t>
      </w:r>
      <w:r w:rsidR="003F0676">
        <w:rPr>
          <w:color w:val="0070C0"/>
          <w:sz w:val="56"/>
          <w:szCs w:val="56"/>
          <w:lang w:val="en-US"/>
        </w:rPr>
        <w:t>tle Teacher of Computer Science (Second in Department)</w:t>
      </w:r>
    </w:p>
    <w:p w14:paraId="042F6105" w14:textId="6B151002" w:rsidR="00005AE6" w:rsidRDefault="005A3BEA">
      <w:pPr>
        <w:rPr>
          <w:color w:val="0070C0"/>
          <w:sz w:val="56"/>
          <w:szCs w:val="56"/>
          <w:lang w:val="en-US"/>
        </w:rPr>
      </w:pPr>
      <w:r>
        <w:rPr>
          <w:color w:val="0070C0"/>
          <w:sz w:val="56"/>
          <w:szCs w:val="56"/>
          <w:lang w:val="en-US"/>
        </w:rPr>
        <w:t xml:space="preserve">Full Time Permanent </w:t>
      </w:r>
    </w:p>
    <w:p w14:paraId="28A9AEF2" w14:textId="7CE02AED" w:rsidR="00005AE6" w:rsidRDefault="005A3BEA">
      <w:pPr>
        <w:rPr>
          <w:color w:val="0070C0"/>
          <w:sz w:val="56"/>
          <w:szCs w:val="56"/>
          <w:lang w:val="en-US"/>
        </w:rPr>
      </w:pPr>
      <w:r>
        <w:rPr>
          <w:color w:val="0070C0"/>
          <w:sz w:val="56"/>
          <w:szCs w:val="56"/>
          <w:lang w:val="en-US"/>
        </w:rPr>
        <w:t>Salary</w:t>
      </w:r>
      <w:r w:rsidR="003F0676">
        <w:rPr>
          <w:color w:val="0070C0"/>
          <w:sz w:val="56"/>
          <w:szCs w:val="56"/>
          <w:lang w:val="en-US"/>
        </w:rPr>
        <w:t>:  Main or Upper Pay Scale + TLR 2(I)</w:t>
      </w:r>
    </w:p>
    <w:p w14:paraId="10A94140" w14:textId="77777777" w:rsidR="00005AE6" w:rsidRDefault="005A3BEA">
      <w:pPr>
        <w:rPr>
          <w:color w:val="0070C0"/>
          <w:sz w:val="56"/>
          <w:szCs w:val="56"/>
          <w:lang w:val="en-US"/>
        </w:rPr>
      </w:pPr>
      <w:r>
        <w:rPr>
          <w:color w:val="0070C0"/>
          <w:sz w:val="56"/>
          <w:szCs w:val="56"/>
          <w:lang w:val="en-US"/>
        </w:rPr>
        <w:t>Application Deadline: 24</w:t>
      </w:r>
      <w:r>
        <w:rPr>
          <w:color w:val="0070C0"/>
          <w:sz w:val="56"/>
          <w:szCs w:val="56"/>
          <w:vertAlign w:val="superscript"/>
          <w:lang w:val="en-US"/>
        </w:rPr>
        <w:t>th</w:t>
      </w:r>
      <w:r>
        <w:rPr>
          <w:color w:val="0070C0"/>
          <w:sz w:val="56"/>
          <w:szCs w:val="56"/>
          <w:lang w:val="en-US"/>
        </w:rPr>
        <w:t xml:space="preserve"> January 2022.  </w:t>
      </w:r>
    </w:p>
    <w:p w14:paraId="4838E4BA" w14:textId="4DA10D70" w:rsidR="00005AE6" w:rsidRDefault="00005AE6">
      <w:pPr>
        <w:rPr>
          <w:lang w:val="en-US"/>
        </w:rPr>
      </w:pPr>
    </w:p>
    <w:p w14:paraId="49ABA16A" w14:textId="4BF63E33" w:rsidR="00005AE6" w:rsidRPr="003F0676" w:rsidRDefault="003F0676">
      <w:pPr>
        <w:rPr>
          <w:sz w:val="56"/>
          <w:szCs w:val="56"/>
          <w:lang w:val="en-US"/>
        </w:rPr>
      </w:pPr>
      <w:r w:rsidRPr="003F0676">
        <w:rPr>
          <w:color w:val="0070C0"/>
          <w:sz w:val="56"/>
          <w:szCs w:val="56"/>
          <w:lang w:val="en-US"/>
        </w:rPr>
        <w:t>Start: Easter 2022 or 1</w:t>
      </w:r>
      <w:r w:rsidRPr="003F0676">
        <w:rPr>
          <w:color w:val="0070C0"/>
          <w:sz w:val="56"/>
          <w:szCs w:val="56"/>
          <w:vertAlign w:val="superscript"/>
          <w:lang w:val="en-US"/>
        </w:rPr>
        <w:t>st</w:t>
      </w:r>
      <w:r w:rsidRPr="003F0676">
        <w:rPr>
          <w:color w:val="0070C0"/>
          <w:sz w:val="56"/>
          <w:szCs w:val="56"/>
          <w:lang w:val="en-US"/>
        </w:rPr>
        <w:t xml:space="preserve"> September 2022</w:t>
      </w:r>
    </w:p>
    <w:p w14:paraId="585C4449" w14:textId="77777777" w:rsidR="00005AE6" w:rsidRDefault="00005AE6">
      <w:pPr>
        <w:rPr>
          <w:lang w:val="en-US"/>
        </w:rPr>
      </w:pPr>
    </w:p>
    <w:p w14:paraId="66B48A1F" w14:textId="77777777" w:rsidR="00005AE6" w:rsidRDefault="00005AE6">
      <w:pPr>
        <w:rPr>
          <w:lang w:val="en-US"/>
        </w:rPr>
      </w:pPr>
    </w:p>
    <w:p w14:paraId="3723ACCA" w14:textId="77777777" w:rsidR="00005AE6" w:rsidRDefault="00005AE6">
      <w:pPr>
        <w:rPr>
          <w:lang w:val="en-US"/>
        </w:rPr>
      </w:pPr>
    </w:p>
    <w:p w14:paraId="6EA89FF1" w14:textId="77777777" w:rsidR="00005AE6" w:rsidRDefault="00005AE6">
      <w:pPr>
        <w:rPr>
          <w:lang w:val="en-US"/>
        </w:rPr>
      </w:pPr>
    </w:p>
    <w:p w14:paraId="560CC33B" w14:textId="77777777" w:rsidR="00005AE6" w:rsidRDefault="00005AE6">
      <w:pPr>
        <w:rPr>
          <w:lang w:val="en-US"/>
        </w:rPr>
      </w:pPr>
    </w:p>
    <w:p w14:paraId="42AA90D1" w14:textId="77777777" w:rsidR="00005AE6" w:rsidRDefault="00005AE6">
      <w:pPr>
        <w:rPr>
          <w:lang w:val="en-US"/>
        </w:rPr>
      </w:pPr>
    </w:p>
    <w:p w14:paraId="2482685C" w14:textId="77777777" w:rsidR="00005AE6" w:rsidRDefault="00005AE6">
      <w:pPr>
        <w:rPr>
          <w:lang w:val="en-US"/>
        </w:rPr>
      </w:pPr>
    </w:p>
    <w:p w14:paraId="39EA615F" w14:textId="77777777" w:rsidR="00005AE6" w:rsidRDefault="00005AE6">
      <w:pPr>
        <w:rPr>
          <w:lang w:val="en-US"/>
        </w:rPr>
      </w:pPr>
    </w:p>
    <w:p w14:paraId="6FA64C15" w14:textId="77777777" w:rsidR="00005AE6" w:rsidRDefault="005A3BEA">
      <w:pPr>
        <w:jc w:val="center"/>
        <w:rPr>
          <w:lang w:val="en-US"/>
        </w:rPr>
      </w:pPr>
      <w:r>
        <w:rPr>
          <w:noProof/>
          <w:lang w:eastAsia="en-GB"/>
        </w:rPr>
        <w:drawing>
          <wp:inline distT="0" distB="0" distL="0" distR="0">
            <wp:extent cx="1960756" cy="8763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0756" cy="876300"/>
                    </a:xfrm>
                    <a:prstGeom prst="rect">
                      <a:avLst/>
                    </a:prstGeom>
                    <a:noFill/>
                  </pic:spPr>
                </pic:pic>
              </a:graphicData>
            </a:graphic>
          </wp:inline>
        </w:drawing>
      </w:r>
      <w:r>
        <w:rPr>
          <w:noProof/>
          <w:lang w:eastAsia="en-GB"/>
        </w:rPr>
        <w:drawing>
          <wp:inline distT="0" distB="0" distL="0" distR="0">
            <wp:extent cx="1623060" cy="87208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814" cy="873022"/>
                    </a:xfrm>
                    <a:prstGeom prst="rect">
                      <a:avLst/>
                    </a:prstGeom>
                    <a:noFill/>
                  </pic:spPr>
                </pic:pic>
              </a:graphicData>
            </a:graphic>
          </wp:inline>
        </w:drawing>
      </w:r>
      <w:r>
        <w:rPr>
          <w:noProof/>
          <w:lang w:eastAsia="en-GB"/>
        </w:rPr>
        <w:drawing>
          <wp:inline distT="0" distB="0" distL="0" distR="0">
            <wp:extent cx="1630680" cy="87808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1769" cy="878675"/>
                    </a:xfrm>
                    <a:prstGeom prst="rect">
                      <a:avLst/>
                    </a:prstGeom>
                    <a:noFill/>
                  </pic:spPr>
                </pic:pic>
              </a:graphicData>
            </a:graphic>
          </wp:inline>
        </w:drawing>
      </w:r>
    </w:p>
    <w:p w14:paraId="59C1A1E9" w14:textId="77777777" w:rsidR="00005AE6" w:rsidRDefault="005A3BEA">
      <w:pPr>
        <w:rPr>
          <w:lang w:val="en-US"/>
        </w:rPr>
      </w:pPr>
      <w:r>
        <w:rPr>
          <w:lang w:val="en-US"/>
        </w:rPr>
        <w:br w:type="page"/>
      </w:r>
    </w:p>
    <w:p w14:paraId="746D5137" w14:textId="77777777" w:rsidR="00005AE6" w:rsidRDefault="005A3BEA">
      <w:pPr>
        <w:rPr>
          <w:b/>
          <w:color w:val="0070C0"/>
          <w:sz w:val="32"/>
          <w:szCs w:val="40"/>
          <w:lang w:val="en-US"/>
        </w:rPr>
      </w:pPr>
      <w:r>
        <w:rPr>
          <w:b/>
          <w:color w:val="0070C0"/>
          <w:sz w:val="32"/>
          <w:szCs w:val="40"/>
          <w:lang w:val="en-US"/>
        </w:rPr>
        <w:lastRenderedPageBreak/>
        <w:t>Headteacher’s Welcome Message</w:t>
      </w:r>
    </w:p>
    <w:p w14:paraId="20D1A890" w14:textId="0E51CBB7" w:rsidR="00005AE6" w:rsidRDefault="005A3BEA">
      <w:pPr>
        <w:jc w:val="both"/>
        <w:rPr>
          <w:rFonts w:ascii="Arial" w:hAnsi="Arial" w:cs="Arial"/>
          <w:sz w:val="23"/>
          <w:szCs w:val="23"/>
        </w:rPr>
      </w:pPr>
      <w:r>
        <w:rPr>
          <w:rFonts w:ascii="Arial" w:hAnsi="Arial" w:cs="Arial"/>
          <w:sz w:val="23"/>
          <w:szCs w:val="23"/>
        </w:rPr>
        <w:t>I would firstly like to thank you for your interest in the post of Computer Science Teacher</w:t>
      </w:r>
      <w:r w:rsidR="003F0676">
        <w:rPr>
          <w:rFonts w:ascii="Arial" w:hAnsi="Arial" w:cs="Arial"/>
          <w:sz w:val="23"/>
          <w:szCs w:val="23"/>
        </w:rPr>
        <w:t xml:space="preserve"> (Second in Department)</w:t>
      </w:r>
      <w:r>
        <w:rPr>
          <w:rFonts w:ascii="Arial" w:hAnsi="Arial" w:cs="Arial"/>
          <w:color w:val="FF0000"/>
          <w:sz w:val="23"/>
          <w:szCs w:val="23"/>
        </w:rPr>
        <w:t xml:space="preserve"> </w:t>
      </w:r>
      <w:r>
        <w:rPr>
          <w:rFonts w:ascii="Arial" w:hAnsi="Arial" w:cs="Arial"/>
          <w:sz w:val="23"/>
          <w:szCs w:val="23"/>
        </w:rPr>
        <w:t>at Upton-by-Chester High School. The purpose of this information is to help you get to know more about our school and help you to decide if this is the right post for you.</w:t>
      </w:r>
    </w:p>
    <w:p w14:paraId="263C6046" w14:textId="77777777" w:rsidR="00005AE6" w:rsidRDefault="005A3BEA">
      <w:pPr>
        <w:jc w:val="both"/>
        <w:rPr>
          <w:rFonts w:ascii="Arial" w:hAnsi="Arial" w:cs="Arial"/>
          <w:sz w:val="23"/>
          <w:szCs w:val="23"/>
          <w:lang w:val="en-US"/>
        </w:rPr>
      </w:pPr>
      <w:r>
        <w:rPr>
          <w:rFonts w:ascii="Arial" w:hAnsi="Arial" w:cs="Arial"/>
          <w:sz w:val="23"/>
          <w:szCs w:val="23"/>
          <w:lang w:val="en-US"/>
        </w:rPr>
        <w:t xml:space="preserve">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 </w:t>
      </w:r>
    </w:p>
    <w:p w14:paraId="75462D9A" w14:textId="77777777" w:rsidR="00005AE6" w:rsidRDefault="005A3BEA">
      <w:pPr>
        <w:jc w:val="both"/>
        <w:rPr>
          <w:rFonts w:ascii="Arial" w:hAnsi="Arial" w:cs="Arial"/>
          <w:sz w:val="23"/>
          <w:szCs w:val="23"/>
          <w:lang w:val="en-US"/>
        </w:rPr>
      </w:pPr>
      <w:r>
        <w:rPr>
          <w:rFonts w:ascii="Arial" w:hAnsi="Arial" w:cs="Arial"/>
          <w:sz w:val="23"/>
          <w:szCs w:val="23"/>
          <w:lang w:val="en-US"/>
        </w:rPr>
        <w:t xml:space="preserve">The school currently serves both the local community and an extended catchment area with learners attending the school from up to 40 individual primary schools.  There are currently 1672 learners on roll and the school is oversubscribed in a number of year groups.  The school also has an outstanding (Ofsted 2015, 2019) Sixth Form. </w:t>
      </w:r>
    </w:p>
    <w:p w14:paraId="2050546C" w14:textId="77777777" w:rsidR="00005AE6" w:rsidRDefault="005A3BEA">
      <w:pPr>
        <w:jc w:val="both"/>
        <w:rPr>
          <w:rFonts w:ascii="Arial" w:hAnsi="Arial" w:cs="Arial"/>
          <w:sz w:val="23"/>
          <w:szCs w:val="23"/>
          <w:lang w:val="en-US"/>
        </w:rPr>
      </w:pPr>
      <w:r>
        <w:rPr>
          <w:rFonts w:ascii="Arial" w:hAnsi="Arial" w:cs="Arial"/>
          <w:sz w:val="23"/>
          <w:szCs w:val="23"/>
          <w:lang w:val="en-US"/>
        </w:rPr>
        <w:t xml:space="preserve">Our school motto is </w:t>
      </w:r>
      <w:r>
        <w:rPr>
          <w:rFonts w:ascii="Arial" w:hAnsi="Arial" w:cs="Arial"/>
          <w:color w:val="0070C0"/>
          <w:sz w:val="23"/>
          <w:szCs w:val="23"/>
          <w:lang w:val="en-US"/>
        </w:rPr>
        <w:t>'Learning to Shape the Future'</w:t>
      </w:r>
      <w:r>
        <w:rPr>
          <w:rFonts w:ascii="Arial" w:hAnsi="Arial" w:cs="Arial"/>
          <w:sz w:val="23"/>
          <w:szCs w:val="23"/>
          <w:lang w:val="en-US"/>
        </w:rPr>
        <w:t xml:space="preserve">.  This really does capture what is at the heart of the school.  We undertake that every learner - whatever their previous attainment - will gain the life-long enrichment and learning from the time they spend with us at Upton.  Our approach is to provide the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   </w:t>
      </w:r>
    </w:p>
    <w:p w14:paraId="44C3873B" w14:textId="77777777" w:rsidR="00005AE6" w:rsidRDefault="005A3BEA">
      <w:pPr>
        <w:jc w:val="both"/>
        <w:rPr>
          <w:rFonts w:ascii="Arial" w:hAnsi="Arial" w:cs="Arial"/>
          <w:sz w:val="23"/>
          <w:szCs w:val="23"/>
          <w:lang w:val="en-US"/>
        </w:rPr>
      </w:pPr>
      <w:r>
        <w:rPr>
          <w:rFonts w:ascii="Arial" w:hAnsi="Arial" w:cs="Arial"/>
          <w:sz w:val="23"/>
          <w:szCs w:val="23"/>
          <w:lang w:val="en-US"/>
        </w:rPr>
        <w:t xml:space="preserve">Our learners are fantastic and our greatest asset. They represent a truly comprehensive intake in terms of ability and preparedness for learning. They are committed to their learning and they are striving to succeed. We also have a very talented team of teaching and support staff who support and challenge every learner to be the best that they can be.  The professional development of our staff is highly valued. </w:t>
      </w:r>
    </w:p>
    <w:p w14:paraId="1C27ADAA" w14:textId="77777777" w:rsidR="00005AE6" w:rsidRDefault="005A3BEA">
      <w:pPr>
        <w:jc w:val="both"/>
        <w:rPr>
          <w:rFonts w:ascii="Arial" w:hAnsi="Arial" w:cs="Arial"/>
          <w:sz w:val="23"/>
          <w:szCs w:val="23"/>
          <w:lang w:val="en-US"/>
        </w:rPr>
      </w:pPr>
      <w:r>
        <w:rPr>
          <w:rFonts w:ascii="Arial" w:hAnsi="Arial" w:cs="Arial"/>
          <w:sz w:val="23"/>
          <w:szCs w:val="23"/>
          <w:lang w:val="en-US"/>
        </w:rPr>
        <w:t>I was appointed to the school in September 2020 and am absolutely committed to both building on the strengths of the school and ensuring that the whole school community is focused on improvement.  I am also committed to delivering an outstanding professional learning offer for all staff in a challenging and supportive environment.</w:t>
      </w:r>
    </w:p>
    <w:p w14:paraId="393E1452" w14:textId="77777777" w:rsidR="00005AE6" w:rsidRDefault="005A3BEA">
      <w:pPr>
        <w:jc w:val="both"/>
        <w:rPr>
          <w:rFonts w:ascii="Arial" w:hAnsi="Arial" w:cs="Arial"/>
          <w:sz w:val="23"/>
          <w:szCs w:val="23"/>
        </w:rPr>
      </w:pPr>
      <w:r>
        <w:rPr>
          <w:rFonts w:ascii="Arial" w:hAnsi="Arial" w:cs="Arial"/>
          <w:sz w:val="23"/>
          <w:szCs w:val="23"/>
        </w:rPr>
        <w:t xml:space="preserve">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 </w:t>
      </w:r>
    </w:p>
    <w:p w14:paraId="1D9E6528" w14:textId="77777777" w:rsidR="00005AE6" w:rsidRDefault="005A3BEA">
      <w:pPr>
        <w:jc w:val="both"/>
        <w:rPr>
          <w:rFonts w:ascii="Arial" w:hAnsi="Arial" w:cs="Arial"/>
          <w:sz w:val="23"/>
          <w:szCs w:val="23"/>
        </w:rPr>
      </w:pPr>
      <w:r>
        <w:rPr>
          <w:rFonts w:ascii="Arial" w:hAnsi="Arial" w:cs="Arial"/>
          <w:sz w:val="23"/>
          <w:szCs w:val="23"/>
        </w:rPr>
        <w:t>The school is at an exciting stage of development within the changing educational landscape in England. If, prior to submitting an application, you would like to see for yourself why we believe Upton-by-Chester High School is a great school in which to work, then please let us know.</w:t>
      </w:r>
    </w:p>
    <w:p w14:paraId="609B816D" w14:textId="77777777" w:rsidR="00005AE6" w:rsidRDefault="005A3BEA">
      <w:pPr>
        <w:jc w:val="both"/>
        <w:rPr>
          <w:rFonts w:ascii="Arial" w:hAnsi="Arial" w:cs="Arial"/>
          <w:sz w:val="23"/>
          <w:szCs w:val="23"/>
        </w:rPr>
      </w:pPr>
      <w:r>
        <w:rPr>
          <w:rFonts w:ascii="Arial" w:hAnsi="Arial" w:cs="Arial"/>
          <w:sz w:val="23"/>
          <w:szCs w:val="23"/>
        </w:rPr>
        <w:t>Yours Faithfully</w:t>
      </w:r>
    </w:p>
    <w:p w14:paraId="48C120E4" w14:textId="77777777" w:rsidR="00005AE6" w:rsidRDefault="005A3BEA">
      <w:pPr>
        <w:jc w:val="both"/>
        <w:rPr>
          <w:rFonts w:ascii="Arial" w:hAnsi="Arial" w:cs="Arial"/>
          <w:sz w:val="23"/>
          <w:szCs w:val="23"/>
        </w:rPr>
      </w:pPr>
      <w:r>
        <w:rPr>
          <w:rFonts w:ascii="Arial" w:hAnsi="Arial" w:cs="Arial"/>
          <w:sz w:val="23"/>
          <w:szCs w:val="23"/>
        </w:rPr>
        <w:t xml:space="preserve">Lee Cummins, B.Ed(Hons), M.Ed, NPQH </w:t>
      </w:r>
    </w:p>
    <w:p w14:paraId="3417B30E" w14:textId="77777777" w:rsidR="00005AE6" w:rsidRDefault="005A3BEA">
      <w:pPr>
        <w:jc w:val="center"/>
        <w:rPr>
          <w:rFonts w:ascii="Tahoma" w:hAnsi="Tahoma" w:cs="Tahoma"/>
          <w:sz w:val="36"/>
          <w:szCs w:val="36"/>
        </w:rPr>
      </w:pPr>
      <w:r>
        <w:rPr>
          <w:rFonts w:ascii="Tahoma" w:hAnsi="Tahoma" w:cs="Tahoma"/>
          <w:sz w:val="36"/>
          <w:szCs w:val="36"/>
        </w:rPr>
        <w:lastRenderedPageBreak/>
        <w:t>For April 2022 or September 2022</w:t>
      </w:r>
    </w:p>
    <w:p w14:paraId="0C3CECF7" w14:textId="11C9FB9B" w:rsidR="00005AE6" w:rsidRDefault="005A3BEA">
      <w:pPr>
        <w:jc w:val="center"/>
        <w:rPr>
          <w:rFonts w:ascii="Tahoma" w:hAnsi="Tahoma" w:cs="Tahoma"/>
          <w:sz w:val="36"/>
          <w:szCs w:val="36"/>
        </w:rPr>
      </w:pPr>
      <w:r>
        <w:rPr>
          <w:rFonts w:ascii="Tahoma" w:hAnsi="Tahoma" w:cs="Tahoma"/>
          <w:sz w:val="36"/>
          <w:szCs w:val="36"/>
        </w:rPr>
        <w:t>Teacher of Computer Science/ICT</w:t>
      </w:r>
      <w:r w:rsidR="003F0676">
        <w:rPr>
          <w:rFonts w:ascii="Tahoma" w:hAnsi="Tahoma" w:cs="Tahoma"/>
          <w:sz w:val="36"/>
          <w:szCs w:val="36"/>
        </w:rPr>
        <w:t xml:space="preserve"> (Second in Department)</w:t>
      </w:r>
    </w:p>
    <w:p w14:paraId="185B8125" w14:textId="7754289C" w:rsidR="00005AE6" w:rsidRDefault="005A3BEA">
      <w:pPr>
        <w:jc w:val="center"/>
        <w:rPr>
          <w:rFonts w:ascii="Tahoma" w:hAnsi="Tahoma" w:cs="Tahoma"/>
          <w:sz w:val="28"/>
          <w:szCs w:val="28"/>
        </w:rPr>
      </w:pPr>
      <w:r>
        <w:rPr>
          <w:rFonts w:ascii="Tahoma" w:hAnsi="Tahoma" w:cs="Tahoma"/>
          <w:sz w:val="28"/>
          <w:szCs w:val="28"/>
        </w:rPr>
        <w:t xml:space="preserve">Main or Upper Pay Scale </w:t>
      </w:r>
      <w:r w:rsidR="003F0676">
        <w:rPr>
          <w:rFonts w:ascii="Tahoma" w:hAnsi="Tahoma" w:cs="Tahoma"/>
          <w:sz w:val="28"/>
          <w:szCs w:val="28"/>
        </w:rPr>
        <w:t>+ TLR 2(1)</w:t>
      </w:r>
      <w:r>
        <w:rPr>
          <w:rFonts w:ascii="Tahoma" w:hAnsi="Tahoma" w:cs="Tahoma"/>
          <w:sz w:val="28"/>
          <w:szCs w:val="28"/>
        </w:rPr>
        <w:t xml:space="preserve"> </w:t>
      </w:r>
    </w:p>
    <w:p w14:paraId="097631E0" w14:textId="211024CE" w:rsidR="00005AE6" w:rsidRDefault="005A3BEA">
      <w:pPr>
        <w:jc w:val="both"/>
        <w:rPr>
          <w:rFonts w:ascii="Arial" w:hAnsi="Arial" w:cs="Arial"/>
          <w:lang w:val="en"/>
        </w:rPr>
      </w:pPr>
      <w:r>
        <w:rPr>
          <w:rFonts w:ascii="Arial" w:hAnsi="Arial" w:cs="Arial"/>
          <w:lang w:val="en"/>
        </w:rPr>
        <w:t>Due to the promotion of the current post holder, we are looking to appoint an inspirational, highly motivate</w:t>
      </w:r>
      <w:r w:rsidR="0056614F">
        <w:rPr>
          <w:rFonts w:ascii="Arial" w:hAnsi="Arial" w:cs="Arial"/>
          <w:lang w:val="en"/>
        </w:rPr>
        <w:t xml:space="preserve">d and enthusiastic teacher of </w:t>
      </w:r>
      <w:r w:rsidR="003F0676">
        <w:rPr>
          <w:rFonts w:ascii="Arial" w:hAnsi="Arial" w:cs="Arial"/>
          <w:lang w:val="en"/>
        </w:rPr>
        <w:t>Computer Science who will be able to support the Head of Department in delivering outstanding outcomes for our learners. The</w:t>
      </w:r>
      <w:r>
        <w:rPr>
          <w:rFonts w:ascii="Arial" w:hAnsi="Arial" w:cs="Arial"/>
          <w:lang w:val="en"/>
        </w:rPr>
        <w:t xml:space="preserve"> successful candidate will be joining a well-developed, and effective department in a very successful school.</w:t>
      </w:r>
    </w:p>
    <w:p w14:paraId="16641227" w14:textId="77777777" w:rsidR="00005AE6" w:rsidRDefault="005A3BEA">
      <w:pPr>
        <w:jc w:val="both"/>
        <w:rPr>
          <w:rFonts w:ascii="Arial" w:hAnsi="Arial" w:cs="Arial"/>
          <w:lang w:val="en"/>
        </w:rPr>
      </w:pPr>
      <w:r>
        <w:rPr>
          <w:rFonts w:ascii="Arial" w:hAnsi="Arial" w:cs="Arial"/>
          <w:lang w:val="en"/>
        </w:rPr>
        <w:t>Successful candidates will have:</w:t>
      </w:r>
    </w:p>
    <w:p w14:paraId="1819295A" w14:textId="77777777" w:rsidR="00005AE6" w:rsidRDefault="005A3BEA">
      <w:pPr>
        <w:pStyle w:val="ListParagraph"/>
        <w:numPr>
          <w:ilvl w:val="0"/>
          <w:numId w:val="8"/>
        </w:numPr>
        <w:jc w:val="both"/>
        <w:rPr>
          <w:rFonts w:ascii="Arial" w:hAnsi="Arial" w:cs="Arial"/>
          <w:lang w:val="en"/>
        </w:rPr>
      </w:pPr>
      <w:r>
        <w:rPr>
          <w:rFonts w:ascii="Arial" w:hAnsi="Arial" w:cs="Arial"/>
          <w:lang w:val="en"/>
        </w:rPr>
        <w:t>Qualified teacher status</w:t>
      </w:r>
    </w:p>
    <w:p w14:paraId="18542A9A" w14:textId="77777777" w:rsidR="00005AE6" w:rsidRDefault="005A3BEA">
      <w:pPr>
        <w:pStyle w:val="ListParagraph"/>
        <w:numPr>
          <w:ilvl w:val="0"/>
          <w:numId w:val="8"/>
        </w:numPr>
        <w:jc w:val="both"/>
        <w:rPr>
          <w:rFonts w:ascii="Arial" w:hAnsi="Arial" w:cs="Arial"/>
          <w:lang w:val="en"/>
        </w:rPr>
      </w:pPr>
      <w:r>
        <w:rPr>
          <w:rFonts w:ascii="Arial" w:hAnsi="Arial" w:cs="Arial"/>
          <w:lang w:val="en"/>
        </w:rPr>
        <w:t xml:space="preserve">The ability to deliver excellent lessons at KS3, KS4 and KS5. </w:t>
      </w:r>
    </w:p>
    <w:p w14:paraId="6FF325AB" w14:textId="77777777" w:rsidR="00005AE6" w:rsidRDefault="005A3BEA">
      <w:pPr>
        <w:pStyle w:val="ListParagraph"/>
        <w:numPr>
          <w:ilvl w:val="0"/>
          <w:numId w:val="8"/>
        </w:numPr>
        <w:jc w:val="both"/>
        <w:rPr>
          <w:rFonts w:ascii="Arial" w:hAnsi="Arial" w:cs="Arial"/>
          <w:lang w:val="en"/>
        </w:rPr>
      </w:pPr>
      <w:r>
        <w:rPr>
          <w:rFonts w:ascii="Arial" w:hAnsi="Arial" w:cs="Arial"/>
          <w:lang w:val="en"/>
        </w:rPr>
        <w:t>Be able to teach computer science to A Level with knowledge of Python programming and preferably an understanding of C# programming.</w:t>
      </w:r>
    </w:p>
    <w:p w14:paraId="5DF8F526" w14:textId="2B3B5160" w:rsidR="00005AE6" w:rsidRDefault="005A3BEA">
      <w:pPr>
        <w:pStyle w:val="ListParagraph"/>
        <w:numPr>
          <w:ilvl w:val="0"/>
          <w:numId w:val="8"/>
        </w:numPr>
        <w:jc w:val="both"/>
        <w:rPr>
          <w:rFonts w:ascii="Arial" w:hAnsi="Arial" w:cs="Arial"/>
          <w:lang w:val="en"/>
        </w:rPr>
      </w:pPr>
      <w:r>
        <w:rPr>
          <w:rFonts w:ascii="Arial" w:hAnsi="Arial" w:cs="Arial"/>
          <w:lang w:val="en"/>
        </w:rPr>
        <w:t>The ability to motivate learners and</w:t>
      </w:r>
      <w:r w:rsidR="003F0676">
        <w:rPr>
          <w:rFonts w:ascii="Arial" w:hAnsi="Arial" w:cs="Arial"/>
          <w:lang w:val="en"/>
        </w:rPr>
        <w:t xml:space="preserve"> staff to</w:t>
      </w:r>
      <w:r>
        <w:rPr>
          <w:rFonts w:ascii="Arial" w:hAnsi="Arial" w:cs="Arial"/>
          <w:lang w:val="en"/>
        </w:rPr>
        <w:t xml:space="preserve"> achieve excellent results. </w:t>
      </w:r>
    </w:p>
    <w:p w14:paraId="32E19F87" w14:textId="0A6822AE" w:rsidR="00005AE6" w:rsidRDefault="005A3BEA">
      <w:pPr>
        <w:pStyle w:val="ListParagraph"/>
        <w:numPr>
          <w:ilvl w:val="0"/>
          <w:numId w:val="8"/>
        </w:numPr>
        <w:jc w:val="both"/>
        <w:rPr>
          <w:rFonts w:ascii="Arial" w:hAnsi="Arial" w:cs="Arial"/>
          <w:lang w:val="en"/>
        </w:rPr>
      </w:pPr>
      <w:r>
        <w:rPr>
          <w:rFonts w:ascii="Arial" w:hAnsi="Arial" w:cs="Arial"/>
          <w:lang w:val="en"/>
        </w:rPr>
        <w:t>The capacity to work collaboratively as part of a team</w:t>
      </w:r>
      <w:r w:rsidR="003F0676">
        <w:rPr>
          <w:rFonts w:ascii="Arial" w:hAnsi="Arial" w:cs="Arial"/>
          <w:lang w:val="en"/>
        </w:rPr>
        <w:t xml:space="preserve"> and lead elements of the departments work</w:t>
      </w:r>
      <w:r w:rsidR="006E3ABF">
        <w:rPr>
          <w:rFonts w:ascii="Arial" w:hAnsi="Arial" w:cs="Arial"/>
          <w:lang w:val="en"/>
        </w:rPr>
        <w:t>.</w:t>
      </w:r>
      <w:r>
        <w:rPr>
          <w:rFonts w:ascii="Arial" w:hAnsi="Arial" w:cs="Arial"/>
          <w:lang w:val="en"/>
        </w:rPr>
        <w:t xml:space="preserve"> </w:t>
      </w:r>
    </w:p>
    <w:p w14:paraId="14B1C707" w14:textId="77777777" w:rsidR="00005AE6" w:rsidRDefault="005A3BEA">
      <w:pPr>
        <w:pStyle w:val="ListParagraph"/>
        <w:numPr>
          <w:ilvl w:val="0"/>
          <w:numId w:val="8"/>
        </w:numPr>
        <w:jc w:val="both"/>
        <w:rPr>
          <w:rFonts w:ascii="Arial" w:hAnsi="Arial" w:cs="Arial"/>
          <w:lang w:val="en"/>
        </w:rPr>
      </w:pPr>
      <w:r>
        <w:rPr>
          <w:rFonts w:ascii="Arial" w:hAnsi="Arial" w:cs="Arial"/>
          <w:lang w:val="en"/>
        </w:rPr>
        <w:t xml:space="preserve">A passion for the subject and the ability to share this passion with the learners in our school. </w:t>
      </w:r>
    </w:p>
    <w:p w14:paraId="032D07E0" w14:textId="58072A93" w:rsidR="00005AE6" w:rsidRDefault="005A3BEA">
      <w:pPr>
        <w:pStyle w:val="ListParagraph"/>
        <w:numPr>
          <w:ilvl w:val="0"/>
          <w:numId w:val="8"/>
        </w:numPr>
        <w:jc w:val="both"/>
        <w:rPr>
          <w:rFonts w:ascii="Arial" w:hAnsi="Arial" w:cs="Arial"/>
          <w:lang w:val="en"/>
        </w:rPr>
      </w:pPr>
      <w:r>
        <w:rPr>
          <w:rFonts w:ascii="Arial" w:hAnsi="Arial" w:cs="Arial"/>
          <w:lang w:val="en"/>
        </w:rPr>
        <w:t>A commitment to thei</w:t>
      </w:r>
      <w:r w:rsidR="006E3ABF">
        <w:rPr>
          <w:rFonts w:ascii="Arial" w:hAnsi="Arial" w:cs="Arial"/>
          <w:lang w:val="en"/>
        </w:rPr>
        <w:t>r own professional development and the professional development of others.</w:t>
      </w:r>
    </w:p>
    <w:p w14:paraId="25F9408A" w14:textId="6DD24DB4" w:rsidR="006E3ABF" w:rsidRDefault="006E3ABF">
      <w:pPr>
        <w:pStyle w:val="ListParagraph"/>
        <w:numPr>
          <w:ilvl w:val="0"/>
          <w:numId w:val="8"/>
        </w:numPr>
        <w:jc w:val="both"/>
        <w:rPr>
          <w:rFonts w:ascii="Arial" w:hAnsi="Arial" w:cs="Arial"/>
          <w:lang w:val="en"/>
        </w:rPr>
      </w:pPr>
      <w:r>
        <w:rPr>
          <w:rFonts w:ascii="Arial" w:hAnsi="Arial" w:cs="Arial"/>
          <w:lang w:val="en"/>
        </w:rPr>
        <w:t>Ability to support the leadership of the department focusing on the quality of learning and teaching.</w:t>
      </w:r>
    </w:p>
    <w:p w14:paraId="7193D5EB" w14:textId="7381533D" w:rsidR="00005AE6" w:rsidRDefault="005A3BEA">
      <w:pPr>
        <w:jc w:val="both"/>
        <w:rPr>
          <w:rFonts w:ascii="Arial" w:hAnsi="Arial" w:cs="Arial"/>
          <w:lang w:val="en"/>
        </w:rPr>
      </w:pPr>
      <w:r>
        <w:rPr>
          <w:rFonts w:ascii="Arial" w:hAnsi="Arial" w:cs="Arial"/>
          <w:lang w:val="en"/>
        </w:rPr>
        <w:t xml:space="preserve">This is an exciting experienced teachers to join a thriving and highly motivated school.  </w:t>
      </w:r>
    </w:p>
    <w:p w14:paraId="090B6A19" w14:textId="77777777" w:rsidR="006E3ABF" w:rsidRDefault="005A3BEA">
      <w:pPr>
        <w:jc w:val="both"/>
        <w:rPr>
          <w:rFonts w:ascii="Arial" w:hAnsi="Arial" w:cs="Arial"/>
          <w:lang w:val="en"/>
        </w:rPr>
      </w:pPr>
      <w:r>
        <w:rPr>
          <w:rFonts w:ascii="Arial" w:hAnsi="Arial" w:cs="Arial"/>
          <w:lang w:val="en"/>
        </w:rPr>
        <w:t xml:space="preserve">The school is a forward-looking school and we are committed to support staff and learners to achieve at the highest level.  The professional development of our staff is a high priority.  The school also offers a calm learning environment where learners work hard, achieve a great deal and enjoy excellent working relationships. </w:t>
      </w:r>
    </w:p>
    <w:p w14:paraId="5D44492F" w14:textId="145E8470" w:rsidR="00005AE6" w:rsidRDefault="005A3BEA">
      <w:pPr>
        <w:jc w:val="both"/>
        <w:rPr>
          <w:rFonts w:ascii="Arial" w:hAnsi="Arial" w:cs="Arial"/>
          <w:lang w:val="en"/>
        </w:rPr>
      </w:pPr>
      <w:r>
        <w:rPr>
          <w:rFonts w:ascii="Arial" w:hAnsi="Arial" w:cs="Arial"/>
          <w:lang w:val="en"/>
        </w:rPr>
        <w:t xml:space="preserve"> The school is committed to safeguarding and promoting the welfare of learners and young people and expects all its staff and volunteers to share this commitment.  All post holders are subject to satisfactory clearances prior to taking up an offer of employment.</w:t>
      </w:r>
    </w:p>
    <w:p w14:paraId="1FB87395" w14:textId="77777777" w:rsidR="00005AE6" w:rsidRDefault="00005AE6">
      <w:pPr>
        <w:pStyle w:val="Header"/>
        <w:rPr>
          <w:rFonts w:cs="Arial"/>
          <w:b/>
        </w:rPr>
      </w:pPr>
      <w:bookmarkStart w:id="0" w:name="_GoBack"/>
      <w:bookmarkEnd w:id="0"/>
    </w:p>
    <w:p w14:paraId="0236D700" w14:textId="77777777" w:rsidR="00005AE6" w:rsidRDefault="005A3BEA">
      <w:pPr>
        <w:jc w:val="center"/>
        <w:rPr>
          <w:rFonts w:ascii="Arial" w:hAnsi="Arial" w:cs="Arial"/>
        </w:rPr>
      </w:pPr>
      <w:r>
        <w:rPr>
          <w:rFonts w:ascii="Arial" w:hAnsi="Arial" w:cs="Arial"/>
        </w:rPr>
        <w:t>Download an application pack from our website</w:t>
      </w:r>
      <w:r>
        <w:rPr>
          <w:rFonts w:ascii="Arial" w:hAnsi="Arial" w:cs="Arial"/>
          <w:b/>
        </w:rPr>
        <w:t xml:space="preserve"> </w:t>
      </w:r>
      <w:hyperlink r:id="rId10" w:history="1">
        <w:r>
          <w:rPr>
            <w:rStyle w:val="Hyperlink"/>
            <w:rFonts w:ascii="Arial" w:hAnsi="Arial" w:cs="Arial"/>
          </w:rPr>
          <w:t>www.uptonhigh.co.uk</w:t>
        </w:r>
      </w:hyperlink>
      <w:r>
        <w:rPr>
          <w:rFonts w:ascii="Arial" w:hAnsi="Arial" w:cs="Arial"/>
          <w:b/>
        </w:rPr>
        <w:t xml:space="preserve"> </w:t>
      </w:r>
      <w:r>
        <w:rPr>
          <w:rFonts w:ascii="Arial" w:hAnsi="Arial" w:cs="Arial"/>
        </w:rPr>
        <w:t xml:space="preserve">electronic applications should be returned to </w:t>
      </w:r>
      <w:hyperlink r:id="rId11" w:history="1">
        <w:r>
          <w:rPr>
            <w:rStyle w:val="Hyperlink"/>
            <w:rFonts w:ascii="Arial" w:hAnsi="Arial" w:cs="Arial"/>
          </w:rPr>
          <w:t>lloyds@uptonhigh.co.uk</w:t>
        </w:r>
      </w:hyperlink>
      <w:r>
        <w:rPr>
          <w:rFonts w:ascii="Arial" w:hAnsi="Arial" w:cs="Arial"/>
        </w:rPr>
        <w:t xml:space="preserve"> </w:t>
      </w:r>
    </w:p>
    <w:p w14:paraId="0CE2D380" w14:textId="77777777" w:rsidR="00005AE6" w:rsidRDefault="005A3BEA">
      <w:pPr>
        <w:jc w:val="center"/>
        <w:rPr>
          <w:rFonts w:ascii="Arial" w:hAnsi="Arial" w:cs="Arial"/>
        </w:rPr>
      </w:pPr>
      <w:r>
        <w:rPr>
          <w:rFonts w:ascii="Arial" w:hAnsi="Arial" w:cs="Arial"/>
        </w:rPr>
        <w:t>CVs alone will not be accepted</w:t>
      </w:r>
    </w:p>
    <w:p w14:paraId="74D88754" w14:textId="77777777" w:rsidR="00005AE6" w:rsidRDefault="005A3BEA">
      <w:pPr>
        <w:jc w:val="center"/>
        <w:rPr>
          <w:rFonts w:ascii="Arial" w:hAnsi="Arial" w:cs="Arial"/>
          <w:b/>
          <w:color w:val="FF0000"/>
        </w:rPr>
      </w:pPr>
      <w:r>
        <w:rPr>
          <w:rFonts w:ascii="Arial" w:hAnsi="Arial" w:cs="Arial"/>
          <w:b/>
          <w:color w:val="FF0000"/>
        </w:rPr>
        <w:t>CLOSING DATE: Monday 24 January 2022</w:t>
      </w:r>
    </w:p>
    <w:p w14:paraId="31CC8A55" w14:textId="77777777" w:rsidR="00005AE6" w:rsidRPr="0056614F" w:rsidRDefault="005A3BEA">
      <w:pPr>
        <w:jc w:val="center"/>
        <w:rPr>
          <w:rStyle w:val="Hyperlink"/>
          <w:rFonts w:ascii="Arial" w:hAnsi="Arial" w:cs="Arial"/>
          <w:lang w:val="en"/>
        </w:rPr>
      </w:pPr>
      <w:r w:rsidRPr="0056614F">
        <w:rPr>
          <w:rFonts w:ascii="Arial" w:hAnsi="Arial" w:cs="Arial"/>
          <w:lang w:val="en"/>
        </w:rPr>
        <w:t xml:space="preserve">The post is subject to suitable references and the successful applicant will be required to apply for clearance from DBS (Disclosure &amp; Barring Service.  Further information can be found at </w:t>
      </w:r>
      <w:hyperlink r:id="rId12" w:history="1">
        <w:r w:rsidRPr="0056614F">
          <w:rPr>
            <w:rStyle w:val="Hyperlink"/>
            <w:rFonts w:ascii="Arial" w:hAnsi="Arial" w:cs="Arial"/>
            <w:lang w:val="en"/>
          </w:rPr>
          <w:t>www.gov.uk</w:t>
        </w:r>
      </w:hyperlink>
    </w:p>
    <w:p w14:paraId="4F944F23" w14:textId="7C1D0ADF" w:rsidR="00005AE6" w:rsidRDefault="005A3BEA" w:rsidP="006E3ABF">
      <w:pPr>
        <w:rPr>
          <w:rFonts w:ascii="Arial" w:hAnsi="Arial" w:cs="Arial"/>
          <w:sz w:val="16"/>
          <w:szCs w:val="16"/>
        </w:rPr>
      </w:pPr>
      <w:r w:rsidRPr="0056614F">
        <w:rPr>
          <w:rFonts w:ascii="Arial" w:hAnsi="Arial" w:cs="Arial"/>
          <w:b/>
          <w:i/>
        </w:rPr>
        <w:t>Our school is committed to Safeguarding and promoting the welfare of children and young people and expects all staff and volunteers to share this commitment</w:t>
      </w:r>
      <w:r>
        <w:rPr>
          <w:rFonts w:ascii="Arial" w:hAnsi="Arial" w:cs="Arial"/>
          <w:b/>
          <w:i/>
          <w:sz w:val="16"/>
          <w:szCs w:val="16"/>
        </w:rPr>
        <w:t>.</w:t>
      </w:r>
      <w:r>
        <w:rPr>
          <w:b/>
          <w:color w:val="0070C0"/>
          <w:sz w:val="40"/>
          <w:szCs w:val="40"/>
          <w:lang w:val="en-US"/>
        </w:rPr>
        <w:br w:type="page"/>
      </w:r>
    </w:p>
    <w:p w14:paraId="07ACDD17" w14:textId="77777777" w:rsidR="00005AE6" w:rsidRPr="006E3ABF" w:rsidRDefault="005A3BEA">
      <w:pPr>
        <w:rPr>
          <w:b/>
          <w:color w:val="0070C0"/>
          <w:sz w:val="44"/>
          <w:szCs w:val="40"/>
          <w:lang w:val="en-US"/>
        </w:rPr>
      </w:pPr>
      <w:r w:rsidRPr="006E3ABF">
        <w:rPr>
          <w:b/>
          <w:color w:val="0070C0"/>
          <w:sz w:val="44"/>
          <w:szCs w:val="40"/>
          <w:lang w:val="en-US"/>
        </w:rPr>
        <w:lastRenderedPageBreak/>
        <w:t>The Computer Science Department:</w:t>
      </w:r>
    </w:p>
    <w:p w14:paraId="0DAA7A00" w14:textId="77777777" w:rsidR="00005AE6" w:rsidRDefault="005A3BEA">
      <w:pPr>
        <w:pStyle w:val="ListParagraph"/>
        <w:numPr>
          <w:ilvl w:val="0"/>
          <w:numId w:val="2"/>
        </w:num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Miss A</w:t>
      </w:r>
      <w:r w:rsidR="0056614F">
        <w:rPr>
          <w:rFonts w:ascii="Arial" w:eastAsia="Times New Roman" w:hAnsi="Arial" w:cs="Arial"/>
          <w:color w:val="555555"/>
          <w:szCs w:val="24"/>
          <w:lang w:eastAsia="en-GB"/>
        </w:rPr>
        <w:t xml:space="preserve"> </w:t>
      </w:r>
      <w:r>
        <w:rPr>
          <w:rFonts w:ascii="Arial" w:eastAsia="Times New Roman" w:hAnsi="Arial" w:cs="Arial"/>
          <w:color w:val="555555"/>
          <w:szCs w:val="24"/>
          <w:lang w:eastAsia="en-GB"/>
        </w:rPr>
        <w:t xml:space="preserve">McLean – Head of Department   </w:t>
      </w:r>
    </w:p>
    <w:p w14:paraId="6016FFC8" w14:textId="77777777" w:rsidR="00005AE6" w:rsidRDefault="005A3BEA">
      <w:pPr>
        <w:pStyle w:val="ListParagraph"/>
        <w:numPr>
          <w:ilvl w:val="0"/>
          <w:numId w:val="2"/>
        </w:num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 xml:space="preserve">Mr T Nugent   </w:t>
      </w:r>
    </w:p>
    <w:p w14:paraId="6D5F74D2" w14:textId="34CB80AF" w:rsidR="00005AE6" w:rsidRDefault="005A3BEA">
      <w:pPr>
        <w:pStyle w:val="ListParagraph"/>
        <w:numPr>
          <w:ilvl w:val="0"/>
          <w:numId w:val="2"/>
        </w:num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Mr S</w:t>
      </w:r>
      <w:r w:rsidR="0056614F">
        <w:rPr>
          <w:rFonts w:ascii="Arial" w:eastAsia="Times New Roman" w:hAnsi="Arial" w:cs="Arial"/>
          <w:color w:val="555555"/>
          <w:szCs w:val="24"/>
          <w:lang w:eastAsia="en-GB"/>
        </w:rPr>
        <w:t xml:space="preserve"> </w:t>
      </w:r>
      <w:r>
        <w:rPr>
          <w:rFonts w:ascii="Arial" w:eastAsia="Times New Roman" w:hAnsi="Arial" w:cs="Arial"/>
          <w:color w:val="555555"/>
          <w:szCs w:val="24"/>
          <w:lang w:eastAsia="en-GB"/>
        </w:rPr>
        <w:t>Buckley</w:t>
      </w:r>
      <w:r w:rsidR="006E3ABF">
        <w:rPr>
          <w:rFonts w:ascii="Arial" w:eastAsia="Times New Roman" w:hAnsi="Arial" w:cs="Arial"/>
          <w:color w:val="555555"/>
          <w:szCs w:val="24"/>
          <w:lang w:eastAsia="en-GB"/>
        </w:rPr>
        <w:t>- Leaving Post</w:t>
      </w:r>
    </w:p>
    <w:p w14:paraId="02117BFA" w14:textId="77777777" w:rsidR="00005AE6" w:rsidRDefault="005A3BEA">
      <w:pPr>
        <w:pStyle w:val="ListParagraph"/>
        <w:numPr>
          <w:ilvl w:val="0"/>
          <w:numId w:val="2"/>
        </w:numPr>
        <w:spacing w:after="0"/>
        <w:rPr>
          <w:rFonts w:ascii="Arial" w:eastAsia="Times New Roman" w:hAnsi="Arial" w:cs="Arial"/>
          <w:color w:val="555555"/>
          <w:szCs w:val="24"/>
          <w:lang w:eastAsia="en-GB"/>
        </w:rPr>
      </w:pPr>
      <w:r>
        <w:rPr>
          <w:rFonts w:ascii="Arial" w:eastAsia="Times New Roman" w:hAnsi="Arial" w:cs="Arial"/>
          <w:color w:val="555555"/>
          <w:szCs w:val="24"/>
          <w:lang w:eastAsia="en-GB"/>
        </w:rPr>
        <w:t>Miss R Simpson</w:t>
      </w:r>
    </w:p>
    <w:p w14:paraId="73CDD7A5" w14:textId="77777777" w:rsidR="00005AE6" w:rsidRDefault="005A3BEA">
      <w:pPr>
        <w:pStyle w:val="ListParagraph"/>
        <w:numPr>
          <w:ilvl w:val="0"/>
          <w:numId w:val="2"/>
        </w:num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Mrs A Evans</w:t>
      </w:r>
    </w:p>
    <w:p w14:paraId="3AD6CD21" w14:textId="77777777" w:rsidR="00005AE6" w:rsidRDefault="005A3BEA">
      <w:pPr>
        <w:pStyle w:val="ListParagraph"/>
        <w:numPr>
          <w:ilvl w:val="0"/>
          <w:numId w:val="2"/>
        </w:num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 xml:space="preserve">Mrs S Larkin </w:t>
      </w:r>
    </w:p>
    <w:p w14:paraId="5D884307" w14:textId="77777777" w:rsidR="00005AE6" w:rsidRDefault="00005AE6">
      <w:pPr>
        <w:spacing w:after="0"/>
        <w:rPr>
          <w:rFonts w:ascii="Arial" w:eastAsia="Times New Roman" w:hAnsi="Arial" w:cs="Arial"/>
          <w:color w:val="555555"/>
          <w:sz w:val="18"/>
          <w:szCs w:val="24"/>
          <w:lang w:eastAsia="en-GB"/>
        </w:rPr>
      </w:pPr>
    </w:p>
    <w:p w14:paraId="4F804DCA" w14:textId="77777777" w:rsidR="00005AE6" w:rsidRDefault="005A3BEA">
      <w:pPr>
        <w:jc w:val="both"/>
        <w:rPr>
          <w:rFonts w:ascii="Arial" w:eastAsia="Times New Roman" w:hAnsi="Arial" w:cs="Arial"/>
          <w:color w:val="555555"/>
          <w:szCs w:val="24"/>
          <w:lang w:eastAsia="en-GB"/>
        </w:rPr>
      </w:pPr>
      <w:r>
        <w:rPr>
          <w:rFonts w:ascii="Arial" w:eastAsia="Times New Roman" w:hAnsi="Arial" w:cs="Arial"/>
          <w:color w:val="555555"/>
          <w:szCs w:val="24"/>
          <w:lang w:eastAsia="en-GB"/>
        </w:rPr>
        <w:t>We are a well-resourced department with 5 dedicated computer suites and a variety of additional technology including Microbits, Raspberry Pi’s and Lego Mindstorm robots.   All teachers have responsibility for teaching KS3, KS4 and Sixth form Computer Science and ICT</w:t>
      </w:r>
    </w:p>
    <w:p w14:paraId="08352DF4" w14:textId="77777777" w:rsidR="00005AE6" w:rsidRDefault="005A3BEA">
      <w:pPr>
        <w:jc w:val="both"/>
        <w:rPr>
          <w:rFonts w:ascii="Arial" w:eastAsia="Times New Roman" w:hAnsi="Arial" w:cs="Arial"/>
          <w:color w:val="555555"/>
          <w:szCs w:val="24"/>
          <w:lang w:eastAsia="en-GB"/>
        </w:rPr>
      </w:pPr>
      <w:r>
        <w:rPr>
          <w:rFonts w:ascii="Arial" w:eastAsia="Times New Roman" w:hAnsi="Arial" w:cs="Arial"/>
          <w:color w:val="555555"/>
          <w:szCs w:val="24"/>
          <w:lang w:eastAsia="en-GB"/>
        </w:rPr>
        <w:t xml:space="preserve">The Computer Science department at Upton-by-Chester High School aims to develop the mind-set of a computer scientist through equipping students with the skills to participate in a rapidly changing world. The curriculum journey incorporates challenging and engaging topics, giving students the opportunity to develop their capability, creativity, and subject knowledge. </w:t>
      </w:r>
    </w:p>
    <w:p w14:paraId="7B30AEDF" w14:textId="77777777" w:rsidR="00005AE6" w:rsidRDefault="005A3BEA">
      <w:pPr>
        <w:jc w:val="both"/>
        <w:rPr>
          <w:rFonts w:ascii="Arial" w:eastAsia="Times New Roman" w:hAnsi="Arial" w:cs="Arial"/>
          <w:color w:val="555555"/>
          <w:szCs w:val="24"/>
          <w:lang w:eastAsia="en-GB"/>
        </w:rPr>
      </w:pPr>
      <w:r>
        <w:rPr>
          <w:rFonts w:ascii="Arial" w:eastAsia="Times New Roman" w:hAnsi="Arial" w:cs="Arial"/>
          <w:color w:val="555555"/>
          <w:szCs w:val="24"/>
          <w:lang w:eastAsia="en-GB"/>
        </w:rPr>
        <w:t xml:space="preserve">The curriculum is developed so that students are taught the principles of problem solving and computation, which prepares them to solve the problems of tomorrow, by developing learner’s knowledge, skills and understanding through key computational concepts and experience. They develop understanding for all the technology that surrounds them by not just understanding how computer systems work, but how to put this knowledge to use through programming and problem solving.  Building on this knowledge and understanding, students are equipped to use information technology to create programs, systems and a range of content whilst developing programming skills. </w:t>
      </w:r>
    </w:p>
    <w:p w14:paraId="15B19AEC" w14:textId="77777777" w:rsidR="00005AE6" w:rsidRDefault="005A3BEA">
      <w:pPr>
        <w:jc w:val="both"/>
        <w:rPr>
          <w:rFonts w:ascii="Arial" w:eastAsia="Times New Roman" w:hAnsi="Arial" w:cs="Arial"/>
          <w:color w:val="555555"/>
          <w:szCs w:val="24"/>
          <w:lang w:eastAsia="en-GB"/>
        </w:rPr>
      </w:pPr>
      <w:r>
        <w:rPr>
          <w:rFonts w:ascii="Arial" w:eastAsia="Times New Roman" w:hAnsi="Arial" w:cs="Arial"/>
          <w:color w:val="555555"/>
          <w:szCs w:val="24"/>
          <w:lang w:eastAsia="en-GB"/>
        </w:rPr>
        <w:t>We endeavour to make the curriculum as motivational and interesting as possible with a high level of challenge by offering breadth and depth of experiences for the students. Our aim is to ensure that students develop and achieve ICT capability that is directly transferable, not only to other subjects, but also to the future learning pathways and beyond, developing a wide range of digital skills that will prepare learners for the future.</w:t>
      </w:r>
    </w:p>
    <w:p w14:paraId="59911797" w14:textId="77777777" w:rsidR="00005AE6" w:rsidRDefault="005A3BEA">
      <w:pPr>
        <w:jc w:val="both"/>
        <w:rPr>
          <w:rFonts w:ascii="Arial" w:eastAsia="Times New Roman" w:hAnsi="Arial" w:cs="Arial"/>
          <w:color w:val="555555"/>
          <w:lang w:eastAsia="en-GB"/>
        </w:rPr>
      </w:pPr>
      <w:r>
        <w:rPr>
          <w:rFonts w:ascii="Arial" w:hAnsi="Arial" w:cs="Arial"/>
          <w:color w:val="000000"/>
          <w:shd w:val="clear" w:color="auto" w:fill="FFFFFF"/>
        </w:rPr>
        <w:t>We provide a broad range of skills and experiences at KS3 which are then further developed as students enter KS4 and then extended to KS5.</w:t>
      </w:r>
    </w:p>
    <w:p w14:paraId="2E42DD1D" w14:textId="77777777" w:rsidR="00005AE6" w:rsidRDefault="005A3BEA">
      <w:pPr>
        <w:spacing w:after="0" w:line="240" w:lineRule="auto"/>
        <w:jc w:val="both"/>
        <w:rPr>
          <w:rFonts w:ascii="Arial" w:eastAsia="Times New Roman" w:hAnsi="Arial" w:cs="Arial"/>
          <w:b/>
          <w:bCs/>
          <w:color w:val="555555"/>
          <w:szCs w:val="24"/>
          <w:lang w:eastAsia="en-GB"/>
        </w:rPr>
      </w:pPr>
      <w:r>
        <w:rPr>
          <w:rFonts w:ascii="Arial" w:eastAsia="Times New Roman" w:hAnsi="Arial" w:cs="Arial"/>
          <w:b/>
          <w:bCs/>
          <w:color w:val="555555"/>
          <w:szCs w:val="24"/>
          <w:lang w:eastAsia="en-GB"/>
        </w:rPr>
        <w:t>Curriculum</w:t>
      </w:r>
    </w:p>
    <w:p w14:paraId="56297288" w14:textId="77777777" w:rsidR="00005AE6" w:rsidRDefault="005A3BEA">
      <w:pPr>
        <w:pStyle w:val="ListParagraph"/>
        <w:numPr>
          <w:ilvl w:val="0"/>
          <w:numId w:val="3"/>
        </w:numPr>
        <w:shd w:val="clear" w:color="auto" w:fill="FFFFFF"/>
        <w:spacing w:after="0" w:line="240" w:lineRule="auto"/>
        <w:jc w:val="both"/>
        <w:rPr>
          <w:rFonts w:ascii="Arial" w:eastAsia="Times New Roman" w:hAnsi="Arial" w:cs="Arial"/>
          <w:color w:val="555555"/>
          <w:szCs w:val="24"/>
          <w:lang w:eastAsia="en-GB"/>
        </w:rPr>
      </w:pPr>
      <w:r>
        <w:rPr>
          <w:rFonts w:ascii="Arial" w:eastAsia="Times New Roman" w:hAnsi="Arial" w:cs="Arial"/>
          <w:color w:val="555555"/>
          <w:szCs w:val="24"/>
          <w:lang w:eastAsia="en-GB"/>
        </w:rPr>
        <w:t xml:space="preserve">Key Stage 3 </w:t>
      </w:r>
    </w:p>
    <w:p w14:paraId="0F1BB2D0" w14:textId="77777777" w:rsidR="00005AE6" w:rsidRDefault="00005AE6">
      <w:pPr>
        <w:pStyle w:val="ListParagraph"/>
        <w:shd w:val="clear" w:color="auto" w:fill="FFFFFF"/>
        <w:spacing w:after="0" w:line="240" w:lineRule="auto"/>
        <w:jc w:val="both"/>
        <w:rPr>
          <w:rFonts w:ascii="Arial" w:eastAsia="Times New Roman" w:hAnsi="Arial" w:cs="Arial"/>
          <w:color w:val="555555"/>
          <w:sz w:val="18"/>
          <w:szCs w:val="24"/>
          <w:lang w:eastAsia="en-GB"/>
        </w:rPr>
      </w:pPr>
    </w:p>
    <w:p w14:paraId="34A77C27" w14:textId="77777777" w:rsidR="00005AE6" w:rsidRDefault="005A3BEA">
      <w:pPr>
        <w:shd w:val="clear" w:color="auto" w:fill="FFFFFF"/>
        <w:spacing w:after="0" w:line="240" w:lineRule="auto"/>
        <w:jc w:val="both"/>
        <w:rPr>
          <w:rFonts w:ascii="Arial" w:eastAsia="Times New Roman" w:hAnsi="Arial" w:cs="Arial"/>
          <w:color w:val="555555"/>
          <w:szCs w:val="24"/>
          <w:lang w:eastAsia="en-GB"/>
        </w:rPr>
      </w:pPr>
      <w:r>
        <w:rPr>
          <w:rFonts w:ascii="Arial" w:eastAsia="Times New Roman" w:hAnsi="Arial" w:cs="Arial"/>
          <w:color w:val="555555"/>
          <w:szCs w:val="24"/>
          <w:lang w:eastAsia="en-GB"/>
        </w:rPr>
        <w:t xml:space="preserve">At KS3 we follow the national curriculum focusing on key skills in Computer Science, Digital Literacy, and ICT to prepare those students who wish to study Computer Science or ICT at GCSE level but also to provide a strong foundation for students to progress in their digital future.  </w:t>
      </w:r>
    </w:p>
    <w:p w14:paraId="1852AC8D" w14:textId="77777777" w:rsidR="00005AE6" w:rsidRDefault="00005AE6">
      <w:pPr>
        <w:shd w:val="clear" w:color="auto" w:fill="FFFFFF"/>
        <w:spacing w:after="0" w:line="240" w:lineRule="auto"/>
        <w:jc w:val="both"/>
        <w:rPr>
          <w:rFonts w:ascii="Arial" w:eastAsia="Times New Roman" w:hAnsi="Arial" w:cs="Arial"/>
          <w:color w:val="555555"/>
          <w:sz w:val="18"/>
          <w:szCs w:val="24"/>
          <w:lang w:eastAsia="en-GB"/>
        </w:rPr>
      </w:pPr>
    </w:p>
    <w:p w14:paraId="36B26288" w14:textId="77777777" w:rsidR="00005AE6" w:rsidRDefault="005A3BEA">
      <w:pPr>
        <w:pStyle w:val="ListParagraph"/>
        <w:numPr>
          <w:ilvl w:val="0"/>
          <w:numId w:val="3"/>
        </w:num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Key Stage 4</w:t>
      </w:r>
    </w:p>
    <w:p w14:paraId="747AD5EB" w14:textId="77777777" w:rsidR="00005AE6" w:rsidRDefault="00005AE6">
      <w:pPr>
        <w:pStyle w:val="ListParagraph"/>
        <w:shd w:val="clear" w:color="auto" w:fill="FFFFFF"/>
        <w:spacing w:after="0" w:line="240" w:lineRule="auto"/>
        <w:rPr>
          <w:rFonts w:ascii="Arial" w:eastAsia="Times New Roman" w:hAnsi="Arial" w:cs="Arial"/>
          <w:color w:val="555555"/>
          <w:sz w:val="18"/>
          <w:szCs w:val="24"/>
          <w:lang w:eastAsia="en-GB"/>
        </w:rPr>
      </w:pPr>
    </w:p>
    <w:p w14:paraId="276D8265" w14:textId="77777777" w:rsidR="00005AE6" w:rsidRDefault="005A3BEA">
      <w:p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At KS4 all learners are given the opportunity to study two option choices:</w:t>
      </w:r>
    </w:p>
    <w:p w14:paraId="2F30376E" w14:textId="77777777" w:rsidR="00005AE6" w:rsidRDefault="005A3BEA">
      <w:pPr>
        <w:pStyle w:val="ListParagraph"/>
        <w:numPr>
          <w:ilvl w:val="1"/>
          <w:numId w:val="3"/>
        </w:num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Route 1 – AQA GCSE Computer Science</w:t>
      </w:r>
    </w:p>
    <w:p w14:paraId="67CB4F86" w14:textId="77777777" w:rsidR="00005AE6" w:rsidRDefault="005A3BEA">
      <w:pPr>
        <w:pStyle w:val="ListParagraph"/>
        <w:numPr>
          <w:ilvl w:val="1"/>
          <w:numId w:val="3"/>
        </w:num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Route 2 – OCR National in Information Technology</w:t>
      </w:r>
    </w:p>
    <w:p w14:paraId="7DB6BC57" w14:textId="77777777" w:rsidR="00005AE6" w:rsidRDefault="00005AE6">
      <w:pPr>
        <w:shd w:val="clear" w:color="auto" w:fill="FFFFFF"/>
        <w:spacing w:after="0" w:line="240" w:lineRule="auto"/>
        <w:rPr>
          <w:rFonts w:ascii="Arial" w:eastAsia="Times New Roman" w:hAnsi="Arial" w:cs="Arial"/>
          <w:color w:val="555555"/>
          <w:sz w:val="18"/>
          <w:szCs w:val="24"/>
          <w:lang w:eastAsia="en-GB"/>
        </w:rPr>
      </w:pPr>
    </w:p>
    <w:p w14:paraId="66644EB0" w14:textId="77777777" w:rsidR="00005AE6" w:rsidRDefault="005A3BEA">
      <w:pPr>
        <w:pStyle w:val="ListParagraph"/>
        <w:numPr>
          <w:ilvl w:val="0"/>
          <w:numId w:val="3"/>
        </w:num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Key Stage 5</w:t>
      </w:r>
    </w:p>
    <w:p w14:paraId="724573C9" w14:textId="3DAA5056" w:rsidR="00005AE6" w:rsidRDefault="005A3BEA" w:rsidP="006E3ABF">
      <w:pPr>
        <w:shd w:val="clear" w:color="auto" w:fill="FFFFFF"/>
        <w:spacing w:after="0" w:line="240" w:lineRule="auto"/>
        <w:rPr>
          <w:rFonts w:ascii="Arial" w:eastAsia="Times New Roman" w:hAnsi="Arial" w:cs="Arial"/>
          <w:color w:val="555555"/>
          <w:szCs w:val="24"/>
          <w:lang w:eastAsia="en-GB"/>
        </w:rPr>
      </w:pPr>
      <w:r>
        <w:rPr>
          <w:rFonts w:ascii="Arial" w:eastAsia="Times New Roman" w:hAnsi="Arial" w:cs="Arial"/>
          <w:color w:val="555555"/>
          <w:szCs w:val="24"/>
          <w:lang w:eastAsia="en-GB"/>
        </w:rPr>
        <w:t>We currently provide one qualification at KS5 – AQA A-level Computer Science</w:t>
      </w:r>
      <w:r>
        <w:rPr>
          <w:rFonts w:ascii="Arial" w:eastAsia="Times New Roman" w:hAnsi="Arial" w:cs="Arial"/>
          <w:color w:val="555555"/>
          <w:szCs w:val="24"/>
          <w:lang w:eastAsia="en-GB"/>
        </w:rPr>
        <w:br w:type="page"/>
      </w:r>
    </w:p>
    <w:p w14:paraId="6D77DD61" w14:textId="77777777" w:rsidR="00005AE6" w:rsidRDefault="005A3BEA">
      <w:pPr>
        <w:rPr>
          <w:b/>
          <w:color w:val="0070C0"/>
          <w:sz w:val="40"/>
          <w:szCs w:val="40"/>
          <w:lang w:val="en-US"/>
        </w:rPr>
      </w:pPr>
      <w:r>
        <w:rPr>
          <w:b/>
          <w:color w:val="0070C0"/>
          <w:sz w:val="40"/>
          <w:szCs w:val="40"/>
          <w:lang w:val="en-US"/>
        </w:rPr>
        <w:lastRenderedPageBreak/>
        <w:t xml:space="preserve">Person Specification </w:t>
      </w:r>
    </w:p>
    <w:tbl>
      <w:tblPr>
        <w:tblStyle w:val="PlainTable2"/>
        <w:tblW w:w="10915" w:type="dxa"/>
        <w:tblInd w:w="-709" w:type="dxa"/>
        <w:tblLook w:val="04A0" w:firstRow="1" w:lastRow="0" w:firstColumn="1" w:lastColumn="0" w:noHBand="0" w:noVBand="1"/>
      </w:tblPr>
      <w:tblGrid>
        <w:gridCol w:w="1702"/>
        <w:gridCol w:w="3685"/>
        <w:gridCol w:w="3119"/>
        <w:gridCol w:w="2409"/>
      </w:tblGrid>
      <w:tr w:rsidR="00005AE6" w14:paraId="60F64476" w14:textId="77777777" w:rsidTr="00005AE6">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702" w:type="dxa"/>
            <w:tcBorders>
              <w:top w:val="double" w:sz="4" w:space="0" w:color="auto"/>
            </w:tcBorders>
          </w:tcPr>
          <w:p w14:paraId="2A74B9B7" w14:textId="77777777" w:rsidR="00005AE6" w:rsidRDefault="00005AE6">
            <w:pPr>
              <w:jc w:val="center"/>
              <w:rPr>
                <w:rFonts w:ascii="Trebuchet MS" w:hAnsi="Trebuchet MS" w:cs="Arial"/>
                <w:bCs w:val="0"/>
                <w:sz w:val="22"/>
                <w:szCs w:val="22"/>
              </w:rPr>
            </w:pPr>
          </w:p>
        </w:tc>
        <w:tc>
          <w:tcPr>
            <w:tcW w:w="3685" w:type="dxa"/>
            <w:tcBorders>
              <w:top w:val="double" w:sz="4" w:space="0" w:color="auto"/>
            </w:tcBorders>
            <w:vAlign w:val="center"/>
          </w:tcPr>
          <w:p w14:paraId="5B057579" w14:textId="77777777" w:rsidR="00005AE6" w:rsidRDefault="005A3BEA">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ESSENTIAL</w:t>
            </w:r>
          </w:p>
        </w:tc>
        <w:tc>
          <w:tcPr>
            <w:tcW w:w="3119" w:type="dxa"/>
            <w:tcBorders>
              <w:top w:val="double" w:sz="4" w:space="0" w:color="auto"/>
            </w:tcBorders>
            <w:vAlign w:val="center"/>
          </w:tcPr>
          <w:p w14:paraId="7B78948C" w14:textId="77777777" w:rsidR="00005AE6" w:rsidRDefault="005A3BEA">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DESIRABLE</w:t>
            </w:r>
          </w:p>
        </w:tc>
        <w:tc>
          <w:tcPr>
            <w:tcW w:w="2409" w:type="dxa"/>
            <w:tcBorders>
              <w:top w:val="double" w:sz="4" w:space="0" w:color="auto"/>
            </w:tcBorders>
            <w:vAlign w:val="center"/>
          </w:tcPr>
          <w:p w14:paraId="5BE7A6C9" w14:textId="77777777" w:rsidR="00005AE6" w:rsidRDefault="005A3BEA">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EVIDENCE</w:t>
            </w:r>
          </w:p>
        </w:tc>
      </w:tr>
      <w:tr w:rsidR="00005AE6" w14:paraId="69A27037" w14:textId="77777777" w:rsidTr="00005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2AD3BBB" w14:textId="77777777" w:rsidR="00005AE6" w:rsidRDefault="005A3BEA">
            <w:pPr>
              <w:rPr>
                <w:rFonts w:ascii="Trebuchet MS" w:hAnsi="Trebuchet MS" w:cs="Arial"/>
                <w:bCs w:val="0"/>
                <w:sz w:val="22"/>
                <w:szCs w:val="22"/>
              </w:rPr>
            </w:pPr>
            <w:r>
              <w:rPr>
                <w:rFonts w:ascii="Trebuchet MS" w:hAnsi="Trebuchet MS" w:cs="Arial"/>
                <w:bCs w:val="0"/>
                <w:sz w:val="22"/>
                <w:szCs w:val="22"/>
              </w:rPr>
              <w:t>Qualifications and Training</w:t>
            </w:r>
          </w:p>
        </w:tc>
        <w:tc>
          <w:tcPr>
            <w:tcW w:w="3685" w:type="dxa"/>
          </w:tcPr>
          <w:p w14:paraId="2AD95F1C" w14:textId="77777777" w:rsidR="00005AE6" w:rsidRDefault="005A3BE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Degree in relevant subject</w:t>
            </w:r>
          </w:p>
          <w:p w14:paraId="754BC07F" w14:textId="677B7961" w:rsidR="00005AE6" w:rsidRDefault="005A3BEA" w:rsidP="006E3AB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QTS </w:t>
            </w:r>
          </w:p>
        </w:tc>
        <w:tc>
          <w:tcPr>
            <w:tcW w:w="3119" w:type="dxa"/>
          </w:tcPr>
          <w:p w14:paraId="7624C1BE" w14:textId="77777777" w:rsidR="00005AE6" w:rsidRDefault="005A3BE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Further qualifications and/or recent training </w:t>
            </w:r>
          </w:p>
          <w:p w14:paraId="7B298EBB" w14:textId="77777777" w:rsidR="00005AE6" w:rsidRDefault="005A3BE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Ability to use data to track learner achievement and identify intervention as necessary</w:t>
            </w:r>
          </w:p>
        </w:tc>
        <w:tc>
          <w:tcPr>
            <w:tcW w:w="2409" w:type="dxa"/>
          </w:tcPr>
          <w:p w14:paraId="04558DC1" w14:textId="77777777" w:rsidR="00005AE6" w:rsidRDefault="005A3BE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Application form</w:t>
            </w:r>
          </w:p>
          <w:p w14:paraId="612BD54A" w14:textId="77777777" w:rsidR="00005AE6" w:rsidRDefault="005A3BE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Certificates to be provided at Interview</w:t>
            </w:r>
          </w:p>
        </w:tc>
      </w:tr>
      <w:tr w:rsidR="00005AE6" w14:paraId="23A7E2C8" w14:textId="77777777" w:rsidTr="00005AE6">
        <w:tc>
          <w:tcPr>
            <w:cnfStyle w:val="001000000000" w:firstRow="0" w:lastRow="0" w:firstColumn="1" w:lastColumn="0" w:oddVBand="0" w:evenVBand="0" w:oddHBand="0" w:evenHBand="0" w:firstRowFirstColumn="0" w:firstRowLastColumn="0" w:lastRowFirstColumn="0" w:lastRowLastColumn="0"/>
            <w:tcW w:w="1702" w:type="dxa"/>
          </w:tcPr>
          <w:p w14:paraId="17B7E33F" w14:textId="77777777" w:rsidR="00005AE6" w:rsidRDefault="005A3BEA">
            <w:pPr>
              <w:rPr>
                <w:rFonts w:ascii="Trebuchet MS" w:hAnsi="Trebuchet MS" w:cs="Arial"/>
                <w:bCs w:val="0"/>
                <w:sz w:val="22"/>
                <w:szCs w:val="22"/>
              </w:rPr>
            </w:pPr>
            <w:r>
              <w:rPr>
                <w:rFonts w:ascii="Trebuchet MS" w:hAnsi="Trebuchet MS" w:cs="Arial"/>
                <w:bCs w:val="0"/>
                <w:sz w:val="22"/>
                <w:szCs w:val="22"/>
              </w:rPr>
              <w:t>Experience</w:t>
            </w:r>
          </w:p>
        </w:tc>
        <w:tc>
          <w:tcPr>
            <w:tcW w:w="3685" w:type="dxa"/>
          </w:tcPr>
          <w:p w14:paraId="0495A5A2"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Excellent classroom practitioner</w:t>
            </w:r>
          </w:p>
          <w:p w14:paraId="7BFFDEBC"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Detailed knowledge of current developments in education </w:t>
            </w:r>
          </w:p>
          <w:p w14:paraId="2210DCEB"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Knowledge and experience of intervention strategies</w:t>
            </w:r>
          </w:p>
          <w:p w14:paraId="64B4F9B5" w14:textId="27FD07A2" w:rsidR="00005AE6" w:rsidRDefault="005A3BEA" w:rsidP="006E3ABF">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Successful record of teaching Computer Science including very good exam results at one or more of KS4 &amp; KS5 </w:t>
            </w:r>
          </w:p>
        </w:tc>
        <w:tc>
          <w:tcPr>
            <w:tcW w:w="3119" w:type="dxa"/>
          </w:tcPr>
          <w:p w14:paraId="0DDC8BE5"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Competence in using latest technologies</w:t>
            </w:r>
          </w:p>
          <w:p w14:paraId="60EF7C53"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Working knowledge of SIMS</w:t>
            </w:r>
          </w:p>
          <w:p w14:paraId="5E815577"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Ability to put vision into practice</w:t>
            </w:r>
          </w:p>
          <w:p w14:paraId="22B8A3DA"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Ability to devise new resources for learning </w:t>
            </w:r>
          </w:p>
          <w:p w14:paraId="2072B212"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Knowledge of C# programming language. </w:t>
            </w:r>
          </w:p>
          <w:p w14:paraId="6B262824" w14:textId="77777777" w:rsidR="00005AE6" w:rsidRDefault="00005AE6">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p w14:paraId="31DED17C" w14:textId="77777777" w:rsidR="00005AE6" w:rsidRDefault="00005AE6">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409" w:type="dxa"/>
          </w:tcPr>
          <w:p w14:paraId="4C1744CF"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Application form</w:t>
            </w:r>
          </w:p>
          <w:p w14:paraId="33B78CF8" w14:textId="77777777" w:rsidR="00005AE6" w:rsidRDefault="005A3B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tc>
      </w:tr>
      <w:tr w:rsidR="00005AE6" w14:paraId="679CDA96" w14:textId="77777777" w:rsidTr="00005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AB3E094" w14:textId="77777777" w:rsidR="00005AE6" w:rsidRDefault="005A3BEA">
            <w:pPr>
              <w:rPr>
                <w:rFonts w:ascii="Trebuchet MS" w:hAnsi="Trebuchet MS" w:cs="Arial"/>
                <w:bCs w:val="0"/>
                <w:sz w:val="22"/>
                <w:szCs w:val="22"/>
              </w:rPr>
            </w:pPr>
            <w:r>
              <w:rPr>
                <w:rFonts w:ascii="Trebuchet MS" w:hAnsi="Trebuchet MS" w:cs="Arial"/>
                <w:bCs w:val="0"/>
                <w:sz w:val="22"/>
                <w:szCs w:val="22"/>
              </w:rPr>
              <w:t>Personal Qualities</w:t>
            </w:r>
          </w:p>
        </w:tc>
        <w:tc>
          <w:tcPr>
            <w:tcW w:w="3685" w:type="dxa"/>
          </w:tcPr>
          <w:p w14:paraId="61BB8A5F"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 natural enthusiasm for subject and inspiring teaching style</w:t>
            </w:r>
          </w:p>
          <w:p w14:paraId="72B83B0C"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Exceptional communication and interpersonal skills – approachable</w:t>
            </w:r>
          </w:p>
          <w:p w14:paraId="20BE21B7"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Excellent team worker</w:t>
            </w:r>
          </w:p>
          <w:p w14:paraId="392021C1"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Strong classroom management skills</w:t>
            </w:r>
          </w:p>
          <w:p w14:paraId="20BBAC67"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Proactive self-manager with excellent organisational skills</w:t>
            </w:r>
          </w:p>
          <w:p w14:paraId="5AD1A33D"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Reflective and positive thinker</w:t>
            </w:r>
          </w:p>
          <w:p w14:paraId="3770415D" w14:textId="01C46E56"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An affinity with young people and a sympathetic, learner-centred approach</w:t>
            </w:r>
          </w:p>
          <w:p w14:paraId="67C996AE" w14:textId="7713EB5F" w:rsidR="006E3ABF" w:rsidRDefault="006E3AB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Able to motivate staff</w:t>
            </w:r>
          </w:p>
          <w:p w14:paraId="68885D55" w14:textId="77777777" w:rsidR="00005AE6" w:rsidRDefault="00005AE6">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3119" w:type="dxa"/>
          </w:tcPr>
          <w:p w14:paraId="527169D5"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Ambitious for further career development</w:t>
            </w:r>
          </w:p>
          <w:p w14:paraId="63F5F60E"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 lifelong learner</w:t>
            </w:r>
          </w:p>
          <w:p w14:paraId="6DED6394"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An interest in educational research</w:t>
            </w:r>
          </w:p>
        </w:tc>
        <w:tc>
          <w:tcPr>
            <w:tcW w:w="2409" w:type="dxa"/>
          </w:tcPr>
          <w:p w14:paraId="47122591"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p w14:paraId="1E380ECF" w14:textId="77777777" w:rsidR="00005AE6" w:rsidRDefault="005A3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Lesson Observation</w:t>
            </w:r>
          </w:p>
        </w:tc>
      </w:tr>
      <w:tr w:rsidR="00005AE6" w14:paraId="5FD41FB2" w14:textId="77777777" w:rsidTr="00005AE6">
        <w:trPr>
          <w:trHeight w:val="58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7F7F7F" w:themeColor="text1" w:themeTint="80"/>
              <w:bottom w:val="double" w:sz="4" w:space="0" w:color="auto"/>
            </w:tcBorders>
          </w:tcPr>
          <w:p w14:paraId="077A9FF6" w14:textId="77777777" w:rsidR="00005AE6" w:rsidRDefault="005A3BEA">
            <w:pPr>
              <w:rPr>
                <w:rFonts w:ascii="Trebuchet MS" w:hAnsi="Trebuchet MS" w:cs="Arial"/>
                <w:bCs w:val="0"/>
                <w:sz w:val="22"/>
                <w:szCs w:val="22"/>
              </w:rPr>
            </w:pPr>
            <w:r>
              <w:rPr>
                <w:rFonts w:ascii="Trebuchet MS" w:hAnsi="Trebuchet MS" w:cs="Arial"/>
                <w:bCs w:val="0"/>
                <w:sz w:val="22"/>
                <w:szCs w:val="22"/>
              </w:rPr>
              <w:t>Other</w:t>
            </w:r>
          </w:p>
        </w:tc>
        <w:tc>
          <w:tcPr>
            <w:tcW w:w="3685" w:type="dxa"/>
            <w:tcBorders>
              <w:top w:val="single" w:sz="4" w:space="0" w:color="7F7F7F" w:themeColor="text1" w:themeTint="80"/>
              <w:bottom w:val="double" w:sz="4" w:space="0" w:color="auto"/>
            </w:tcBorders>
          </w:tcPr>
          <w:p w14:paraId="06575053" w14:textId="77777777" w:rsidR="00005AE6" w:rsidRDefault="005A3B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Responsibility and a commitment to high standards</w:t>
            </w:r>
          </w:p>
          <w:p w14:paraId="5EB13D38" w14:textId="77777777" w:rsidR="00005AE6" w:rsidRDefault="005A3B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 belief in, and commitment to, the school’s vision ‘learning to shape the future’</w:t>
            </w:r>
          </w:p>
        </w:tc>
        <w:tc>
          <w:tcPr>
            <w:tcW w:w="3119" w:type="dxa"/>
            <w:tcBorders>
              <w:top w:val="single" w:sz="4" w:space="0" w:color="7F7F7F" w:themeColor="text1" w:themeTint="80"/>
              <w:bottom w:val="double" w:sz="4" w:space="0" w:color="auto"/>
            </w:tcBorders>
          </w:tcPr>
          <w:p w14:paraId="5086689B" w14:textId="77777777" w:rsidR="00005AE6" w:rsidRDefault="00005AE6">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409" w:type="dxa"/>
            <w:tcBorders>
              <w:top w:val="single" w:sz="4" w:space="0" w:color="7F7F7F" w:themeColor="text1" w:themeTint="80"/>
              <w:bottom w:val="double" w:sz="4" w:space="0" w:color="auto"/>
            </w:tcBorders>
          </w:tcPr>
          <w:p w14:paraId="4F67E54A" w14:textId="77777777" w:rsidR="00005AE6" w:rsidRDefault="005A3BE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tc>
      </w:tr>
    </w:tbl>
    <w:p w14:paraId="09E11BCB" w14:textId="77777777" w:rsidR="006E3ABF" w:rsidRDefault="006E3ABF">
      <w:pPr>
        <w:rPr>
          <w:color w:val="0070C0"/>
          <w:sz w:val="40"/>
          <w:szCs w:val="40"/>
          <w:lang w:val="en-US"/>
        </w:rPr>
      </w:pPr>
    </w:p>
    <w:p w14:paraId="25F45DD0" w14:textId="77777777" w:rsidR="006E3ABF" w:rsidRDefault="006E3ABF">
      <w:pPr>
        <w:rPr>
          <w:color w:val="0070C0"/>
          <w:sz w:val="40"/>
          <w:szCs w:val="40"/>
          <w:lang w:val="en-US"/>
        </w:rPr>
      </w:pPr>
    </w:p>
    <w:p w14:paraId="67D0EB5E" w14:textId="272733A1" w:rsidR="00005AE6" w:rsidRDefault="005A3BEA">
      <w:pPr>
        <w:rPr>
          <w:color w:val="0070C0"/>
          <w:sz w:val="40"/>
          <w:szCs w:val="40"/>
          <w:lang w:val="en-US"/>
        </w:rPr>
      </w:pPr>
      <w:r>
        <w:rPr>
          <w:color w:val="0070C0"/>
          <w:sz w:val="40"/>
          <w:szCs w:val="40"/>
          <w:lang w:val="en-US"/>
        </w:rPr>
        <w:lastRenderedPageBreak/>
        <w:t xml:space="preserve">Safeguarding Young People. </w:t>
      </w:r>
    </w:p>
    <w:p w14:paraId="54E27114" w14:textId="77777777" w:rsidR="00005AE6" w:rsidRDefault="005A3BEA">
      <w:pPr>
        <w:jc w:val="both"/>
        <w:rPr>
          <w:rFonts w:ascii="Arial" w:hAnsi="Arial" w:cs="Arial"/>
          <w:sz w:val="24"/>
          <w:szCs w:val="24"/>
          <w:lang w:val="en-US"/>
        </w:rPr>
      </w:pPr>
      <w:r>
        <w:rPr>
          <w:rFonts w:ascii="Arial" w:hAnsi="Arial" w:cs="Arial"/>
          <w:sz w:val="24"/>
          <w:szCs w:val="24"/>
          <w:lang w:val="en-US"/>
        </w:rPr>
        <w:t>We are committed to the safeguarding and promotion of the welfare of children. In this light, we would like to draw the following matters to your attention:</w:t>
      </w:r>
    </w:p>
    <w:p w14:paraId="0E18F6BE" w14:textId="77777777" w:rsidR="00005AE6" w:rsidRDefault="005A3BEA">
      <w:pPr>
        <w:jc w:val="both"/>
        <w:rPr>
          <w:rFonts w:ascii="Arial" w:hAnsi="Arial" w:cs="Arial"/>
          <w:sz w:val="24"/>
          <w:szCs w:val="24"/>
          <w:lang w:val="en-US"/>
        </w:rPr>
      </w:pPr>
      <w:r>
        <w:rPr>
          <w:rFonts w:ascii="Arial" w:hAnsi="Arial" w:cs="Arial"/>
          <w:sz w:val="24"/>
          <w:szCs w:val="24"/>
          <w:lang w:val="en-US"/>
        </w:rPr>
        <w:t>1.  All appointments are made subject to:</w:t>
      </w:r>
    </w:p>
    <w:p w14:paraId="6EBE8EC4" w14:textId="77777777"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An enhanced DBS disclosure;</w:t>
      </w:r>
    </w:p>
    <w:p w14:paraId="1F77FACD" w14:textId="77777777"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Checks of professional status;</w:t>
      </w:r>
    </w:p>
    <w:p w14:paraId="58DD5F37" w14:textId="77777777"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Confirmation of professional qualifications;</w:t>
      </w:r>
    </w:p>
    <w:p w14:paraId="3F9AAB87" w14:textId="77777777"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Receipt of strong references (if not received by the time of interview); and</w:t>
      </w:r>
    </w:p>
    <w:p w14:paraId="2BB33F1F" w14:textId="77777777" w:rsidR="00005AE6" w:rsidRDefault="005A3BEA">
      <w:pPr>
        <w:pStyle w:val="ListParagraph"/>
        <w:numPr>
          <w:ilvl w:val="0"/>
          <w:numId w:val="1"/>
        </w:numPr>
        <w:jc w:val="both"/>
        <w:rPr>
          <w:rFonts w:ascii="Arial" w:hAnsi="Arial" w:cs="Arial"/>
          <w:sz w:val="24"/>
          <w:szCs w:val="24"/>
          <w:lang w:val="en-US"/>
        </w:rPr>
      </w:pPr>
      <w:r>
        <w:rPr>
          <w:rFonts w:ascii="Arial" w:hAnsi="Arial" w:cs="Arial"/>
          <w:sz w:val="24"/>
          <w:szCs w:val="24"/>
          <w:lang w:val="en-US"/>
        </w:rPr>
        <w:t>Medical clearance</w:t>
      </w:r>
    </w:p>
    <w:p w14:paraId="16896361" w14:textId="77777777" w:rsidR="00005AE6" w:rsidRDefault="005A3BEA">
      <w:pPr>
        <w:jc w:val="both"/>
        <w:rPr>
          <w:rFonts w:ascii="Arial" w:hAnsi="Arial" w:cs="Arial"/>
          <w:sz w:val="24"/>
          <w:szCs w:val="24"/>
          <w:lang w:val="en-US"/>
        </w:rPr>
      </w:pPr>
      <w:r>
        <w:rPr>
          <w:rFonts w:ascii="Arial" w:hAnsi="Arial" w:cs="Arial"/>
          <w:sz w:val="24"/>
          <w:szCs w:val="24"/>
          <w:lang w:val="en-US"/>
        </w:rPr>
        <w:t xml:space="preserve">2.  We </w:t>
      </w:r>
      <w:r>
        <w:rPr>
          <w:rFonts w:ascii="Arial" w:hAnsi="Arial" w:cs="Arial"/>
          <w:b/>
          <w:sz w:val="24"/>
          <w:szCs w:val="24"/>
          <w:u w:val="single"/>
          <w:lang w:val="en-US"/>
        </w:rPr>
        <w:t>only</w:t>
      </w:r>
      <w:r>
        <w:rPr>
          <w:rFonts w:ascii="Arial" w:hAnsi="Arial" w:cs="Arial"/>
          <w:sz w:val="24"/>
          <w:szCs w:val="24"/>
          <w:lang w:val="en-US"/>
        </w:rPr>
        <w:t xml:space="preserve"> accept applications completed on the Cheshire West and Chester Application Form with a covering letter. Please do not send CVs or open testimonials. </w:t>
      </w:r>
    </w:p>
    <w:p w14:paraId="2FB62EEC" w14:textId="77777777" w:rsidR="00005AE6" w:rsidRDefault="005A3BEA">
      <w:pPr>
        <w:jc w:val="both"/>
        <w:rPr>
          <w:rFonts w:ascii="Arial" w:hAnsi="Arial" w:cs="Arial"/>
          <w:sz w:val="24"/>
          <w:szCs w:val="24"/>
          <w:lang w:val="en-US"/>
        </w:rPr>
      </w:pPr>
      <w:r>
        <w:rPr>
          <w:rFonts w:ascii="Arial" w:hAnsi="Arial" w:cs="Arial"/>
          <w:sz w:val="24"/>
          <w:szCs w:val="24"/>
          <w:lang w:val="en-US"/>
        </w:rPr>
        <w:t>3.  Please ensure that the application form is completed in full. In particular, you must ensure that a full work history is provided and that any gaps in your employment are fully explained.</w:t>
      </w:r>
    </w:p>
    <w:p w14:paraId="7B32CD6D" w14:textId="77777777" w:rsidR="00005AE6" w:rsidRDefault="005A3BEA">
      <w:pPr>
        <w:jc w:val="both"/>
        <w:rPr>
          <w:rFonts w:ascii="Arial" w:hAnsi="Arial" w:cs="Arial"/>
          <w:sz w:val="24"/>
          <w:szCs w:val="24"/>
          <w:lang w:val="en-US"/>
        </w:rPr>
      </w:pPr>
      <w:r>
        <w:rPr>
          <w:rFonts w:ascii="Arial" w:hAnsi="Arial" w:cs="Arial"/>
          <w:sz w:val="24"/>
          <w:szCs w:val="24"/>
          <w:lang w:val="en-US"/>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6FFC98E" w14:textId="77777777" w:rsidR="00005AE6" w:rsidRDefault="005A3BEA">
      <w:pPr>
        <w:jc w:val="both"/>
        <w:rPr>
          <w:rFonts w:ascii="Arial" w:hAnsi="Arial" w:cs="Arial"/>
          <w:sz w:val="24"/>
          <w:szCs w:val="24"/>
          <w:lang w:val="en-US"/>
        </w:rPr>
      </w:pPr>
      <w:r>
        <w:rPr>
          <w:rFonts w:ascii="Arial" w:hAnsi="Arial" w:cs="Arial"/>
          <w:sz w:val="24"/>
          <w:szCs w:val="24"/>
          <w:lang w:val="en-US"/>
        </w:rPr>
        <w:t>5.  When seeking references, we will request information about your suitability to work with children.</w:t>
      </w:r>
    </w:p>
    <w:p w14:paraId="7DE42945" w14:textId="77777777" w:rsidR="00005AE6" w:rsidRDefault="005A3BEA">
      <w:pPr>
        <w:jc w:val="both"/>
        <w:rPr>
          <w:rFonts w:ascii="Arial" w:hAnsi="Arial" w:cs="Arial"/>
          <w:sz w:val="24"/>
          <w:szCs w:val="24"/>
          <w:lang w:val="en-US"/>
        </w:rPr>
      </w:pPr>
      <w:r>
        <w:rPr>
          <w:rFonts w:ascii="Arial" w:hAnsi="Arial" w:cs="Arial"/>
          <w:sz w:val="24"/>
          <w:szCs w:val="24"/>
          <w:lang w:val="en-US"/>
        </w:rPr>
        <w:t>6.  If you are shortlisted, any anomalies in your application will be discussed with you at interview.</w:t>
      </w:r>
    </w:p>
    <w:p w14:paraId="3510305B" w14:textId="77777777" w:rsidR="00005AE6" w:rsidRDefault="005A3BEA">
      <w:pPr>
        <w:rPr>
          <w:rFonts w:ascii="Arial" w:hAnsi="Arial" w:cs="Arial"/>
          <w:i/>
          <w:color w:val="0070C0"/>
          <w:sz w:val="24"/>
          <w:szCs w:val="24"/>
          <w:lang w:val="en-US"/>
        </w:rPr>
      </w:pPr>
      <w:r>
        <w:rPr>
          <w:rFonts w:ascii="Arial" w:hAnsi="Arial" w:cs="Arial"/>
          <w:i/>
          <w:color w:val="0070C0"/>
          <w:sz w:val="24"/>
          <w:szCs w:val="24"/>
          <w:lang w:val="en-US"/>
        </w:rPr>
        <w:t>We encourage you to pay close attention to these matters so that your application is not excluded unnecessarily.</w:t>
      </w:r>
    </w:p>
    <w:p w14:paraId="491BE94D" w14:textId="77777777" w:rsidR="00005AE6" w:rsidRDefault="00005AE6">
      <w:pPr>
        <w:rPr>
          <w:i/>
          <w:color w:val="0070C0"/>
          <w:lang w:val="en-US"/>
        </w:rPr>
      </w:pPr>
    </w:p>
    <w:p w14:paraId="4ED20B6F" w14:textId="77777777" w:rsidR="00005AE6" w:rsidRDefault="00005AE6">
      <w:pPr>
        <w:rPr>
          <w:i/>
          <w:color w:val="0070C0"/>
          <w:lang w:val="en-US"/>
        </w:rPr>
      </w:pPr>
    </w:p>
    <w:p w14:paraId="6B0D80B5" w14:textId="77777777" w:rsidR="00005AE6" w:rsidRDefault="00005AE6">
      <w:pPr>
        <w:rPr>
          <w:i/>
          <w:color w:val="0070C0"/>
          <w:lang w:val="en-US"/>
        </w:rPr>
      </w:pPr>
    </w:p>
    <w:p w14:paraId="000F825D" w14:textId="77777777" w:rsidR="00005AE6" w:rsidRDefault="00005AE6">
      <w:pPr>
        <w:rPr>
          <w:i/>
          <w:color w:val="0070C0"/>
          <w:lang w:val="en-US"/>
        </w:rPr>
      </w:pPr>
    </w:p>
    <w:p w14:paraId="6E08DEC2" w14:textId="77777777" w:rsidR="00005AE6" w:rsidRDefault="00005AE6">
      <w:pPr>
        <w:rPr>
          <w:i/>
          <w:color w:val="0070C0"/>
          <w:lang w:val="en-US"/>
        </w:rPr>
      </w:pPr>
    </w:p>
    <w:p w14:paraId="6556A26D" w14:textId="77777777" w:rsidR="00005AE6" w:rsidRDefault="00005AE6">
      <w:pPr>
        <w:rPr>
          <w:i/>
          <w:color w:val="0070C0"/>
          <w:lang w:val="en-US"/>
        </w:rPr>
      </w:pPr>
    </w:p>
    <w:p w14:paraId="47A21114" w14:textId="77777777" w:rsidR="00005AE6" w:rsidRDefault="00005AE6">
      <w:pPr>
        <w:rPr>
          <w:i/>
          <w:color w:val="0070C0"/>
          <w:lang w:val="en-US"/>
        </w:rPr>
      </w:pPr>
    </w:p>
    <w:p w14:paraId="2F76122B" w14:textId="77777777" w:rsidR="00005AE6" w:rsidRDefault="00005AE6">
      <w:pPr>
        <w:rPr>
          <w:i/>
          <w:color w:val="0070C0"/>
          <w:lang w:val="en-US"/>
        </w:rPr>
      </w:pPr>
    </w:p>
    <w:p w14:paraId="5FA3D6A8" w14:textId="77777777" w:rsidR="00005AE6" w:rsidRDefault="00005AE6">
      <w:pPr>
        <w:rPr>
          <w:i/>
          <w:color w:val="0070C0"/>
          <w:lang w:val="en-US"/>
        </w:rPr>
      </w:pPr>
    </w:p>
    <w:p w14:paraId="2B6EDF79" w14:textId="77777777" w:rsidR="00005AE6" w:rsidRDefault="00005AE6">
      <w:pPr>
        <w:rPr>
          <w:i/>
          <w:color w:val="0070C0"/>
          <w:lang w:val="en-US"/>
        </w:rPr>
      </w:pPr>
    </w:p>
    <w:p w14:paraId="577FE2C6" w14:textId="0804853F" w:rsidR="00005AE6" w:rsidRDefault="005A3BEA">
      <w:pPr>
        <w:rPr>
          <w:color w:val="0070C0"/>
          <w:sz w:val="40"/>
          <w:szCs w:val="40"/>
          <w:lang w:val="en-US"/>
        </w:rPr>
      </w:pPr>
      <w:r>
        <w:rPr>
          <w:color w:val="0070C0"/>
          <w:sz w:val="40"/>
          <w:szCs w:val="40"/>
          <w:lang w:val="en-US"/>
        </w:rPr>
        <w:lastRenderedPageBreak/>
        <w:t xml:space="preserve">Procedure for Application. </w:t>
      </w:r>
    </w:p>
    <w:p w14:paraId="602B9A26" w14:textId="77777777" w:rsidR="00005AE6" w:rsidRPr="006E3ABF" w:rsidRDefault="005A3BEA">
      <w:pPr>
        <w:jc w:val="both"/>
        <w:rPr>
          <w:rFonts w:ascii="Arial" w:hAnsi="Arial" w:cs="Arial"/>
          <w:sz w:val="24"/>
          <w:szCs w:val="24"/>
          <w:lang w:val="en-US"/>
        </w:rPr>
      </w:pPr>
      <w:r w:rsidRPr="006E3ABF">
        <w:rPr>
          <w:rFonts w:ascii="Arial" w:hAnsi="Arial" w:cs="Arial"/>
          <w:sz w:val="24"/>
          <w:szCs w:val="24"/>
          <w:lang w:val="en-US"/>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03C583F1" w14:textId="77777777" w:rsidR="00005AE6" w:rsidRPr="006E3ABF" w:rsidRDefault="005A3BEA">
      <w:pPr>
        <w:jc w:val="both"/>
        <w:rPr>
          <w:rFonts w:ascii="Arial" w:hAnsi="Arial" w:cs="Arial"/>
          <w:sz w:val="24"/>
          <w:szCs w:val="24"/>
          <w:lang w:val="en-US"/>
        </w:rPr>
      </w:pPr>
      <w:r w:rsidRPr="006E3ABF">
        <w:rPr>
          <w:rFonts w:ascii="Arial" w:hAnsi="Arial" w:cs="Arial"/>
          <w:sz w:val="24"/>
          <w:szCs w:val="24"/>
          <w:lang w:val="en-US"/>
        </w:rPr>
        <w:t>1. A brief outline of what you have achieved in your present post</w:t>
      </w:r>
    </w:p>
    <w:p w14:paraId="4B6369C0" w14:textId="77777777" w:rsidR="00005AE6" w:rsidRDefault="005A3BEA">
      <w:pPr>
        <w:jc w:val="both"/>
        <w:rPr>
          <w:rFonts w:ascii="Arial" w:hAnsi="Arial" w:cs="Arial"/>
          <w:sz w:val="24"/>
          <w:szCs w:val="24"/>
          <w:lang w:val="en-US"/>
        </w:rPr>
      </w:pPr>
      <w:r>
        <w:rPr>
          <w:rFonts w:ascii="Arial" w:hAnsi="Arial" w:cs="Arial"/>
          <w:sz w:val="24"/>
          <w:szCs w:val="24"/>
          <w:lang w:val="en-US"/>
        </w:rPr>
        <w:t>2. A statement about why you want this job.</w:t>
      </w:r>
    </w:p>
    <w:p w14:paraId="3FDCC33E" w14:textId="77777777" w:rsidR="00005AE6" w:rsidRDefault="005A3BEA">
      <w:pPr>
        <w:jc w:val="both"/>
        <w:rPr>
          <w:rFonts w:ascii="Arial" w:hAnsi="Arial" w:cs="Arial"/>
          <w:sz w:val="24"/>
          <w:szCs w:val="24"/>
          <w:lang w:val="en-US"/>
        </w:rPr>
      </w:pPr>
      <w:r>
        <w:rPr>
          <w:rFonts w:ascii="Arial" w:hAnsi="Arial" w:cs="Arial"/>
          <w:sz w:val="24"/>
          <w:szCs w:val="24"/>
          <w:lang w:val="en-US"/>
        </w:rPr>
        <w:t>3. An indication of the strengths and expertise you could offer the school.</w:t>
      </w:r>
    </w:p>
    <w:p w14:paraId="133AE8DC" w14:textId="77777777" w:rsidR="00005AE6" w:rsidRDefault="005A3BEA">
      <w:pPr>
        <w:jc w:val="both"/>
        <w:rPr>
          <w:rFonts w:ascii="Arial" w:hAnsi="Arial" w:cs="Arial"/>
          <w:sz w:val="24"/>
          <w:szCs w:val="24"/>
          <w:lang w:val="en-US"/>
        </w:rPr>
      </w:pPr>
      <w:r>
        <w:rPr>
          <w:rFonts w:ascii="Arial" w:hAnsi="Arial" w:cs="Arial"/>
          <w:sz w:val="24"/>
          <w:szCs w:val="24"/>
          <w:lang w:val="en-US"/>
        </w:rPr>
        <w:t>All points should address the detail in the person specification and other points made within the information sent to candidates.</w:t>
      </w:r>
    </w:p>
    <w:p w14:paraId="5603F066" w14:textId="77777777" w:rsidR="00005AE6" w:rsidRDefault="005A3BEA">
      <w:pPr>
        <w:jc w:val="both"/>
        <w:rPr>
          <w:rFonts w:ascii="Arial" w:hAnsi="Arial" w:cs="Arial"/>
          <w:sz w:val="24"/>
          <w:szCs w:val="24"/>
          <w:lang w:val="en-US"/>
        </w:rPr>
      </w:pPr>
      <w:r>
        <w:rPr>
          <w:rFonts w:ascii="Arial" w:hAnsi="Arial" w:cs="Arial"/>
          <w:sz w:val="24"/>
          <w:szCs w:val="24"/>
          <w:lang w:val="en-US"/>
        </w:rPr>
        <w:t>Candidates are kindly requested not to submit a CV instead of the application form. Additional sheets may be attached to the back of the application form if there is insufficient space.</w:t>
      </w:r>
    </w:p>
    <w:p w14:paraId="702A66E6" w14:textId="77777777" w:rsidR="00005AE6" w:rsidRDefault="005A3BEA">
      <w:pPr>
        <w:jc w:val="both"/>
        <w:rPr>
          <w:rFonts w:ascii="Arial" w:hAnsi="Arial" w:cs="Arial"/>
          <w:sz w:val="24"/>
          <w:szCs w:val="24"/>
          <w:lang w:val="en-US"/>
        </w:rPr>
      </w:pPr>
      <w:r>
        <w:rPr>
          <w:rFonts w:ascii="Arial" w:hAnsi="Arial" w:cs="Arial"/>
          <w:sz w:val="24"/>
          <w:szCs w:val="24"/>
          <w:lang w:val="en-US"/>
        </w:rPr>
        <w:t xml:space="preserve">Completed applications should be returned to Mr L Cummins (Headteacher), to arrive no later than </w:t>
      </w:r>
      <w:r>
        <w:rPr>
          <w:rFonts w:ascii="Arial" w:hAnsi="Arial" w:cs="Arial"/>
          <w:color w:val="FF0000"/>
          <w:sz w:val="24"/>
          <w:szCs w:val="24"/>
          <w:lang w:val="en-US"/>
        </w:rPr>
        <w:t>Monday 24</w:t>
      </w:r>
      <w:r>
        <w:rPr>
          <w:rFonts w:ascii="Arial" w:hAnsi="Arial" w:cs="Arial"/>
          <w:color w:val="FF0000"/>
          <w:sz w:val="24"/>
          <w:szCs w:val="24"/>
          <w:vertAlign w:val="superscript"/>
          <w:lang w:val="en-US"/>
        </w:rPr>
        <w:t>th</w:t>
      </w:r>
      <w:r>
        <w:rPr>
          <w:rFonts w:ascii="Arial" w:hAnsi="Arial" w:cs="Arial"/>
          <w:color w:val="FF0000"/>
          <w:sz w:val="24"/>
          <w:szCs w:val="24"/>
          <w:lang w:val="en-US"/>
        </w:rPr>
        <w:t xml:space="preserve"> January 2022 </w:t>
      </w:r>
    </w:p>
    <w:p w14:paraId="25BA6A56" w14:textId="77777777" w:rsidR="00005AE6" w:rsidRDefault="005A3BEA">
      <w:pPr>
        <w:jc w:val="both"/>
        <w:rPr>
          <w:rFonts w:ascii="Arial" w:hAnsi="Arial" w:cs="Arial"/>
          <w:b/>
          <w:sz w:val="24"/>
          <w:szCs w:val="24"/>
          <w:lang w:val="en-US"/>
        </w:rPr>
      </w:pPr>
      <w:r>
        <w:rPr>
          <w:rFonts w:ascii="Arial" w:hAnsi="Arial" w:cs="Arial"/>
          <w:sz w:val="24"/>
          <w:szCs w:val="24"/>
          <w:lang w:val="en-US"/>
        </w:rPr>
        <w:t xml:space="preserve">Please ensure that you put the correct postage on the envelope as this could result in your application not being considered due to late arrival. </w:t>
      </w:r>
      <w:r>
        <w:rPr>
          <w:rFonts w:ascii="Arial" w:hAnsi="Arial" w:cs="Arial"/>
          <w:b/>
          <w:sz w:val="24"/>
          <w:szCs w:val="24"/>
          <w:lang w:val="en-US"/>
        </w:rPr>
        <w:t>Please note that we will only consider applications submitted on the Cheshire West and Chester application form.</w:t>
      </w:r>
    </w:p>
    <w:p w14:paraId="7B8E248E" w14:textId="77777777" w:rsidR="00005AE6" w:rsidRDefault="005A3BEA">
      <w:pPr>
        <w:jc w:val="both"/>
        <w:rPr>
          <w:rFonts w:ascii="Arial" w:hAnsi="Arial" w:cs="Arial"/>
          <w:sz w:val="24"/>
          <w:szCs w:val="24"/>
          <w:lang w:val="en-US"/>
        </w:rPr>
      </w:pPr>
      <w:r>
        <w:rPr>
          <w:rFonts w:ascii="Arial" w:hAnsi="Arial" w:cs="Arial"/>
          <w:sz w:val="24"/>
          <w:szCs w:val="24"/>
          <w:lang w:val="en-US"/>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171D4816" w14:textId="77777777" w:rsidR="00005AE6" w:rsidRDefault="005A3BEA">
      <w:pPr>
        <w:jc w:val="both"/>
        <w:rPr>
          <w:rFonts w:ascii="Arial" w:hAnsi="Arial" w:cs="Arial"/>
          <w:sz w:val="24"/>
          <w:szCs w:val="24"/>
          <w:lang w:val="en-US"/>
        </w:rPr>
      </w:pPr>
      <w:r>
        <w:rPr>
          <w:rFonts w:ascii="Arial" w:hAnsi="Arial" w:cs="Arial"/>
          <w:sz w:val="24"/>
          <w:szCs w:val="24"/>
          <w:lang w:val="en-US"/>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59632811" w14:textId="77777777" w:rsidR="00005AE6" w:rsidRDefault="005A3BEA">
      <w:pPr>
        <w:jc w:val="both"/>
        <w:rPr>
          <w:rFonts w:ascii="Arial" w:hAnsi="Arial" w:cs="Arial"/>
          <w:sz w:val="24"/>
          <w:szCs w:val="24"/>
          <w:lang w:val="en-US"/>
        </w:rPr>
      </w:pPr>
      <w:r>
        <w:rPr>
          <w:rFonts w:ascii="Arial" w:hAnsi="Arial" w:cs="Arial"/>
          <w:sz w:val="24"/>
          <w:szCs w:val="24"/>
          <w:lang w:val="en-US"/>
        </w:rPr>
        <w:t xml:space="preserve">Tel: </w:t>
      </w:r>
    </w:p>
    <w:p w14:paraId="4C04F73B" w14:textId="77777777" w:rsidR="00005AE6" w:rsidRDefault="005A3BEA">
      <w:pPr>
        <w:jc w:val="both"/>
        <w:rPr>
          <w:rFonts w:ascii="Arial" w:hAnsi="Arial" w:cs="Arial"/>
          <w:color w:val="0070C0"/>
          <w:sz w:val="24"/>
          <w:szCs w:val="24"/>
          <w:lang w:val="en-US"/>
        </w:rPr>
      </w:pPr>
      <w:r>
        <w:rPr>
          <w:rFonts w:ascii="Arial" w:hAnsi="Arial" w:cs="Arial"/>
          <w:sz w:val="24"/>
          <w:szCs w:val="24"/>
          <w:lang w:val="en-US"/>
        </w:rPr>
        <w:t xml:space="preserve">E-mail: </w:t>
      </w:r>
      <w:hyperlink r:id="rId13" w:history="1">
        <w:r>
          <w:rPr>
            <w:rStyle w:val="Hyperlink"/>
            <w:rFonts w:ascii="Arial" w:hAnsi="Arial" w:cs="Arial"/>
            <w:color w:val="auto"/>
            <w:sz w:val="24"/>
            <w:szCs w:val="24"/>
            <w:lang w:val="en-US"/>
          </w:rPr>
          <w:t>LloydS@uptonhigh.co.uk</w:t>
        </w:r>
      </w:hyperlink>
    </w:p>
    <w:p w14:paraId="758D7137" w14:textId="77777777" w:rsidR="00005AE6" w:rsidRDefault="00005AE6">
      <w:pPr>
        <w:rPr>
          <w:color w:val="0070C0"/>
          <w:lang w:val="en-US"/>
        </w:rPr>
      </w:pPr>
    </w:p>
    <w:p w14:paraId="4E3D4291" w14:textId="77777777" w:rsidR="00005AE6" w:rsidRDefault="00005AE6">
      <w:pPr>
        <w:rPr>
          <w:color w:val="0070C0"/>
          <w:lang w:val="en-US"/>
        </w:rPr>
      </w:pPr>
    </w:p>
    <w:sectPr w:rsidR="00005AE6">
      <w:headerReference w:type="default" r:id="rId14"/>
      <w:footerReference w:type="default" r:id="rId15"/>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E534" w14:textId="77777777" w:rsidR="00005AE6" w:rsidRDefault="005A3BEA">
      <w:pPr>
        <w:spacing w:after="0" w:line="240" w:lineRule="auto"/>
      </w:pPr>
      <w:r>
        <w:separator/>
      </w:r>
    </w:p>
  </w:endnote>
  <w:endnote w:type="continuationSeparator" w:id="0">
    <w:p w14:paraId="468FA1CE" w14:textId="77777777" w:rsidR="00005AE6" w:rsidRDefault="005A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D9B6" w14:textId="77777777" w:rsidR="00005AE6" w:rsidRDefault="005A3BEA">
    <w:pPr>
      <w:pStyle w:val="Footer"/>
      <w:jc w:val="center"/>
    </w:pPr>
    <w:r>
      <w:rPr>
        <w:noProof/>
        <w:lang w:eastAsia="en-GB"/>
      </w:rPr>
      <w:drawing>
        <wp:inline distT="0" distB="0" distL="0" distR="0">
          <wp:extent cx="5563138"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601" cy="42162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E538" w14:textId="77777777" w:rsidR="00005AE6" w:rsidRDefault="005A3BEA">
      <w:pPr>
        <w:spacing w:after="0" w:line="240" w:lineRule="auto"/>
      </w:pPr>
      <w:r>
        <w:separator/>
      </w:r>
    </w:p>
  </w:footnote>
  <w:footnote w:type="continuationSeparator" w:id="0">
    <w:p w14:paraId="444787D6" w14:textId="77777777" w:rsidR="00005AE6" w:rsidRDefault="005A3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B659" w14:textId="77777777" w:rsidR="00005AE6" w:rsidRDefault="005A3BEA">
    <w:pPr>
      <w:pStyle w:val="Header"/>
    </w:pPr>
    <w:r>
      <w:rPr>
        <w:noProof/>
        <w:lang w:eastAsia="en-GB"/>
      </w:rPr>
      <w:drawing>
        <wp:anchor distT="0" distB="0" distL="114300" distR="114300" simplePos="0" relativeHeight="251659264" behindDoc="1" locked="0" layoutInCell="1" allowOverlap="1">
          <wp:simplePos x="0" y="0"/>
          <wp:positionH relativeFrom="margin">
            <wp:posOffset>-552450</wp:posOffset>
          </wp:positionH>
          <wp:positionV relativeFrom="paragraph">
            <wp:posOffset>-219710</wp:posOffset>
          </wp:positionV>
          <wp:extent cx="6896735" cy="1152525"/>
          <wp:effectExtent l="0" t="0" r="0" b="9525"/>
          <wp:wrapTight wrapText="bothSides">
            <wp:wrapPolygon edited="0">
              <wp:start x="0" y="0"/>
              <wp:lineTo x="0" y="21421"/>
              <wp:lineTo x="21538" y="21421"/>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BlueBackWithDetails.png"/>
                  <pic:cNvPicPr/>
                </pic:nvPicPr>
                <pic:blipFill>
                  <a:blip r:embed="rId1">
                    <a:extLst>
                      <a:ext uri="{28A0092B-C50C-407E-A947-70E740481C1C}">
                        <a14:useLocalDpi xmlns:a14="http://schemas.microsoft.com/office/drawing/2010/main" val="0"/>
                      </a:ext>
                    </a:extLst>
                  </a:blip>
                  <a:stretch>
                    <a:fillRect/>
                  </a:stretch>
                </pic:blipFill>
                <pic:spPr>
                  <a:xfrm>
                    <a:off x="0" y="0"/>
                    <a:ext cx="6896735" cy="1152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91D16"/>
    <w:multiLevelType w:val="hybridMultilevel"/>
    <w:tmpl w:val="4D041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B63E11"/>
    <w:multiLevelType w:val="hybridMultilevel"/>
    <w:tmpl w:val="B7C8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C1550"/>
    <w:multiLevelType w:val="hybridMultilevel"/>
    <w:tmpl w:val="CAC6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F3CB3"/>
    <w:multiLevelType w:val="hybridMultilevel"/>
    <w:tmpl w:val="D424E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D83AEA"/>
    <w:multiLevelType w:val="hybridMultilevel"/>
    <w:tmpl w:val="FE54A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40F82"/>
    <w:multiLevelType w:val="hybridMultilevel"/>
    <w:tmpl w:val="5426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6D3C41"/>
    <w:multiLevelType w:val="hybridMultilevel"/>
    <w:tmpl w:val="9946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B05B92"/>
    <w:multiLevelType w:val="hybridMultilevel"/>
    <w:tmpl w:val="5C20A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E6"/>
    <w:rsid w:val="00005AE6"/>
    <w:rsid w:val="003F0676"/>
    <w:rsid w:val="0056614F"/>
    <w:rsid w:val="005A3BEA"/>
    <w:rsid w:val="006E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72D8A"/>
  <w15:chartTrackingRefBased/>
  <w15:docId w15:val="{B9AEDBFE-D09A-4042-A489-AE320C68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PlainTable2">
    <w:name w:val="Plain Table 2"/>
    <w:basedOn w:val="TableNormal"/>
    <w:uiPriority w:val="4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loydS@uptonhigh.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loyds@uptonhigh.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ptonhigh.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LeeCummins</dc:creator>
  <cp:keywords/>
  <dc:description/>
  <cp:lastModifiedBy>Kenway-SevilleE</cp:lastModifiedBy>
  <cp:revision>3</cp:revision>
  <dcterms:created xsi:type="dcterms:W3CDTF">2022-01-07T08:20:00Z</dcterms:created>
  <dcterms:modified xsi:type="dcterms:W3CDTF">2022-01-11T10:50:00Z</dcterms:modified>
</cp:coreProperties>
</file>