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8D3A8" w14:textId="77777777" w:rsidR="00FC4528" w:rsidRDefault="000C7F05">
      <w:pPr>
        <w:spacing w:after="180" w:line="259" w:lineRule="auto"/>
        <w:ind w:left="33" w:firstLine="0"/>
        <w:jc w:val="right"/>
      </w:pPr>
      <w:r>
        <w:rPr>
          <w:noProof/>
        </w:rPr>
        <w:drawing>
          <wp:anchor distT="0" distB="0" distL="114300" distR="114300" simplePos="0" relativeHeight="251658240" behindDoc="0" locked="0" layoutInCell="1" allowOverlap="0" wp14:anchorId="48FB0CC7" wp14:editId="62261757">
            <wp:simplePos x="0" y="0"/>
            <wp:positionH relativeFrom="column">
              <wp:posOffset>20777</wp:posOffset>
            </wp:positionH>
            <wp:positionV relativeFrom="paragraph">
              <wp:posOffset>-452325</wp:posOffset>
            </wp:positionV>
            <wp:extent cx="2859405" cy="100139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859405" cy="1001395"/>
                    </a:xfrm>
                    <a:prstGeom prst="rect">
                      <a:avLst/>
                    </a:prstGeom>
                  </pic:spPr>
                </pic:pic>
              </a:graphicData>
            </a:graphic>
          </wp:anchor>
        </w:drawing>
      </w:r>
      <w:r>
        <w:rPr>
          <w:b/>
          <w:sz w:val="32"/>
        </w:rPr>
        <w:t xml:space="preserve">Job Description </w:t>
      </w:r>
    </w:p>
    <w:p w14:paraId="16CCBDAF" w14:textId="77777777" w:rsidR="00FC4528" w:rsidRDefault="000C7F05">
      <w:pPr>
        <w:spacing w:after="0" w:line="259" w:lineRule="auto"/>
        <w:ind w:left="33" w:firstLine="0"/>
        <w:jc w:val="center"/>
      </w:pPr>
      <w:r>
        <w:rPr>
          <w:sz w:val="20"/>
        </w:rPr>
        <w:t xml:space="preserve"> </w:t>
      </w:r>
    </w:p>
    <w:p w14:paraId="47959A8C" w14:textId="77777777" w:rsidR="00FC4528" w:rsidRDefault="000C7F05">
      <w:pPr>
        <w:spacing w:after="19" w:line="259" w:lineRule="auto"/>
        <w:ind w:left="34" w:firstLine="0"/>
      </w:pPr>
      <w:r>
        <w:rPr>
          <w:sz w:val="20"/>
        </w:rPr>
        <w:t xml:space="preserve"> </w:t>
      </w:r>
    </w:p>
    <w:p w14:paraId="5156BAA2" w14:textId="77777777" w:rsidR="00FC4528" w:rsidRDefault="000C7F05">
      <w:pPr>
        <w:spacing w:after="202" w:line="259" w:lineRule="auto"/>
        <w:ind w:left="34" w:firstLine="0"/>
      </w:pPr>
      <w:r>
        <w:t xml:space="preserve"> </w:t>
      </w:r>
    </w:p>
    <w:p w14:paraId="0742C786" w14:textId="3AF0A830" w:rsidR="00FC4528" w:rsidRDefault="000C7F05">
      <w:pPr>
        <w:pBdr>
          <w:top w:val="single" w:sz="4" w:space="0" w:color="000000"/>
          <w:left w:val="single" w:sz="4" w:space="0" w:color="000000"/>
          <w:bottom w:val="single" w:sz="4" w:space="0" w:color="000000"/>
          <w:right w:val="single" w:sz="4" w:space="0" w:color="000000"/>
        </w:pBdr>
        <w:spacing w:after="223" w:line="259" w:lineRule="auto"/>
        <w:ind w:left="-5"/>
      </w:pPr>
      <w:r>
        <w:rPr>
          <w:b/>
        </w:rPr>
        <w:t xml:space="preserve">Job Title: </w:t>
      </w:r>
      <w:r>
        <w:t>Teacher of Computing</w:t>
      </w:r>
      <w:r w:rsidR="004921F9">
        <w:rPr>
          <w:b/>
        </w:rPr>
        <w:t xml:space="preserve"> </w:t>
      </w:r>
      <w:r w:rsidR="004921F9" w:rsidRPr="004921F9">
        <w:t>(Head of Computing for suitable candidate)</w:t>
      </w:r>
      <w:r w:rsidRPr="004921F9">
        <w:rPr>
          <w:b/>
        </w:rPr>
        <w:t xml:space="preserve"> </w:t>
      </w:r>
      <w:r>
        <w:rPr>
          <w:b/>
        </w:rPr>
        <w:t xml:space="preserve">          </w:t>
      </w:r>
      <w:r>
        <w:rPr>
          <w:sz w:val="20"/>
        </w:rPr>
        <w:t xml:space="preserve"> </w:t>
      </w:r>
    </w:p>
    <w:p w14:paraId="27ED1E06" w14:textId="77777777" w:rsidR="00FC4528" w:rsidRDefault="000C7F05">
      <w:pPr>
        <w:spacing w:after="129" w:line="259" w:lineRule="auto"/>
        <w:ind w:left="0" w:firstLine="0"/>
      </w:pPr>
      <w:r>
        <w:rPr>
          <w:b/>
        </w:rPr>
        <w:t xml:space="preserve"> </w:t>
      </w:r>
    </w:p>
    <w:p w14:paraId="4EA58473" w14:textId="77777777" w:rsidR="00FC4528" w:rsidRDefault="000C7F05">
      <w:pPr>
        <w:pBdr>
          <w:top w:val="single" w:sz="4" w:space="0" w:color="000000"/>
          <w:left w:val="single" w:sz="4" w:space="0" w:color="000000"/>
          <w:bottom w:val="single" w:sz="4" w:space="0" w:color="000000"/>
          <w:right w:val="single" w:sz="4" w:space="0" w:color="000000"/>
        </w:pBdr>
        <w:spacing w:after="127" w:line="259" w:lineRule="auto"/>
        <w:ind w:left="-5"/>
      </w:pPr>
      <w:r>
        <w:rPr>
          <w:b/>
        </w:rPr>
        <w:t xml:space="preserve">Salary:    </w:t>
      </w:r>
      <w:r>
        <w:t>All Bands</w:t>
      </w:r>
      <w:r>
        <w:rPr>
          <w:b/>
        </w:rPr>
        <w:t xml:space="preserve">              </w:t>
      </w:r>
    </w:p>
    <w:p w14:paraId="3ED7196D" w14:textId="77777777" w:rsidR="00FC4528" w:rsidRDefault="000C7F05">
      <w:pPr>
        <w:spacing w:after="127" w:line="259" w:lineRule="auto"/>
        <w:ind w:left="0" w:firstLine="0"/>
      </w:pPr>
      <w:r>
        <w:rPr>
          <w:b/>
        </w:rPr>
        <w:t xml:space="preserve"> </w:t>
      </w:r>
    </w:p>
    <w:p w14:paraId="5CF748C8" w14:textId="46CF4EC1" w:rsidR="00FC4528" w:rsidRDefault="000C7F05">
      <w:pPr>
        <w:pStyle w:val="Heading1"/>
        <w:pBdr>
          <w:top w:val="single" w:sz="4" w:space="0" w:color="000000"/>
          <w:left w:val="single" w:sz="4" w:space="0" w:color="000000"/>
          <w:bottom w:val="single" w:sz="4" w:space="0" w:color="000000"/>
          <w:right w:val="single" w:sz="4" w:space="0" w:color="000000"/>
        </w:pBdr>
        <w:shd w:val="clear" w:color="auto" w:fill="auto"/>
        <w:spacing w:after="158"/>
        <w:ind w:left="-5"/>
      </w:pPr>
      <w:r>
        <w:rPr>
          <w:b/>
        </w:rPr>
        <w:t xml:space="preserve">School:   </w:t>
      </w:r>
      <w:r w:rsidR="0008375A">
        <w:rPr>
          <w:b/>
        </w:rPr>
        <w:t>The Hemel Hempstead School</w:t>
      </w:r>
    </w:p>
    <w:p w14:paraId="15B006DD" w14:textId="77777777" w:rsidR="00FC4528" w:rsidRDefault="000C7F05">
      <w:pPr>
        <w:spacing w:after="101" w:line="259" w:lineRule="auto"/>
        <w:ind w:left="34" w:firstLine="0"/>
      </w:pPr>
      <w:r>
        <w:t xml:space="preserve"> </w:t>
      </w:r>
    </w:p>
    <w:p w14:paraId="1D03F679" w14:textId="77777777" w:rsidR="00FC4528" w:rsidRDefault="000C7F05">
      <w:pPr>
        <w:pBdr>
          <w:top w:val="single" w:sz="4" w:space="0" w:color="000000"/>
          <w:left w:val="single" w:sz="4" w:space="0" w:color="000000"/>
          <w:bottom w:val="single" w:sz="4" w:space="0" w:color="000000"/>
          <w:right w:val="single" w:sz="4" w:space="0" w:color="000000"/>
        </w:pBdr>
        <w:spacing w:after="0" w:line="259" w:lineRule="auto"/>
        <w:ind w:left="34" w:firstLine="0"/>
      </w:pPr>
      <w:r>
        <w:rPr>
          <w:b/>
        </w:rPr>
        <w:t xml:space="preserve">Aim and main purpose of the job </w:t>
      </w:r>
    </w:p>
    <w:p w14:paraId="3C133D8C" w14:textId="77777777" w:rsidR="00FC4528" w:rsidRDefault="000C7F05">
      <w:pPr>
        <w:pBdr>
          <w:top w:val="single" w:sz="4" w:space="0" w:color="000000"/>
          <w:left w:val="single" w:sz="4" w:space="0" w:color="000000"/>
          <w:bottom w:val="single" w:sz="4" w:space="0" w:color="000000"/>
          <w:right w:val="single" w:sz="4" w:space="0" w:color="000000"/>
        </w:pBdr>
        <w:spacing w:after="0" w:line="259" w:lineRule="auto"/>
        <w:ind w:left="34" w:firstLine="0"/>
      </w:pPr>
      <w:r>
        <w:rPr>
          <w:b/>
        </w:rPr>
        <w:t xml:space="preserve"> </w:t>
      </w:r>
    </w:p>
    <w:p w14:paraId="492D0989" w14:textId="77777777" w:rsidR="00FC4528" w:rsidRDefault="000C7F05">
      <w:pPr>
        <w:pBdr>
          <w:top w:val="single" w:sz="4" w:space="0" w:color="000000"/>
          <w:left w:val="single" w:sz="4" w:space="0" w:color="000000"/>
          <w:bottom w:val="single" w:sz="4" w:space="0" w:color="000000"/>
          <w:right w:val="single" w:sz="4" w:space="0" w:color="000000"/>
        </w:pBdr>
        <w:spacing w:after="100" w:line="259" w:lineRule="auto"/>
      </w:pPr>
      <w:r>
        <w:t xml:space="preserve">To teach, enthuse and inspire students about Computing.  </w:t>
      </w:r>
    </w:p>
    <w:p w14:paraId="5FD3B944" w14:textId="77777777" w:rsidR="00FC4528" w:rsidRDefault="000C7F05">
      <w:pPr>
        <w:spacing w:after="0" w:line="259" w:lineRule="auto"/>
        <w:ind w:left="34" w:firstLine="0"/>
      </w:pPr>
      <w:r>
        <w:t xml:space="preserve"> </w:t>
      </w:r>
    </w:p>
    <w:p w14:paraId="58774024" w14:textId="77777777" w:rsidR="00FC4528" w:rsidRDefault="000C7F05">
      <w:pPr>
        <w:pStyle w:val="Heading1"/>
        <w:ind w:left="29"/>
      </w:pPr>
      <w:r>
        <w:t xml:space="preserve">Teaching and Managing Pupil Learning </w:t>
      </w:r>
    </w:p>
    <w:p w14:paraId="71E48821" w14:textId="77777777" w:rsidR="00FC4528" w:rsidRDefault="000C7F05">
      <w:pPr>
        <w:spacing w:after="0" w:line="259" w:lineRule="auto"/>
        <w:ind w:left="34" w:firstLine="0"/>
      </w:pPr>
      <w:r>
        <w:t xml:space="preserve"> </w:t>
      </w:r>
    </w:p>
    <w:p w14:paraId="67475F22" w14:textId="77777777" w:rsidR="00FC4528" w:rsidRDefault="000C7F05">
      <w:pPr>
        <w:ind w:right="105"/>
      </w:pPr>
      <w:r>
        <w:t xml:space="preserve">Teacher of Computing will: </w:t>
      </w:r>
    </w:p>
    <w:p w14:paraId="38199303" w14:textId="77777777" w:rsidR="00FC4528" w:rsidRDefault="000C7F05">
      <w:pPr>
        <w:spacing w:after="0" w:line="259" w:lineRule="auto"/>
        <w:ind w:left="34" w:firstLine="0"/>
      </w:pPr>
      <w:r>
        <w:t xml:space="preserve"> </w:t>
      </w:r>
    </w:p>
    <w:p w14:paraId="4829B700" w14:textId="77777777" w:rsidR="00FC4528" w:rsidRDefault="000C7F05">
      <w:pPr>
        <w:numPr>
          <w:ilvl w:val="0"/>
          <w:numId w:val="1"/>
        </w:numPr>
        <w:ind w:right="105" w:hanging="360"/>
      </w:pPr>
      <w:r>
        <w:t xml:space="preserve">Be able to teach effectively across the full range of age and abilities, </w:t>
      </w:r>
    </w:p>
    <w:p w14:paraId="035E5DD6" w14:textId="77777777" w:rsidR="00FC4528" w:rsidRDefault="000C7F05">
      <w:pPr>
        <w:numPr>
          <w:ilvl w:val="0"/>
          <w:numId w:val="1"/>
        </w:numPr>
        <w:ind w:right="105" w:hanging="360"/>
      </w:pPr>
      <w:r>
        <w:t xml:space="preserve">Possess high expectations of students in relation to standards of achievement and behaviour, </w:t>
      </w:r>
    </w:p>
    <w:p w14:paraId="56427E42" w14:textId="77777777" w:rsidR="00FC4528" w:rsidRDefault="000C7F05">
      <w:pPr>
        <w:numPr>
          <w:ilvl w:val="0"/>
          <w:numId w:val="1"/>
        </w:numPr>
        <w:ind w:right="105" w:hanging="360"/>
      </w:pPr>
      <w:r>
        <w:t xml:space="preserve">Have an active input in the creation, consistent implementation and improvement of schemes of work which encapsulate key school learning strategies, </w:t>
      </w:r>
    </w:p>
    <w:p w14:paraId="4FF28790" w14:textId="77777777" w:rsidR="00FC4528" w:rsidRDefault="000C7F05">
      <w:pPr>
        <w:numPr>
          <w:ilvl w:val="0"/>
          <w:numId w:val="1"/>
        </w:numPr>
        <w:ind w:right="105" w:hanging="360"/>
      </w:pPr>
      <w:r>
        <w:t xml:space="preserve">Monitor the progress of students including those requiring additional support and challenge them to ensure students are engaged in their learning and achieve success. </w:t>
      </w:r>
    </w:p>
    <w:p w14:paraId="26477422" w14:textId="77777777" w:rsidR="00FC4528" w:rsidRDefault="000C7F05">
      <w:pPr>
        <w:spacing w:after="0" w:line="259" w:lineRule="auto"/>
        <w:ind w:left="34" w:firstLine="0"/>
      </w:pPr>
      <w:r>
        <w:t xml:space="preserve"> </w:t>
      </w:r>
    </w:p>
    <w:p w14:paraId="1E3F0782" w14:textId="77777777" w:rsidR="00FC4528" w:rsidRDefault="000C7F05">
      <w:pPr>
        <w:pStyle w:val="Heading1"/>
        <w:ind w:left="29"/>
      </w:pPr>
      <w:r>
        <w:t xml:space="preserve">Assessment and Self-Evaluation </w:t>
      </w:r>
    </w:p>
    <w:p w14:paraId="730FC0D1" w14:textId="77777777" w:rsidR="00FC4528" w:rsidRDefault="000C7F05">
      <w:pPr>
        <w:spacing w:after="0" w:line="259" w:lineRule="auto"/>
        <w:ind w:left="34" w:firstLine="0"/>
      </w:pPr>
      <w:r>
        <w:t xml:space="preserve"> </w:t>
      </w:r>
    </w:p>
    <w:p w14:paraId="3E6513C7" w14:textId="77777777" w:rsidR="00FC4528" w:rsidRDefault="000C7F05">
      <w:pPr>
        <w:ind w:right="105"/>
      </w:pPr>
      <w:r>
        <w:t xml:space="preserve">Teacher of Computing will: </w:t>
      </w:r>
    </w:p>
    <w:p w14:paraId="46B48AE4" w14:textId="77777777" w:rsidR="00FC4528" w:rsidRDefault="000C7F05">
      <w:pPr>
        <w:spacing w:after="0" w:line="259" w:lineRule="auto"/>
        <w:ind w:left="34" w:firstLine="0"/>
      </w:pPr>
      <w:r>
        <w:t xml:space="preserve"> </w:t>
      </w:r>
    </w:p>
    <w:p w14:paraId="17411F41" w14:textId="77777777" w:rsidR="00FC4528" w:rsidRDefault="000C7F05">
      <w:pPr>
        <w:numPr>
          <w:ilvl w:val="0"/>
          <w:numId w:val="2"/>
        </w:numPr>
        <w:ind w:right="105" w:hanging="360"/>
      </w:pPr>
      <w:r>
        <w:t xml:space="preserve">Implement policies and practices for assessing, recording and reporting on student achievement and to assist in setting targets for further improvement. </w:t>
      </w:r>
    </w:p>
    <w:p w14:paraId="3858AC99" w14:textId="77777777" w:rsidR="00FC4528" w:rsidRDefault="000C7F05">
      <w:pPr>
        <w:numPr>
          <w:ilvl w:val="0"/>
          <w:numId w:val="2"/>
        </w:numPr>
        <w:ind w:right="105" w:hanging="360"/>
      </w:pPr>
      <w:r>
        <w:t xml:space="preserve">In conjunction with the Head of Faculty, use data effectively to identify students who are underachieving and, where necessary, create and implement an effective intervention plan. </w:t>
      </w:r>
    </w:p>
    <w:p w14:paraId="3CE234F6" w14:textId="77777777" w:rsidR="00FC4528" w:rsidRDefault="000C7F05">
      <w:pPr>
        <w:spacing w:after="0" w:line="259" w:lineRule="auto"/>
        <w:ind w:left="754" w:firstLine="0"/>
      </w:pPr>
      <w:r>
        <w:t xml:space="preserve"> </w:t>
      </w:r>
    </w:p>
    <w:p w14:paraId="4D1690DE" w14:textId="77777777" w:rsidR="00FC4528" w:rsidRDefault="000C7F05">
      <w:pPr>
        <w:spacing w:after="0" w:line="259" w:lineRule="auto"/>
        <w:ind w:left="34" w:firstLine="0"/>
      </w:pPr>
      <w:r>
        <w:t xml:space="preserve"> </w:t>
      </w:r>
    </w:p>
    <w:p w14:paraId="75C063C5" w14:textId="77777777" w:rsidR="00FC4528" w:rsidRDefault="000C7F05">
      <w:pPr>
        <w:spacing w:after="0" w:line="259" w:lineRule="auto"/>
        <w:ind w:left="34" w:firstLine="0"/>
      </w:pPr>
      <w:r>
        <w:t xml:space="preserve"> </w:t>
      </w:r>
    </w:p>
    <w:p w14:paraId="70C07593" w14:textId="77777777" w:rsidR="00FC4528" w:rsidRDefault="000C7F05">
      <w:pPr>
        <w:spacing w:after="0" w:line="259" w:lineRule="auto"/>
        <w:ind w:left="34" w:firstLine="0"/>
      </w:pPr>
      <w:r>
        <w:t xml:space="preserve"> </w:t>
      </w:r>
    </w:p>
    <w:p w14:paraId="226B6FBB" w14:textId="77777777" w:rsidR="00FC4528" w:rsidRDefault="000C7F05">
      <w:pPr>
        <w:spacing w:after="0" w:line="259" w:lineRule="auto"/>
        <w:ind w:left="34" w:firstLine="0"/>
      </w:pPr>
      <w:r>
        <w:t xml:space="preserve"> </w:t>
      </w:r>
    </w:p>
    <w:p w14:paraId="0EAA1EFF" w14:textId="77777777" w:rsidR="00FC4528" w:rsidRDefault="000C7F05">
      <w:pPr>
        <w:spacing w:after="0" w:line="259" w:lineRule="auto"/>
        <w:ind w:left="34" w:firstLine="0"/>
      </w:pPr>
      <w:r>
        <w:lastRenderedPageBreak/>
        <w:t xml:space="preserve"> </w:t>
      </w:r>
    </w:p>
    <w:p w14:paraId="2F73C9BF" w14:textId="77777777" w:rsidR="00FC4528" w:rsidRDefault="000C7F05">
      <w:pPr>
        <w:pStyle w:val="Heading1"/>
        <w:ind w:left="29"/>
      </w:pPr>
      <w:r>
        <w:t xml:space="preserve">Relationship with Parents </w:t>
      </w:r>
    </w:p>
    <w:p w14:paraId="080F6534" w14:textId="77777777" w:rsidR="00FC4528" w:rsidRDefault="000C7F05">
      <w:pPr>
        <w:spacing w:after="0" w:line="259" w:lineRule="auto"/>
        <w:ind w:left="34" w:firstLine="0"/>
      </w:pPr>
      <w:r>
        <w:t xml:space="preserve"> </w:t>
      </w:r>
    </w:p>
    <w:p w14:paraId="51AA33F0" w14:textId="77777777" w:rsidR="00FC4528" w:rsidRDefault="000C7F05">
      <w:pPr>
        <w:ind w:right="105"/>
      </w:pPr>
      <w:r>
        <w:t xml:space="preserve">Teacher of Computing will: </w:t>
      </w:r>
    </w:p>
    <w:p w14:paraId="099752EF" w14:textId="77777777" w:rsidR="00FC4528" w:rsidRDefault="000C7F05">
      <w:pPr>
        <w:spacing w:after="2" w:line="259" w:lineRule="auto"/>
        <w:ind w:left="34" w:firstLine="0"/>
      </w:pPr>
      <w:r>
        <w:t xml:space="preserve"> </w:t>
      </w:r>
    </w:p>
    <w:p w14:paraId="0D555F03" w14:textId="77777777" w:rsidR="00FC4528" w:rsidRDefault="000C7F05">
      <w:pPr>
        <w:numPr>
          <w:ilvl w:val="0"/>
          <w:numId w:val="3"/>
        </w:numPr>
        <w:ind w:right="105" w:hanging="360"/>
      </w:pPr>
      <w:r>
        <w:t xml:space="preserve">Establish a partnership with parents to involve them in their child’s learning of the subject, as well as providing information about targets and attainment, </w:t>
      </w:r>
    </w:p>
    <w:p w14:paraId="1F2AB4CF" w14:textId="77777777" w:rsidR="00FC4528" w:rsidRDefault="000C7F05">
      <w:pPr>
        <w:numPr>
          <w:ilvl w:val="0"/>
          <w:numId w:val="3"/>
        </w:numPr>
        <w:ind w:right="105" w:hanging="360"/>
      </w:pPr>
      <w:r>
        <w:t xml:space="preserve">Communicate effectively, both orally and in writing, with parents.  </w:t>
      </w:r>
    </w:p>
    <w:p w14:paraId="44671DF3" w14:textId="77777777" w:rsidR="00FC4528" w:rsidRDefault="000C7F05">
      <w:pPr>
        <w:spacing w:after="0" w:line="259" w:lineRule="auto"/>
        <w:ind w:left="34" w:firstLine="0"/>
      </w:pPr>
      <w:r>
        <w:t xml:space="preserve"> </w:t>
      </w:r>
    </w:p>
    <w:p w14:paraId="42F4C852" w14:textId="77777777" w:rsidR="00FC4528" w:rsidRDefault="000C7F05">
      <w:pPr>
        <w:spacing w:after="0" w:line="259" w:lineRule="auto"/>
        <w:ind w:left="34" w:firstLine="0"/>
      </w:pPr>
      <w:r>
        <w:t xml:space="preserve"> </w:t>
      </w:r>
    </w:p>
    <w:p w14:paraId="43B5D1D9" w14:textId="77777777" w:rsidR="00FC4528" w:rsidRDefault="000C7F05">
      <w:pPr>
        <w:pStyle w:val="Heading1"/>
        <w:ind w:left="29"/>
      </w:pPr>
      <w:r>
        <w:t xml:space="preserve">Managing Own Performance </w:t>
      </w:r>
    </w:p>
    <w:p w14:paraId="3140466D" w14:textId="77777777" w:rsidR="00FC4528" w:rsidRDefault="000C7F05">
      <w:pPr>
        <w:spacing w:after="0" w:line="259" w:lineRule="auto"/>
        <w:ind w:left="34" w:firstLine="0"/>
      </w:pPr>
      <w:r>
        <w:t xml:space="preserve"> </w:t>
      </w:r>
    </w:p>
    <w:p w14:paraId="09DAA036" w14:textId="77777777" w:rsidR="00FC4528" w:rsidRDefault="000C7F05">
      <w:pPr>
        <w:ind w:right="105"/>
      </w:pPr>
      <w:r>
        <w:t xml:space="preserve">Teacher of Computing will: </w:t>
      </w:r>
    </w:p>
    <w:p w14:paraId="2340FE94" w14:textId="77777777" w:rsidR="00FC4528" w:rsidRDefault="000C7F05">
      <w:pPr>
        <w:spacing w:after="0" w:line="259" w:lineRule="auto"/>
        <w:ind w:left="34" w:firstLine="0"/>
      </w:pPr>
      <w:r>
        <w:t xml:space="preserve"> </w:t>
      </w:r>
    </w:p>
    <w:p w14:paraId="0F7327C5" w14:textId="77777777" w:rsidR="00FC4528" w:rsidRDefault="000C7F05">
      <w:pPr>
        <w:numPr>
          <w:ilvl w:val="0"/>
          <w:numId w:val="4"/>
        </w:numPr>
        <w:ind w:right="105" w:hanging="360"/>
      </w:pPr>
      <w:r>
        <w:t xml:space="preserve">Prioritise and manage their own time effectively, </w:t>
      </w:r>
    </w:p>
    <w:p w14:paraId="4FC9664A" w14:textId="77777777" w:rsidR="00FC4528" w:rsidRDefault="000C7F05">
      <w:pPr>
        <w:numPr>
          <w:ilvl w:val="0"/>
          <w:numId w:val="4"/>
        </w:numPr>
        <w:ind w:right="105" w:hanging="360"/>
      </w:pPr>
      <w:r>
        <w:t xml:space="preserve">Take responsibility for their own professional development, </w:t>
      </w:r>
    </w:p>
    <w:p w14:paraId="7C6607C9" w14:textId="77777777" w:rsidR="00FC4528" w:rsidRDefault="000C7F05">
      <w:pPr>
        <w:numPr>
          <w:ilvl w:val="0"/>
          <w:numId w:val="4"/>
        </w:numPr>
        <w:ind w:right="105" w:hanging="360"/>
      </w:pPr>
      <w:r>
        <w:t xml:space="preserve">Share good practice resulting in a tangible impact on student learning, </w:t>
      </w:r>
    </w:p>
    <w:p w14:paraId="7145A13A" w14:textId="77777777" w:rsidR="00FC4528" w:rsidRDefault="000C7F05">
      <w:pPr>
        <w:numPr>
          <w:ilvl w:val="0"/>
          <w:numId w:val="4"/>
        </w:numPr>
        <w:spacing w:after="30"/>
        <w:ind w:right="105" w:hanging="360"/>
      </w:pPr>
      <w:r>
        <w:t xml:space="preserve">Form constructive relationships with staff including team working and mutual support, </w:t>
      </w:r>
    </w:p>
    <w:p w14:paraId="17472DFA" w14:textId="77777777" w:rsidR="00FC4528" w:rsidRDefault="000C7F05">
      <w:pPr>
        <w:numPr>
          <w:ilvl w:val="0"/>
          <w:numId w:val="4"/>
        </w:numPr>
        <w:ind w:right="105" w:hanging="360"/>
      </w:pPr>
      <w:r>
        <w:t xml:space="preserve">Actively implement the key aspects of the school’s behaviour management policies, </w:t>
      </w:r>
    </w:p>
    <w:p w14:paraId="20BB85B2" w14:textId="77777777" w:rsidR="00FC4528" w:rsidRDefault="000C7F05">
      <w:pPr>
        <w:numPr>
          <w:ilvl w:val="0"/>
          <w:numId w:val="4"/>
        </w:numPr>
        <w:ind w:right="105" w:hanging="360"/>
      </w:pPr>
      <w:r>
        <w:t xml:space="preserve">Be a form tutor, </w:t>
      </w:r>
    </w:p>
    <w:p w14:paraId="5504C824" w14:textId="77777777" w:rsidR="00FC4528" w:rsidRDefault="000C7F05">
      <w:pPr>
        <w:numPr>
          <w:ilvl w:val="0"/>
          <w:numId w:val="4"/>
        </w:numPr>
        <w:ind w:right="105" w:hanging="360"/>
      </w:pPr>
      <w:r>
        <w:t xml:space="preserve">Make a contribution to the wider school life including specialist </w:t>
      </w:r>
      <w:r w:rsidR="00797127">
        <w:t>Computing</w:t>
      </w:r>
      <w:r>
        <w:t xml:space="preserve"> enrichment activities, </w:t>
      </w:r>
    </w:p>
    <w:p w14:paraId="337EFC0C" w14:textId="77777777" w:rsidR="00FC4528" w:rsidRDefault="000C7F05">
      <w:pPr>
        <w:numPr>
          <w:ilvl w:val="0"/>
          <w:numId w:val="4"/>
        </w:numPr>
        <w:ind w:right="105" w:hanging="360"/>
      </w:pPr>
      <w:r>
        <w:t xml:space="preserve">Contribute to faculty planning and developments. </w:t>
      </w:r>
    </w:p>
    <w:p w14:paraId="29983293" w14:textId="77777777" w:rsidR="00FC4528" w:rsidRDefault="000C7F05">
      <w:pPr>
        <w:spacing w:after="0" w:line="259" w:lineRule="auto"/>
        <w:ind w:left="34" w:firstLine="0"/>
      </w:pPr>
      <w:r>
        <w:t xml:space="preserve"> </w:t>
      </w:r>
    </w:p>
    <w:p w14:paraId="4ED8FF8D" w14:textId="77777777" w:rsidR="00FC4528" w:rsidRDefault="000C7F05">
      <w:pPr>
        <w:pStyle w:val="Heading1"/>
        <w:ind w:left="29"/>
      </w:pPr>
      <w:r>
        <w:t xml:space="preserve">Strategic Leadership </w:t>
      </w:r>
    </w:p>
    <w:p w14:paraId="75D0AF5E" w14:textId="77777777" w:rsidR="00FC4528" w:rsidRDefault="000C7F05">
      <w:pPr>
        <w:spacing w:after="0" w:line="259" w:lineRule="auto"/>
        <w:ind w:left="34" w:firstLine="0"/>
      </w:pPr>
      <w:r>
        <w:t xml:space="preserve"> </w:t>
      </w:r>
    </w:p>
    <w:p w14:paraId="61E49F9C" w14:textId="77777777" w:rsidR="00FC4528" w:rsidRDefault="000C7F05">
      <w:pPr>
        <w:ind w:right="105"/>
      </w:pPr>
      <w:r>
        <w:t xml:space="preserve">Teacher of Computing will: </w:t>
      </w:r>
    </w:p>
    <w:p w14:paraId="1ACC0442" w14:textId="77777777" w:rsidR="00FC4528" w:rsidRDefault="000C7F05">
      <w:pPr>
        <w:spacing w:after="0" w:line="259" w:lineRule="auto"/>
        <w:ind w:left="34" w:firstLine="0"/>
      </w:pPr>
      <w:r>
        <w:t xml:space="preserve"> </w:t>
      </w:r>
    </w:p>
    <w:p w14:paraId="1FCC10A0" w14:textId="77777777" w:rsidR="00FC4528" w:rsidRDefault="000C7F05">
      <w:pPr>
        <w:numPr>
          <w:ilvl w:val="0"/>
          <w:numId w:val="5"/>
        </w:numPr>
        <w:ind w:right="105" w:hanging="360"/>
      </w:pPr>
      <w:r>
        <w:t xml:space="preserve">Contribute fully to the Faculty Development Plan which contributes positively to the achievements of the School Development Plan, </w:t>
      </w:r>
    </w:p>
    <w:p w14:paraId="72A689E3" w14:textId="77777777" w:rsidR="00FC4528" w:rsidRDefault="000C7F05">
      <w:pPr>
        <w:numPr>
          <w:ilvl w:val="0"/>
          <w:numId w:val="5"/>
        </w:numPr>
        <w:ind w:right="105" w:hanging="360"/>
      </w:pPr>
      <w:r>
        <w:t xml:space="preserve">Contribute to the development of whole school strategic planning and policies through membership of the School Improvement Groups. </w:t>
      </w:r>
    </w:p>
    <w:p w14:paraId="7A04B968" w14:textId="77777777" w:rsidR="00FC4528" w:rsidRDefault="000C7F05">
      <w:pPr>
        <w:spacing w:after="0" w:line="259" w:lineRule="auto"/>
        <w:ind w:left="34" w:firstLine="0"/>
      </w:pPr>
      <w:r>
        <w:t xml:space="preserve"> </w:t>
      </w:r>
    </w:p>
    <w:p w14:paraId="2249B302" w14:textId="77777777" w:rsidR="00FC4528" w:rsidRDefault="000C7F05">
      <w:pPr>
        <w:spacing w:after="0" w:line="259" w:lineRule="auto"/>
        <w:ind w:left="34" w:firstLine="0"/>
      </w:pPr>
      <w:r>
        <w:t xml:space="preserve"> </w:t>
      </w:r>
    </w:p>
    <w:p w14:paraId="006520AF" w14:textId="77777777" w:rsidR="00FC4528" w:rsidRDefault="000C7F05">
      <w:pPr>
        <w:spacing w:after="0" w:line="259" w:lineRule="auto"/>
        <w:ind w:left="34" w:firstLine="0"/>
      </w:pPr>
      <w:r>
        <w:rPr>
          <w:sz w:val="20"/>
        </w:rPr>
        <w:t xml:space="preserve"> </w:t>
      </w:r>
    </w:p>
    <w:p w14:paraId="42A37B98" w14:textId="77777777" w:rsidR="00FC4528" w:rsidRDefault="000C7F05">
      <w:pPr>
        <w:spacing w:after="3" w:line="241" w:lineRule="auto"/>
        <w:ind w:left="29"/>
      </w:pPr>
      <w:r>
        <w:rPr>
          <w:sz w:val="20"/>
        </w:rPr>
        <w:t xml:space="preserve">Whilst every effort has been made to explain the accountabilities and responsibilities for this post, each individual task may not be identified. </w:t>
      </w:r>
    </w:p>
    <w:p w14:paraId="14C93B88" w14:textId="77777777" w:rsidR="00FC4528" w:rsidRDefault="000C7F05">
      <w:pPr>
        <w:spacing w:after="0" w:line="259" w:lineRule="auto"/>
        <w:ind w:left="34" w:firstLine="0"/>
      </w:pPr>
      <w:r>
        <w:rPr>
          <w:sz w:val="20"/>
        </w:rPr>
        <w:t xml:space="preserve"> </w:t>
      </w:r>
    </w:p>
    <w:p w14:paraId="06FD92F2" w14:textId="77777777" w:rsidR="00FC4528" w:rsidRDefault="000C7F05">
      <w:pPr>
        <w:spacing w:after="3" w:line="241" w:lineRule="auto"/>
        <w:ind w:left="29"/>
      </w:pPr>
      <w:r>
        <w:rPr>
          <w:sz w:val="20"/>
        </w:rPr>
        <w:t xml:space="preserve">This job description is current, but following consultation with you, may be changed by the Headteacher to reflect or anticipate changes in the post which are commensurate with the salary and job title. </w:t>
      </w:r>
    </w:p>
    <w:sectPr w:rsidR="00FC4528">
      <w:pgSz w:w="11906" w:h="16838"/>
      <w:pgMar w:top="1278" w:right="1667" w:bottom="1157" w:left="13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BD7"/>
    <w:multiLevelType w:val="hybridMultilevel"/>
    <w:tmpl w:val="683A0F20"/>
    <w:lvl w:ilvl="0" w:tplc="880E2A88">
      <w:start w:val="1"/>
      <w:numFmt w:val="bullet"/>
      <w:lvlText w:val="•"/>
      <w:lvlJc w:val="left"/>
      <w:pPr>
        <w:ind w:left="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3895D0">
      <w:start w:val="1"/>
      <w:numFmt w:val="bullet"/>
      <w:lvlText w:val="o"/>
      <w:lvlJc w:val="left"/>
      <w:pPr>
        <w:ind w:left="1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AA1AFE">
      <w:start w:val="1"/>
      <w:numFmt w:val="bullet"/>
      <w:lvlText w:val="▪"/>
      <w:lvlJc w:val="left"/>
      <w:pPr>
        <w:ind w:left="2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A251BA">
      <w:start w:val="1"/>
      <w:numFmt w:val="bullet"/>
      <w:lvlText w:val="•"/>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465F04">
      <w:start w:val="1"/>
      <w:numFmt w:val="bullet"/>
      <w:lvlText w:val="o"/>
      <w:lvlJc w:val="left"/>
      <w:pPr>
        <w:ind w:left="3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4A5C90">
      <w:start w:val="1"/>
      <w:numFmt w:val="bullet"/>
      <w:lvlText w:val="▪"/>
      <w:lvlJc w:val="left"/>
      <w:pPr>
        <w:ind w:left="4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E0B7EE">
      <w:start w:val="1"/>
      <w:numFmt w:val="bullet"/>
      <w:lvlText w:val="•"/>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9CC9A4">
      <w:start w:val="1"/>
      <w:numFmt w:val="bullet"/>
      <w:lvlText w:val="o"/>
      <w:lvlJc w:val="left"/>
      <w:pPr>
        <w:ind w:left="5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1EBA04">
      <w:start w:val="1"/>
      <w:numFmt w:val="bullet"/>
      <w:lvlText w:val="▪"/>
      <w:lvlJc w:val="left"/>
      <w:pPr>
        <w:ind w:left="6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2A55E4"/>
    <w:multiLevelType w:val="hybridMultilevel"/>
    <w:tmpl w:val="825A1548"/>
    <w:lvl w:ilvl="0" w:tplc="F1EEBF48">
      <w:start w:val="1"/>
      <w:numFmt w:val="bullet"/>
      <w:lvlText w:val="•"/>
      <w:lvlJc w:val="left"/>
      <w:pPr>
        <w:ind w:left="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9805EA">
      <w:start w:val="1"/>
      <w:numFmt w:val="bullet"/>
      <w:lvlText w:val="o"/>
      <w:lvlJc w:val="left"/>
      <w:pPr>
        <w:ind w:left="1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B47866">
      <w:start w:val="1"/>
      <w:numFmt w:val="bullet"/>
      <w:lvlText w:val="▪"/>
      <w:lvlJc w:val="left"/>
      <w:pPr>
        <w:ind w:left="2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BAD740">
      <w:start w:val="1"/>
      <w:numFmt w:val="bullet"/>
      <w:lvlText w:val="•"/>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4E9444">
      <w:start w:val="1"/>
      <w:numFmt w:val="bullet"/>
      <w:lvlText w:val="o"/>
      <w:lvlJc w:val="left"/>
      <w:pPr>
        <w:ind w:left="3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366B92">
      <w:start w:val="1"/>
      <w:numFmt w:val="bullet"/>
      <w:lvlText w:val="▪"/>
      <w:lvlJc w:val="left"/>
      <w:pPr>
        <w:ind w:left="4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94D568">
      <w:start w:val="1"/>
      <w:numFmt w:val="bullet"/>
      <w:lvlText w:val="•"/>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F4F498">
      <w:start w:val="1"/>
      <w:numFmt w:val="bullet"/>
      <w:lvlText w:val="o"/>
      <w:lvlJc w:val="left"/>
      <w:pPr>
        <w:ind w:left="5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B22E00">
      <w:start w:val="1"/>
      <w:numFmt w:val="bullet"/>
      <w:lvlText w:val="▪"/>
      <w:lvlJc w:val="left"/>
      <w:pPr>
        <w:ind w:left="6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A02A8C"/>
    <w:multiLevelType w:val="hybridMultilevel"/>
    <w:tmpl w:val="FD6008E0"/>
    <w:lvl w:ilvl="0" w:tplc="B8E473A8">
      <w:start w:val="1"/>
      <w:numFmt w:val="bullet"/>
      <w:lvlText w:val="•"/>
      <w:lvlJc w:val="left"/>
      <w:pPr>
        <w:ind w:left="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FC48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C2D4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B4D6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A6B5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E202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0039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9C23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FE0B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5206F8"/>
    <w:multiLevelType w:val="hybridMultilevel"/>
    <w:tmpl w:val="F9A4A858"/>
    <w:lvl w:ilvl="0" w:tplc="C9C64DB2">
      <w:start w:val="1"/>
      <w:numFmt w:val="bullet"/>
      <w:lvlText w:val="•"/>
      <w:lvlJc w:val="left"/>
      <w:pPr>
        <w:ind w:left="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84D1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0C46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C817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18C4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CA22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065F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9C94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94A9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F782D2D"/>
    <w:multiLevelType w:val="hybridMultilevel"/>
    <w:tmpl w:val="C0E8F686"/>
    <w:lvl w:ilvl="0" w:tplc="1DC8E926">
      <w:start w:val="1"/>
      <w:numFmt w:val="bullet"/>
      <w:lvlText w:val="•"/>
      <w:lvlJc w:val="left"/>
      <w:pPr>
        <w:ind w:left="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AE4F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64D3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F4E4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DAD9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C02D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0664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D4B7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E2AC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528"/>
    <w:rsid w:val="0008375A"/>
    <w:rsid w:val="000C7F05"/>
    <w:rsid w:val="004921F9"/>
    <w:rsid w:val="00797127"/>
    <w:rsid w:val="007D3025"/>
    <w:rsid w:val="008D37EE"/>
    <w:rsid w:val="00CF7754"/>
    <w:rsid w:val="00FC4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0160"/>
  <w15:docId w15:val="{CAEC89C0-4E98-4BE0-9E8D-54B002AE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44" w:hanging="10"/>
    </w:pPr>
    <w:rPr>
      <w:rFonts w:ascii="Arial" w:eastAsia="Arial" w:hAnsi="Arial" w:cs="Arial"/>
      <w:color w:val="000000"/>
      <w:sz w:val="24"/>
    </w:rPr>
  </w:style>
  <w:style w:type="paragraph" w:styleId="Heading1">
    <w:name w:val="heading 1"/>
    <w:next w:val="Normal"/>
    <w:link w:val="Heading1Char"/>
    <w:uiPriority w:val="9"/>
    <w:qFormat/>
    <w:pPr>
      <w:keepNext/>
      <w:keepLines/>
      <w:shd w:val="clear" w:color="auto" w:fill="C0C0C0"/>
      <w:spacing w:after="0"/>
      <w:ind w:left="44"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Sf/tb</vt:lpstr>
    </vt:vector>
  </TitlesOfParts>
  <Company>Sir John Lawes School</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Sf/tb</dc:title>
  <dc:subject/>
  <dc:creator>mgauthier</dc:creator>
  <cp:keywords/>
  <cp:lastModifiedBy>Marta Skotnicka</cp:lastModifiedBy>
  <cp:revision>2</cp:revision>
  <dcterms:created xsi:type="dcterms:W3CDTF">2023-03-30T08:27:00Z</dcterms:created>
  <dcterms:modified xsi:type="dcterms:W3CDTF">2023-03-30T08:27:00Z</dcterms:modified>
</cp:coreProperties>
</file>