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leader="none" w:pos="4513"/>
          <w:tab w:val="right" w:leader="none" w:pos="9026"/>
        </w:tabs>
        <w:jc w:val="right"/>
        <w:rPr>
          <w:rFonts w:ascii="Arial" w:cs="Arial" w:eastAsia="Arial" w:hAnsi="Arial"/>
          <w:sz w:val="22"/>
          <w:szCs w:val="22"/>
        </w:rPr>
      </w:pPr>
      <w:r w:rsidDel="00000000" w:rsidR="00000000" w:rsidRPr="00000000">
        <w:rPr>
          <w:rFonts w:ascii="Calibri" w:cs="Calibri" w:eastAsia="Calibri" w:hAnsi="Calibri"/>
          <w:sz w:val="24"/>
          <w:szCs w:val="24"/>
        </w:rPr>
        <w:drawing>
          <wp:inline distB="0" distT="0" distL="0" distR="0">
            <wp:extent cx="2212069" cy="580892"/>
            <wp:effectExtent b="0" l="0" r="0" t="0"/>
            <wp:docPr descr="A close up of a sign&#10;&#10;Description automatically generated" id="1026" name="image1.png"/>
            <a:graphic>
              <a:graphicData uri="http://schemas.openxmlformats.org/drawingml/2006/picture">
                <pic:pic>
                  <pic:nvPicPr>
                    <pic:cNvPr descr="A close up of a sign&#10;&#10;Description automatically generated" id="0" name="image1.png"/>
                    <pic:cNvPicPr preferRelativeResize="0"/>
                  </pic:nvPicPr>
                  <pic:blipFill>
                    <a:blip r:embed="rId7"/>
                    <a:srcRect b="0" l="0" r="0" t="0"/>
                    <a:stretch>
                      <a:fillRect/>
                    </a:stretch>
                  </pic:blipFill>
                  <pic:spPr>
                    <a:xfrm>
                      <a:off x="0" y="0"/>
                      <a:ext cx="2212069" cy="580892"/>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Name:</w:t>
      </w:r>
    </w:p>
    <w:p w:rsidR="00000000" w:rsidDel="00000000" w:rsidP="00000000" w:rsidRDefault="00000000" w:rsidRPr="00000000" w14:paraId="00000003">
      <w:pPr>
        <w:widowControl w:val="0"/>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Signature:</w:t>
      </w:r>
    </w:p>
    <w:p w:rsidR="00000000" w:rsidDel="00000000" w:rsidP="00000000" w:rsidRDefault="00000000" w:rsidRPr="00000000" w14:paraId="00000004">
      <w:pPr>
        <w:widowControl w:val="0"/>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Date:</w:t>
      </w:r>
    </w:p>
    <w:p w:rsidR="00000000" w:rsidDel="00000000" w:rsidP="00000000" w:rsidRDefault="00000000" w:rsidRPr="00000000" w14:paraId="00000005">
      <w:pPr>
        <w:widowControl w:val="0"/>
        <w:spacing w:line="276" w:lineRule="auto"/>
        <w:rPr>
          <w:rFonts w:ascii="Calibri" w:cs="Calibri" w:eastAsia="Calibri" w:hAnsi="Calibri"/>
          <w:sz w:val="24"/>
          <w:szCs w:val="24"/>
        </w:rPr>
      </w:pPr>
      <w:r w:rsidDel="00000000" w:rsidR="00000000" w:rsidRPr="00000000">
        <w:rPr>
          <w:rtl w:val="0"/>
        </w:rPr>
      </w:r>
    </w:p>
    <w:tbl>
      <w:tblPr>
        <w:tblStyle w:val="Table1"/>
        <w:tblW w:w="10020.0" w:type="dxa"/>
        <w:jc w:val="left"/>
        <w:tblInd w:w="-106.0" w:type="dxa"/>
        <w:tblLayout w:type="fixed"/>
        <w:tblLook w:val="0400"/>
      </w:tblPr>
      <w:tblGrid>
        <w:gridCol w:w="5070"/>
        <w:gridCol w:w="4950"/>
        <w:tblGridChange w:id="0">
          <w:tblGrid>
            <w:gridCol w:w="5070"/>
            <w:gridCol w:w="4950"/>
          </w:tblGrid>
        </w:tblGridChange>
      </w:tblGrid>
      <w:tr>
        <w:trPr>
          <w:cantSplit w:val="0"/>
          <w:trHeight w:val="37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6">
            <w:pPr>
              <w:spacing w:line="259" w:lineRule="auto"/>
              <w:ind w:right="29"/>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Post Title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7">
            <w:pPr>
              <w:spacing w:line="259" w:lineRule="auto"/>
              <w:ind w:right="29"/>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Grade </w:t>
            </w:r>
            <w:r w:rsidDel="00000000" w:rsidR="00000000" w:rsidRPr="00000000">
              <w:rPr>
                <w:rtl w:val="0"/>
              </w:rPr>
            </w:r>
          </w:p>
        </w:tc>
      </w:tr>
      <w:tr>
        <w:trPr>
          <w:cantSplit w:val="0"/>
          <w:trHeight w:val="100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8">
            <w:pPr>
              <w:spacing w:line="259" w:lineRule="auto"/>
              <w:ind w:left="561" w:right="441" w:firstLine="0"/>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Cook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9">
            <w:pPr>
              <w:spacing w:line="259" w:lineRule="auto"/>
              <w:ind w:right="29"/>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Grade 3</w:t>
            </w:r>
          </w:p>
        </w:tc>
      </w:tr>
    </w:tbl>
    <w:p w:rsidR="00000000" w:rsidDel="00000000" w:rsidP="00000000" w:rsidRDefault="00000000" w:rsidRPr="00000000" w14:paraId="0000000A">
      <w:pPr>
        <w:spacing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B">
      <w:pP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0C">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D">
      <w:pPr>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Reporting Relationships</w:t>
      </w:r>
      <w:r w:rsidDel="00000000" w:rsidR="00000000" w:rsidRPr="00000000">
        <w:rPr>
          <w:rtl w:val="0"/>
        </w:rPr>
      </w:r>
    </w:p>
    <w:p w:rsidR="00000000" w:rsidDel="00000000" w:rsidP="00000000" w:rsidRDefault="00000000" w:rsidRPr="00000000" w14:paraId="0000000E">
      <w:pPr>
        <w:ind w:firstLine="720"/>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0F">
      <w:pPr>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Responsible to: </w:t>
        <w:tab/>
      </w:r>
      <w:r w:rsidDel="00000000" w:rsidR="00000000" w:rsidRPr="00000000">
        <w:rPr>
          <w:rFonts w:ascii="Arial" w:cs="Arial" w:eastAsia="Arial" w:hAnsi="Arial"/>
          <w:sz w:val="24"/>
          <w:szCs w:val="24"/>
          <w:vertAlign w:val="baseline"/>
          <w:rtl w:val="0"/>
        </w:rPr>
        <w:t xml:space="preserve">Catering Supervisor</w:t>
      </w:r>
      <w:r w:rsidDel="00000000" w:rsidR="00000000" w:rsidRPr="00000000">
        <w:rPr>
          <w:rtl w:val="0"/>
        </w:rPr>
      </w:r>
    </w:p>
    <w:p w:rsidR="00000000" w:rsidDel="00000000" w:rsidP="00000000" w:rsidRDefault="00000000" w:rsidRPr="00000000" w14:paraId="00000010">
      <w:pPr>
        <w:ind w:left="2160" w:hanging="2160"/>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Responsible for: </w:t>
        <w:tab/>
      </w:r>
      <w:r w:rsidDel="00000000" w:rsidR="00000000" w:rsidRPr="00000000">
        <w:rPr>
          <w:rFonts w:ascii="Arial" w:cs="Arial" w:eastAsia="Arial" w:hAnsi="Arial"/>
          <w:sz w:val="24"/>
          <w:szCs w:val="24"/>
          <w:vertAlign w:val="baseline"/>
          <w:rtl w:val="0"/>
        </w:rPr>
        <w:t xml:space="preserve">N/A</w:t>
      </w:r>
      <w:r w:rsidDel="00000000" w:rsidR="00000000" w:rsidRPr="00000000">
        <w:rPr>
          <w:rFonts w:ascii="Arial" w:cs="Arial" w:eastAsia="Arial" w:hAnsi="Arial"/>
          <w:b w:val="1"/>
          <w:sz w:val="24"/>
          <w:szCs w:val="24"/>
          <w:vertAlign w:val="baseline"/>
          <w:rtl w:val="0"/>
        </w:rPr>
        <w:t xml:space="preserve"> </w:t>
      </w:r>
      <w:r w:rsidDel="00000000" w:rsidR="00000000" w:rsidRPr="00000000">
        <w:rPr>
          <w:rtl w:val="0"/>
        </w:rPr>
      </w:r>
    </w:p>
    <w:p w:rsidR="00000000" w:rsidDel="00000000" w:rsidP="00000000" w:rsidRDefault="00000000" w:rsidRPr="00000000" w14:paraId="00000011">
      <w:pP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12">
      <w:pPr>
        <w:pStyle w:val="Heading1"/>
        <w:ind w:left="-5" w:firstLine="0"/>
        <w:jc w:val="both"/>
        <w:rPr>
          <w:vertAlign w:val="baseline"/>
        </w:rPr>
      </w:pPr>
      <w:r w:rsidDel="00000000" w:rsidR="00000000" w:rsidRPr="00000000">
        <w:rPr>
          <w:b w:val="1"/>
          <w:vertAlign w:val="baseline"/>
          <w:rtl w:val="0"/>
        </w:rPr>
        <w:t xml:space="preserve">Statement of Purpose </w:t>
      </w:r>
      <w:r w:rsidDel="00000000" w:rsidR="00000000" w:rsidRPr="00000000">
        <w:rPr>
          <w:rtl w:val="0"/>
        </w:rPr>
      </w:r>
    </w:p>
    <w:p w:rsidR="00000000" w:rsidDel="00000000" w:rsidP="00000000" w:rsidRDefault="00000000" w:rsidRPr="00000000" w14:paraId="00000013">
      <w:pPr>
        <w:spacing w:line="259" w:lineRule="auto"/>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 </w:t>
      </w:r>
      <w:r w:rsidDel="00000000" w:rsidR="00000000" w:rsidRPr="00000000">
        <w:rPr>
          <w:rtl w:val="0"/>
        </w:rPr>
      </w:r>
    </w:p>
    <w:p w:rsidR="00000000" w:rsidDel="00000000" w:rsidP="00000000" w:rsidRDefault="00000000" w:rsidRPr="00000000" w14:paraId="00000014">
      <w:pPr>
        <w:ind w:left="-5" w:firstLine="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To be responsible for the operation of the catering service to the required standard of the Trust specifications.</w:t>
      </w:r>
    </w:p>
    <w:p w:rsidR="00000000" w:rsidDel="00000000" w:rsidP="00000000" w:rsidRDefault="00000000" w:rsidRPr="00000000" w14:paraId="00000015">
      <w:pP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16">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2160" w:hanging="216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Support to Pupils</w:t>
      </w:r>
      <w:r w:rsidDel="00000000" w:rsidR="00000000" w:rsidRPr="00000000">
        <w:rPr>
          <w:rtl w:val="0"/>
        </w:rPr>
      </w:r>
    </w:p>
    <w:p w:rsidR="00000000" w:rsidDel="00000000" w:rsidP="00000000" w:rsidRDefault="00000000" w:rsidRPr="00000000" w14:paraId="00000018">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9">
      <w:pPr>
        <w:numPr>
          <w:ilvl w:val="0"/>
          <w:numId w:val="4"/>
        </w:numPr>
        <w:tabs>
          <w:tab w:val="left" w:leader="none" w:pos="36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360" w:hanging="36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Skilled cooking and preparation activities</w:t>
      </w:r>
    </w:p>
    <w:p w:rsidR="00000000" w:rsidDel="00000000" w:rsidP="00000000" w:rsidRDefault="00000000" w:rsidRPr="00000000" w14:paraId="0000001A">
      <w:pPr>
        <w:numPr>
          <w:ilvl w:val="0"/>
          <w:numId w:val="4"/>
        </w:numPr>
        <w:tabs>
          <w:tab w:val="left" w:leader="none" w:pos="36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360" w:hanging="36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Preparation of special dietary meals</w:t>
      </w:r>
    </w:p>
    <w:p w:rsidR="00000000" w:rsidDel="00000000" w:rsidP="00000000" w:rsidRDefault="00000000" w:rsidRPr="00000000" w14:paraId="0000001B">
      <w:pPr>
        <w:numPr>
          <w:ilvl w:val="0"/>
          <w:numId w:val="4"/>
        </w:numPr>
        <w:tabs>
          <w:tab w:val="left" w:leader="none" w:pos="36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360" w:hanging="36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Ordering supplies</w:t>
      </w:r>
    </w:p>
    <w:p w:rsidR="00000000" w:rsidDel="00000000" w:rsidP="00000000" w:rsidRDefault="00000000" w:rsidRPr="00000000" w14:paraId="0000001C">
      <w:pPr>
        <w:numPr>
          <w:ilvl w:val="0"/>
          <w:numId w:val="4"/>
        </w:numPr>
        <w:tabs>
          <w:tab w:val="left" w:leader="none" w:pos="36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360" w:hanging="36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Control of hygiene and health and safety</w:t>
      </w:r>
    </w:p>
    <w:p w:rsidR="00000000" w:rsidDel="00000000" w:rsidP="00000000" w:rsidRDefault="00000000" w:rsidRPr="00000000" w14:paraId="0000001D">
      <w:pPr>
        <w:numPr>
          <w:ilvl w:val="0"/>
          <w:numId w:val="4"/>
        </w:numPr>
        <w:tabs>
          <w:tab w:val="left" w:leader="none" w:pos="36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360" w:hanging="36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Record Keeping</w:t>
      </w:r>
    </w:p>
    <w:p w:rsidR="00000000" w:rsidDel="00000000" w:rsidP="00000000" w:rsidRDefault="00000000" w:rsidRPr="00000000" w14:paraId="0000001E">
      <w:pPr>
        <w:numPr>
          <w:ilvl w:val="0"/>
          <w:numId w:val="4"/>
        </w:numPr>
        <w:tabs>
          <w:tab w:val="left" w:leader="none" w:pos="36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360" w:hanging="36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Setting up and clearing away of service points</w:t>
      </w:r>
    </w:p>
    <w:p w:rsidR="00000000" w:rsidDel="00000000" w:rsidP="00000000" w:rsidRDefault="00000000" w:rsidRPr="00000000" w14:paraId="0000001F">
      <w:pPr>
        <w:numPr>
          <w:ilvl w:val="0"/>
          <w:numId w:val="4"/>
        </w:numPr>
        <w:tabs>
          <w:tab w:val="left" w:leader="none" w:pos="36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360" w:hanging="36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Movement of furniture and dining equipment</w:t>
      </w:r>
    </w:p>
    <w:p w:rsidR="00000000" w:rsidDel="00000000" w:rsidP="00000000" w:rsidRDefault="00000000" w:rsidRPr="00000000" w14:paraId="00000020">
      <w:pPr>
        <w:numPr>
          <w:ilvl w:val="0"/>
          <w:numId w:val="4"/>
        </w:numPr>
        <w:tabs>
          <w:tab w:val="left" w:leader="none" w:pos="36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360" w:hanging="36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Washing up</w:t>
      </w:r>
    </w:p>
    <w:p w:rsidR="00000000" w:rsidDel="00000000" w:rsidP="00000000" w:rsidRDefault="00000000" w:rsidRPr="00000000" w14:paraId="00000021">
      <w:pPr>
        <w:numPr>
          <w:ilvl w:val="0"/>
          <w:numId w:val="4"/>
        </w:numPr>
        <w:tabs>
          <w:tab w:val="left" w:leader="none" w:pos="36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360" w:hanging="36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Cleaning kitchens, equipment and surrounding areas</w:t>
      </w:r>
    </w:p>
    <w:p w:rsidR="00000000" w:rsidDel="00000000" w:rsidP="00000000" w:rsidRDefault="00000000" w:rsidRPr="00000000" w14:paraId="00000022">
      <w:pPr>
        <w:numPr>
          <w:ilvl w:val="0"/>
          <w:numId w:val="4"/>
        </w:numPr>
        <w:tabs>
          <w:tab w:val="left" w:leader="none" w:pos="36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360" w:hanging="36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Cleaning dining furniture and equipment</w:t>
      </w:r>
    </w:p>
    <w:p w:rsidR="00000000" w:rsidDel="00000000" w:rsidP="00000000" w:rsidRDefault="00000000" w:rsidRPr="00000000" w14:paraId="00000023">
      <w:pPr>
        <w:numPr>
          <w:ilvl w:val="0"/>
          <w:numId w:val="4"/>
        </w:numPr>
        <w:tabs>
          <w:tab w:val="left" w:leader="none" w:pos="36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360" w:hanging="36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Other related duties as directed.</w:t>
      </w:r>
    </w:p>
    <w:p w:rsidR="00000000" w:rsidDel="00000000" w:rsidP="00000000" w:rsidRDefault="00000000" w:rsidRPr="00000000" w14:paraId="00000024">
      <w:pPr>
        <w:tabs>
          <w:tab w:val="left" w:leader="none" w:pos="36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Support to Other Staff</w:t>
      </w:r>
    </w:p>
    <w:p w:rsidR="00000000" w:rsidDel="00000000" w:rsidP="00000000" w:rsidRDefault="00000000" w:rsidRPr="00000000" w14:paraId="00000026">
      <w:pPr>
        <w:tabs>
          <w:tab w:val="left" w:leader="none" w:pos="36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7">
      <w:pPr>
        <w:numPr>
          <w:ilvl w:val="0"/>
          <w:numId w:val="4"/>
        </w:numPr>
        <w:tabs>
          <w:tab w:val="left" w:leader="none" w:pos="36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360" w:hanging="36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Assistance at Outside Catering Functions</w:t>
      </w:r>
    </w:p>
    <w:p w:rsidR="00000000" w:rsidDel="00000000" w:rsidP="00000000" w:rsidRDefault="00000000" w:rsidRPr="00000000" w14:paraId="00000028">
      <w:pPr>
        <w:numPr>
          <w:ilvl w:val="0"/>
          <w:numId w:val="4"/>
        </w:numPr>
        <w:tabs>
          <w:tab w:val="left" w:leader="none" w:pos="36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360" w:hanging="36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Emergency Feeding.</w:t>
      </w:r>
    </w:p>
    <w:p w:rsidR="00000000" w:rsidDel="00000000" w:rsidP="00000000" w:rsidRDefault="00000000" w:rsidRPr="00000000" w14:paraId="00000029">
      <w:pPr>
        <w:rPr>
          <w:rFonts w:ascii="Arial" w:cs="Arial" w:eastAsia="Arial" w:hAnsi="Arial"/>
          <w:b w:val="0"/>
          <w:sz w:val="24"/>
          <w:szCs w:val="24"/>
          <w:u w:val="single"/>
          <w:vertAlign w:val="baseline"/>
        </w:rPr>
      </w:pPr>
      <w:r w:rsidDel="00000000" w:rsidR="00000000" w:rsidRPr="00000000">
        <w:rPr>
          <w:rtl w:val="0"/>
        </w:rPr>
      </w:r>
    </w:p>
    <w:p w:rsidR="00000000" w:rsidDel="00000000" w:rsidP="00000000" w:rsidRDefault="00000000" w:rsidRPr="00000000" w14:paraId="0000002A">
      <w:pPr>
        <w:rPr>
          <w:rFonts w:ascii="Arial" w:cs="Arial" w:eastAsia="Arial" w:hAnsi="Arial"/>
          <w:sz w:val="24"/>
          <w:szCs w:val="24"/>
          <w:vertAlign w:val="baseline"/>
        </w:rPr>
      </w:pPr>
      <w:r w:rsidDel="00000000" w:rsidR="00000000" w:rsidRPr="00000000">
        <w:rPr>
          <w:rFonts w:ascii="Arial" w:cs="Arial" w:eastAsia="Arial" w:hAnsi="Arial"/>
          <w:b w:val="1"/>
          <w:sz w:val="24"/>
          <w:szCs w:val="24"/>
          <w:u w:val="single"/>
          <w:vertAlign w:val="baseline"/>
          <w:rtl w:val="0"/>
        </w:rPr>
        <w:t xml:space="preserve">Professional Accountabilities</w:t>
      </w:r>
      <w:r w:rsidDel="00000000" w:rsidR="00000000" w:rsidRPr="00000000">
        <w:rPr>
          <w:rFonts w:ascii="Arial" w:cs="Arial" w:eastAsia="Arial" w:hAnsi="Arial"/>
          <w:sz w:val="24"/>
          <w:szCs w:val="24"/>
          <w:u w:val="single"/>
          <w:vertAlign w:val="baseline"/>
          <w:rtl w:val="0"/>
        </w:rPr>
        <w:t xml:space="preserve"> </w:t>
      </w:r>
      <w:r w:rsidDel="00000000" w:rsidR="00000000" w:rsidRPr="00000000">
        <w:rPr>
          <w:rFonts w:ascii="Arial" w:cs="Arial" w:eastAsia="Arial" w:hAnsi="Arial"/>
          <w:sz w:val="24"/>
          <w:szCs w:val="24"/>
          <w:vertAlign w:val="baseline"/>
          <w:rtl w:val="0"/>
        </w:rPr>
        <w:t xml:space="preserve">(this list is not exhaustive and should reflect the ethos of the school)</w:t>
      </w:r>
    </w:p>
    <w:p w:rsidR="00000000" w:rsidDel="00000000" w:rsidP="00000000" w:rsidRDefault="00000000" w:rsidRPr="00000000" w14:paraId="0000002B">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C">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post holder is required to be aware of and comply with policies and procedures relating to child protection, health, safety and security, confidentiality and data protection, reporting all concerns to an appropriate person.  In addition they are to contribute to the achievement of the school’s objectives through: </w:t>
      </w:r>
    </w:p>
    <w:p w:rsidR="00000000" w:rsidDel="00000000" w:rsidP="00000000" w:rsidRDefault="00000000" w:rsidRPr="00000000" w14:paraId="0000002D">
      <w:pP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2E">
      <w:pPr>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Safeguarding</w:t>
      </w:r>
      <w:r w:rsidDel="00000000" w:rsidR="00000000" w:rsidRPr="00000000">
        <w:rPr>
          <w:rtl w:val="0"/>
        </w:rPr>
      </w:r>
    </w:p>
    <w:p w:rsidR="00000000" w:rsidDel="00000000" w:rsidP="00000000" w:rsidRDefault="00000000" w:rsidRPr="00000000" w14:paraId="0000002F">
      <w:pPr>
        <w:numPr>
          <w:ilvl w:val="0"/>
          <w:numId w:val="1"/>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Promote and safeguard the welfare of children and young persons you are responsible for or come into contact with.</w:t>
      </w:r>
    </w:p>
    <w:p w:rsidR="00000000" w:rsidDel="00000000" w:rsidP="00000000" w:rsidRDefault="00000000" w:rsidRPr="00000000" w14:paraId="00000030">
      <w:pP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31">
      <w:pPr>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Financial Management </w:t>
      </w:r>
      <w:r w:rsidDel="00000000" w:rsidR="00000000" w:rsidRPr="00000000">
        <w:rPr>
          <w:rtl w:val="0"/>
        </w:rPr>
      </w:r>
    </w:p>
    <w:p w:rsidR="00000000" w:rsidDel="00000000" w:rsidP="00000000" w:rsidRDefault="00000000" w:rsidRPr="00000000" w14:paraId="00000032">
      <w:pPr>
        <w:numPr>
          <w:ilvl w:val="0"/>
          <w:numId w:val="3"/>
        </w:numPr>
        <w:ind w:left="720" w:hanging="360"/>
        <w:rPr>
          <w:rFonts w:ascii="Arial" w:cs="Arial" w:eastAsia="Arial" w:hAnsi="Arial"/>
          <w:b w:val="0"/>
          <w:sz w:val="24"/>
          <w:szCs w:val="24"/>
          <w:vertAlign w:val="baseline"/>
        </w:rPr>
      </w:pPr>
      <w:r w:rsidDel="00000000" w:rsidR="00000000" w:rsidRPr="00000000">
        <w:rPr>
          <w:rFonts w:ascii="Arial" w:cs="Arial" w:eastAsia="Arial" w:hAnsi="Arial"/>
          <w:sz w:val="24"/>
          <w:szCs w:val="24"/>
          <w:vertAlign w:val="baseline"/>
          <w:rtl w:val="0"/>
        </w:rPr>
        <w:t xml:space="preserve">Personally accountable for delivering services efficiently, efficiently within budget and to implement any approved savings and investment allocated to the service area. </w:t>
      </w:r>
      <w:r w:rsidDel="00000000" w:rsidR="00000000" w:rsidRPr="00000000">
        <w:rPr>
          <w:rtl w:val="0"/>
        </w:rPr>
      </w:r>
    </w:p>
    <w:p w:rsidR="00000000" w:rsidDel="00000000" w:rsidP="00000000" w:rsidRDefault="00000000" w:rsidRPr="00000000" w14:paraId="00000033">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34">
      <w:pPr>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People Management </w:t>
      </w:r>
      <w:r w:rsidDel="00000000" w:rsidR="00000000" w:rsidRPr="00000000">
        <w:rPr>
          <w:rtl w:val="0"/>
        </w:rPr>
      </w:r>
    </w:p>
    <w:p w:rsidR="00000000" w:rsidDel="00000000" w:rsidP="00000000" w:rsidRDefault="00000000" w:rsidRPr="00000000" w14:paraId="00000035">
      <w:pPr>
        <w:numPr>
          <w:ilvl w:val="0"/>
          <w:numId w:val="3"/>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To comply and engage with people management policies and processes</w:t>
      </w:r>
    </w:p>
    <w:p w:rsidR="00000000" w:rsidDel="00000000" w:rsidP="00000000" w:rsidRDefault="00000000" w:rsidRPr="00000000" w14:paraId="00000036">
      <w:pPr>
        <w:numPr>
          <w:ilvl w:val="0"/>
          <w:numId w:val="3"/>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Contribute to the overall ethos/work/aims of the school.  </w:t>
      </w:r>
    </w:p>
    <w:p w:rsidR="00000000" w:rsidDel="00000000" w:rsidP="00000000" w:rsidRDefault="00000000" w:rsidRPr="00000000" w14:paraId="00000037">
      <w:pPr>
        <w:numPr>
          <w:ilvl w:val="0"/>
          <w:numId w:val="3"/>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Establish constructive relationships and communicate with other agencies/professionals.</w:t>
      </w:r>
    </w:p>
    <w:p w:rsidR="00000000" w:rsidDel="00000000" w:rsidP="00000000" w:rsidRDefault="00000000" w:rsidRPr="00000000" w14:paraId="00000038">
      <w:pPr>
        <w:numPr>
          <w:ilvl w:val="0"/>
          <w:numId w:val="3"/>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Attend and participate in regular meetings. </w:t>
      </w:r>
    </w:p>
    <w:p w:rsidR="00000000" w:rsidDel="00000000" w:rsidP="00000000" w:rsidRDefault="00000000" w:rsidRPr="00000000" w14:paraId="00000039">
      <w:pPr>
        <w:numPr>
          <w:ilvl w:val="0"/>
          <w:numId w:val="3"/>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Participate in training and other learning activities and performance development as required. </w:t>
      </w:r>
    </w:p>
    <w:p w:rsidR="00000000" w:rsidDel="00000000" w:rsidP="00000000" w:rsidRDefault="00000000" w:rsidRPr="00000000" w14:paraId="0000003A">
      <w:pPr>
        <w:numPr>
          <w:ilvl w:val="0"/>
          <w:numId w:val="3"/>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Recognise own strengths, areas of expertise and use these to advise and support others. </w:t>
      </w:r>
    </w:p>
    <w:p w:rsidR="00000000" w:rsidDel="00000000" w:rsidP="00000000" w:rsidRDefault="00000000" w:rsidRPr="00000000" w14:paraId="0000003B">
      <w:pP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3C">
      <w:pPr>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Equalities</w:t>
      </w:r>
      <w:r w:rsidDel="00000000" w:rsidR="00000000" w:rsidRPr="00000000">
        <w:rPr>
          <w:rtl w:val="0"/>
        </w:rPr>
      </w:r>
    </w:p>
    <w:p w:rsidR="00000000" w:rsidDel="00000000" w:rsidP="00000000" w:rsidRDefault="00000000" w:rsidRPr="00000000" w14:paraId="0000003D">
      <w:pPr>
        <w:numPr>
          <w:ilvl w:val="0"/>
          <w:numId w:val="1"/>
        </w:numPr>
        <w:ind w:left="720" w:hanging="360"/>
        <w:rPr>
          <w:rFonts w:ascii="Arial" w:cs="Arial" w:eastAsia="Arial" w:hAnsi="Arial"/>
          <w:b w:val="0"/>
          <w:sz w:val="24"/>
          <w:szCs w:val="24"/>
          <w:vertAlign w:val="baseline"/>
        </w:rPr>
      </w:pPr>
      <w:r w:rsidDel="00000000" w:rsidR="00000000" w:rsidRPr="00000000">
        <w:rPr>
          <w:rFonts w:ascii="Arial" w:cs="Arial" w:eastAsia="Arial" w:hAnsi="Arial"/>
          <w:sz w:val="24"/>
          <w:szCs w:val="24"/>
          <w:vertAlign w:val="baseline"/>
          <w:rtl w:val="0"/>
        </w:rPr>
        <w:t xml:space="preserve">Ensure that all work is completed with a commitment to equality and anti-discriminatory practice, as a minimum to standards required by legislation. </w:t>
      </w:r>
      <w:r w:rsidDel="00000000" w:rsidR="00000000" w:rsidRPr="00000000">
        <w:rPr>
          <w:rtl w:val="0"/>
        </w:rPr>
      </w:r>
    </w:p>
    <w:p w:rsidR="00000000" w:rsidDel="00000000" w:rsidP="00000000" w:rsidRDefault="00000000" w:rsidRPr="00000000" w14:paraId="0000003E">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3F">
      <w:pPr>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Climate Change </w:t>
      </w:r>
      <w:r w:rsidDel="00000000" w:rsidR="00000000" w:rsidRPr="00000000">
        <w:rPr>
          <w:rtl w:val="0"/>
        </w:rPr>
      </w:r>
    </w:p>
    <w:p w:rsidR="00000000" w:rsidDel="00000000" w:rsidP="00000000" w:rsidRDefault="00000000" w:rsidRPr="00000000" w14:paraId="00000040">
      <w:pPr>
        <w:numPr>
          <w:ilvl w:val="0"/>
          <w:numId w:val="1"/>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Delivering energy conservation practices in line with the Trust’s climate change vision. </w:t>
      </w:r>
    </w:p>
    <w:p w:rsidR="00000000" w:rsidDel="00000000" w:rsidP="00000000" w:rsidRDefault="00000000" w:rsidRPr="00000000" w14:paraId="00000041">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42">
      <w:pPr>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Health and Safety </w:t>
      </w:r>
      <w:r w:rsidDel="00000000" w:rsidR="00000000" w:rsidRPr="00000000">
        <w:rPr>
          <w:rtl w:val="0"/>
        </w:rPr>
      </w:r>
    </w:p>
    <w:p w:rsidR="00000000" w:rsidDel="00000000" w:rsidP="00000000" w:rsidRDefault="00000000" w:rsidRPr="00000000" w14:paraId="00000043">
      <w:pPr>
        <w:numPr>
          <w:ilvl w:val="0"/>
          <w:numId w:val="1"/>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Ensure a work environment that protects people’s health and safety and that promotes welfare and which is in accordance with the School’s Health and Safety policy.</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rPr>
          <w:rFonts w:ascii="Arial" w:cs="Arial" w:eastAsia="Arial" w:hAnsi="Arial"/>
          <w:b w:val="0"/>
          <w:i w:val="0"/>
          <w:sz w:val="24"/>
          <w:szCs w:val="24"/>
          <w:vertAlign w:val="baseline"/>
        </w:rPr>
      </w:pPr>
      <w:r w:rsidDel="00000000" w:rsidR="00000000" w:rsidRPr="00000000">
        <w:rPr>
          <w:rFonts w:ascii="Arial" w:cs="Arial" w:eastAsia="Arial" w:hAnsi="Arial"/>
          <w:b w:val="1"/>
          <w:i w:val="1"/>
          <w:sz w:val="24"/>
          <w:szCs w:val="24"/>
          <w:vertAlign w:val="baseline"/>
          <w:rtl w:val="0"/>
        </w:rPr>
        <w:t xml:space="preserve">Note 1:</w:t>
      </w:r>
      <w:r w:rsidDel="00000000" w:rsidR="00000000" w:rsidRPr="00000000">
        <w:rPr>
          <w:rtl w:val="0"/>
        </w:rPr>
      </w:r>
    </w:p>
    <w:p w:rsidR="00000000" w:rsidDel="00000000" w:rsidP="00000000" w:rsidRDefault="00000000" w:rsidRPr="00000000" w14:paraId="00000048">
      <w:pPr>
        <w:rPr>
          <w:rFonts w:ascii="Arial" w:cs="Arial" w:eastAsia="Arial" w:hAnsi="Arial"/>
          <w:b w:val="0"/>
          <w:i w:val="0"/>
          <w:sz w:val="24"/>
          <w:szCs w:val="24"/>
          <w:vertAlign w:val="baseline"/>
        </w:rPr>
      </w:pPr>
      <w:r w:rsidDel="00000000" w:rsidR="00000000" w:rsidRPr="00000000">
        <w:rPr>
          <w:rFonts w:ascii="Arial" w:cs="Arial" w:eastAsia="Arial" w:hAnsi="Arial"/>
          <w:b w:val="1"/>
          <w:i w:val="1"/>
          <w:sz w:val="24"/>
          <w:szCs w:val="24"/>
          <w:vertAlign w:val="baseline"/>
          <w:rtl w:val="0"/>
        </w:rPr>
        <w:t xml:space="preserve">The content of this job description will be reviewed with the post holder on an annual basis in line with the School’s performance and development review policy.  Any significant change in level of accountability that could result in a change to the grade must be discussed with the post holder and the relevant trade union before submitting for re-evaluation.</w:t>
      </w:r>
      <w:r w:rsidDel="00000000" w:rsidR="00000000" w:rsidRPr="00000000">
        <w:rPr>
          <w:rtl w:val="0"/>
        </w:rPr>
      </w:r>
    </w:p>
    <w:p w:rsidR="00000000" w:rsidDel="00000000" w:rsidP="00000000" w:rsidRDefault="00000000" w:rsidRPr="00000000" w14:paraId="00000049">
      <w:pPr>
        <w:pStyle w:val="Heading5"/>
        <w:rPr>
          <w:b w:val="0"/>
          <w:vertAlign w:val="baseline"/>
        </w:rPr>
      </w:pPr>
      <w:r w:rsidDel="00000000" w:rsidR="00000000" w:rsidRPr="00000000">
        <w:br w:type="page"/>
      </w:r>
      <w:r w:rsidDel="00000000" w:rsidR="00000000" w:rsidRPr="00000000">
        <w:rPr>
          <w:b w:val="1"/>
          <w:vertAlign w:val="baseline"/>
          <w:rtl w:val="0"/>
        </w:rPr>
        <w:t xml:space="preserve">Person Specification</w:t>
      </w:r>
      <w:r w:rsidDel="00000000" w:rsidR="00000000" w:rsidRPr="00000000">
        <w:rPr>
          <w:rtl w:val="0"/>
        </w:rPr>
      </w:r>
    </w:p>
    <w:p w:rsidR="00000000" w:rsidDel="00000000" w:rsidP="00000000" w:rsidRDefault="00000000" w:rsidRPr="00000000" w14:paraId="0000004A">
      <w:pPr>
        <w:jc w:val="center"/>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Catering Supervisor</w:t>
      </w:r>
      <w:r w:rsidDel="00000000" w:rsidR="00000000" w:rsidRPr="00000000">
        <w:rPr>
          <w:rtl w:val="0"/>
        </w:rPr>
      </w:r>
    </w:p>
    <w:p w:rsidR="00000000" w:rsidDel="00000000" w:rsidP="00000000" w:rsidRDefault="00000000" w:rsidRPr="00000000" w14:paraId="0000004B">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8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tl w:val="0"/>
        </w:rPr>
      </w:r>
    </w:p>
    <w:tbl>
      <w:tblPr>
        <w:tblStyle w:val="Table2"/>
        <w:tblW w:w="9386.0" w:type="dxa"/>
        <w:jc w:val="center"/>
        <w:tblBorders>
          <w:top w:color="000000" w:space="0" w:sz="12" w:val="single"/>
          <w:left w:color="000000" w:space="0" w:sz="12" w:val="single"/>
          <w:bottom w:color="000000" w:space="0" w:sz="12" w:val="single"/>
          <w:right w:color="000000" w:space="0" w:sz="12" w:val="single"/>
          <w:insideH w:color="000000" w:space="0" w:sz="4" w:val="single"/>
          <w:insideV w:color="000000" w:space="0" w:sz="12" w:val="single"/>
        </w:tblBorders>
        <w:tblLayout w:type="fixed"/>
        <w:tblLook w:val="0000"/>
      </w:tblPr>
      <w:tblGrid>
        <w:gridCol w:w="7440"/>
        <w:gridCol w:w="1946"/>
        <w:tblGridChange w:id="0">
          <w:tblGrid>
            <w:gridCol w:w="7440"/>
            <w:gridCol w:w="1946"/>
          </w:tblGrid>
        </w:tblGridChange>
      </w:tblGrid>
      <w:tr>
        <w:trPr>
          <w:cantSplit w:val="0"/>
          <w:tblHeader w:val="0"/>
        </w:trPr>
        <w:tc>
          <w:tcPr>
            <w:tcBorders>
              <w:top w:color="000000" w:space="0" w:sz="12" w:val="single"/>
              <w:bottom w:color="000000" w:space="0" w:sz="12" w:val="single"/>
            </w:tcBorders>
            <w:shd w:fill="ffffff" w:val="clear"/>
            <w:vAlign w:val="top"/>
          </w:tcPr>
          <w:p w:rsidR="00000000" w:rsidDel="00000000" w:rsidP="00000000" w:rsidRDefault="00000000" w:rsidRPr="00000000" w14:paraId="0000004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Criteria</w:t>
            </w:r>
          </w:p>
          <w:p w:rsidR="00000000" w:rsidDel="00000000" w:rsidP="00000000" w:rsidRDefault="00000000" w:rsidRPr="00000000" w14:paraId="0000004F">
            <w:pPr>
              <w:jc w:val="center"/>
              <w:rPr>
                <w:rFonts w:ascii="Arial" w:cs="Arial" w:eastAsia="Arial" w:hAnsi="Arial"/>
                <w:b w:val="0"/>
                <w:sz w:val="24"/>
                <w:szCs w:val="24"/>
                <w:vertAlign w:val="baseline"/>
              </w:rPr>
            </w:pPr>
            <w:r w:rsidDel="00000000" w:rsidR="00000000" w:rsidRPr="00000000">
              <w:rPr>
                <w:rtl w:val="0"/>
              </w:rPr>
            </w:r>
          </w:p>
        </w:tc>
        <w:tc>
          <w:tcPr>
            <w:tcBorders>
              <w:top w:color="000000" w:space="0" w:sz="12" w:val="single"/>
              <w:bottom w:color="000000" w:space="0" w:sz="12" w:val="single"/>
            </w:tcBorders>
            <w:shd w:fill="ffffff" w:val="clear"/>
            <w:vAlign w:val="top"/>
          </w:tcPr>
          <w:p w:rsidR="00000000" w:rsidDel="00000000" w:rsidP="00000000" w:rsidRDefault="00000000" w:rsidRPr="00000000" w14:paraId="00000050">
            <w:pPr>
              <w:jc w:val="cente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51">
            <w:pPr>
              <w:jc w:val="center"/>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Measured by</w:t>
            </w:r>
            <w:r w:rsidDel="00000000" w:rsidR="00000000" w:rsidRPr="00000000">
              <w:rPr>
                <w:rtl w:val="0"/>
              </w:rPr>
            </w:r>
          </w:p>
          <w:p w:rsidR="00000000" w:rsidDel="00000000" w:rsidP="00000000" w:rsidRDefault="00000000" w:rsidRPr="00000000" w14:paraId="00000052">
            <w:pPr>
              <w:jc w:val="center"/>
              <w:rPr>
                <w:rFonts w:ascii="Arial" w:cs="Arial" w:eastAsia="Arial" w:hAnsi="Arial"/>
                <w:b w:val="0"/>
                <w:sz w:val="24"/>
                <w:szCs w:val="24"/>
                <w:vertAlign w:val="baseline"/>
              </w:rPr>
            </w:pPr>
            <w:r w:rsidDel="00000000" w:rsidR="00000000" w:rsidRPr="00000000">
              <w:rPr>
                <w:rtl w:val="0"/>
              </w:rPr>
            </w:r>
          </w:p>
        </w:tc>
      </w:tr>
      <w:tr>
        <w:trPr>
          <w:cantSplit w:val="0"/>
          <w:tblHeader w:val="0"/>
        </w:trPr>
        <w:tc>
          <w:tcPr>
            <w:tcBorders>
              <w:top w:color="000000" w:space="0" w:sz="12" w:val="single"/>
            </w:tcBorders>
            <w:vAlign w:val="top"/>
          </w:tcPr>
          <w:p w:rsidR="00000000" w:rsidDel="00000000" w:rsidP="00000000" w:rsidRDefault="00000000" w:rsidRPr="00000000" w14:paraId="00000053">
            <w:pPr>
              <w:jc w:val="both"/>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Qualifications/Training</w:t>
            </w:r>
            <w:r w:rsidDel="00000000" w:rsidR="00000000" w:rsidRPr="00000000">
              <w:rPr>
                <w:rtl w:val="0"/>
              </w:rPr>
            </w:r>
          </w:p>
          <w:p w:rsidR="00000000" w:rsidDel="00000000" w:rsidP="00000000" w:rsidRDefault="00000000" w:rsidRPr="00000000" w14:paraId="00000054">
            <w:pPr>
              <w:numPr>
                <w:ilvl w:val="0"/>
                <w:numId w:val="1"/>
              </w:numPr>
              <w:ind w:left="720" w:hanging="360"/>
              <w:jc w:val="both"/>
              <w:rPr>
                <w:rFonts w:ascii="Arial" w:cs="Arial" w:eastAsia="Arial" w:hAnsi="Arial"/>
                <w:b w:val="0"/>
                <w:sz w:val="24"/>
                <w:szCs w:val="24"/>
                <w:vertAlign w:val="baseline"/>
              </w:rPr>
            </w:pPr>
            <w:r w:rsidDel="00000000" w:rsidR="00000000" w:rsidRPr="00000000">
              <w:rPr>
                <w:rFonts w:ascii="Arial" w:cs="Arial" w:eastAsia="Arial" w:hAnsi="Arial"/>
                <w:sz w:val="24"/>
                <w:szCs w:val="24"/>
                <w:vertAlign w:val="baseline"/>
                <w:rtl w:val="0"/>
              </w:rPr>
              <w:t xml:space="preserve">A recognised National Qualification in catering or a willingness to undertake training.</w:t>
            </w:r>
            <w:r w:rsidDel="00000000" w:rsidR="00000000" w:rsidRPr="00000000">
              <w:rPr>
                <w:rtl w:val="0"/>
              </w:rPr>
            </w:r>
          </w:p>
          <w:p w:rsidR="00000000" w:rsidDel="00000000" w:rsidP="00000000" w:rsidRDefault="00000000" w:rsidRPr="00000000" w14:paraId="00000055">
            <w:pPr>
              <w:jc w:val="both"/>
              <w:rPr>
                <w:rFonts w:ascii="Arial" w:cs="Arial" w:eastAsia="Arial" w:hAnsi="Arial"/>
                <w:sz w:val="24"/>
                <w:szCs w:val="24"/>
                <w:vertAlign w:val="baseline"/>
              </w:rPr>
            </w:pPr>
            <w:r w:rsidDel="00000000" w:rsidR="00000000" w:rsidRPr="00000000">
              <w:rPr>
                <w:rtl w:val="0"/>
              </w:rPr>
            </w:r>
          </w:p>
        </w:tc>
        <w:tc>
          <w:tcPr>
            <w:tcBorders>
              <w:top w:color="000000" w:space="0" w:sz="12" w:val="single"/>
            </w:tcBorders>
            <w:vAlign w:val="top"/>
          </w:tcPr>
          <w:p w:rsidR="00000000" w:rsidDel="00000000" w:rsidP="00000000" w:rsidRDefault="00000000" w:rsidRPr="00000000" w14:paraId="00000056">
            <w:pPr>
              <w:jc w:val="cente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57">
            <w:pPr>
              <w:jc w:val="cente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58">
            <w:pPr>
              <w:jc w:val="cente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I</w:t>
            </w:r>
          </w:p>
          <w:p w:rsidR="00000000" w:rsidDel="00000000" w:rsidP="00000000" w:rsidRDefault="00000000" w:rsidRPr="00000000" w14:paraId="00000059">
            <w:pPr>
              <w:jc w:val="center"/>
              <w:rPr>
                <w:rFonts w:ascii="Arial" w:cs="Arial" w:eastAsia="Arial" w:hAnsi="Arial"/>
                <w:sz w:val="24"/>
                <w:szCs w:val="24"/>
                <w:vertAlign w:val="baseline"/>
              </w:rPr>
            </w:pPr>
            <w:r w:rsidDel="00000000" w:rsidR="00000000" w:rsidRPr="00000000">
              <w:rPr>
                <w:rtl w:val="0"/>
              </w:rPr>
            </w:r>
          </w:p>
        </w:tc>
      </w:tr>
      <w:tr>
        <w:trPr>
          <w:cantSplit w:val="0"/>
          <w:trHeight w:val="1036" w:hRule="atLeast"/>
          <w:tblHeader w:val="0"/>
        </w:trPr>
        <w:tc>
          <w:tcPr>
            <w:vAlign w:val="top"/>
          </w:tcPr>
          <w:p w:rsidR="00000000" w:rsidDel="00000000" w:rsidP="00000000" w:rsidRDefault="00000000" w:rsidRPr="00000000" w14:paraId="0000005A">
            <w:pPr>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Knowledge/Experience/Skills</w:t>
            </w:r>
            <w:r w:rsidDel="00000000" w:rsidR="00000000" w:rsidRPr="00000000">
              <w:rPr>
                <w:rtl w:val="0"/>
              </w:rPr>
            </w:r>
          </w:p>
          <w:p w:rsidR="00000000" w:rsidDel="00000000" w:rsidP="00000000" w:rsidRDefault="00000000" w:rsidRPr="00000000" w14:paraId="0000005B">
            <w:pPr>
              <w:numPr>
                <w:ilvl w:val="0"/>
                <w:numId w:val="1"/>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Previous large scale cooking experience</w:t>
            </w:r>
          </w:p>
        </w:tc>
        <w:tc>
          <w:tcPr>
            <w:vAlign w:val="top"/>
          </w:tcPr>
          <w:p w:rsidR="00000000" w:rsidDel="00000000" w:rsidP="00000000" w:rsidRDefault="00000000" w:rsidRPr="00000000" w14:paraId="0000005C">
            <w:pPr>
              <w:jc w:val="cente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5D">
            <w:pPr>
              <w:jc w:val="cente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AF/I</w:t>
            </w:r>
          </w:p>
        </w:tc>
      </w:tr>
      <w:tr>
        <w:trPr>
          <w:cantSplit w:val="0"/>
          <w:trHeight w:val="640" w:hRule="atLeast"/>
          <w:tblHeader w:val="0"/>
        </w:trPr>
        <w:tc>
          <w:tcPr>
            <w:vAlign w:val="top"/>
          </w:tcPr>
          <w:p w:rsidR="00000000" w:rsidDel="00000000" w:rsidP="00000000" w:rsidRDefault="00000000" w:rsidRPr="00000000" w14:paraId="0000005E">
            <w:pPr>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Behavioural Attributes</w:t>
            </w:r>
            <w:r w:rsidDel="00000000" w:rsidR="00000000" w:rsidRPr="00000000">
              <w:rPr>
                <w:rtl w:val="0"/>
              </w:rPr>
            </w:r>
          </w:p>
          <w:p w:rsidR="00000000" w:rsidDel="00000000" w:rsidP="00000000" w:rsidRDefault="00000000" w:rsidRPr="00000000" w14:paraId="0000005F">
            <w:pPr>
              <w:numPr>
                <w:ilvl w:val="0"/>
                <w:numId w:val="1"/>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Customer focused</w:t>
            </w:r>
          </w:p>
          <w:p w:rsidR="00000000" w:rsidDel="00000000" w:rsidP="00000000" w:rsidRDefault="00000000" w:rsidRPr="00000000" w14:paraId="00000060">
            <w:pPr>
              <w:numPr>
                <w:ilvl w:val="0"/>
                <w:numId w:val="2"/>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Has a friendly yet professional and respectful approach which demonstrates support and shows mutual respect.</w:t>
            </w:r>
          </w:p>
          <w:p w:rsidR="00000000" w:rsidDel="00000000" w:rsidP="00000000" w:rsidRDefault="00000000" w:rsidRPr="00000000" w14:paraId="00000061">
            <w:pPr>
              <w:numPr>
                <w:ilvl w:val="0"/>
                <w:numId w:val="2"/>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Open, honest and an active listener</w:t>
            </w:r>
          </w:p>
          <w:p w:rsidR="00000000" w:rsidDel="00000000" w:rsidP="00000000" w:rsidRDefault="00000000" w:rsidRPr="00000000" w14:paraId="00000062">
            <w:pPr>
              <w:numPr>
                <w:ilvl w:val="0"/>
                <w:numId w:val="2"/>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Takes responsibility and accountability</w:t>
            </w:r>
          </w:p>
          <w:p w:rsidR="00000000" w:rsidDel="00000000" w:rsidP="00000000" w:rsidRDefault="00000000" w:rsidRPr="00000000" w14:paraId="00000063">
            <w:pPr>
              <w:numPr>
                <w:ilvl w:val="0"/>
                <w:numId w:val="2"/>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Committed to the needs of the pupils, parents and other stakeholders and challenge barriers and blocks to providing an effective service.</w:t>
            </w:r>
          </w:p>
          <w:p w:rsidR="00000000" w:rsidDel="00000000" w:rsidP="00000000" w:rsidRDefault="00000000" w:rsidRPr="00000000" w14:paraId="00000064">
            <w:pPr>
              <w:numPr>
                <w:ilvl w:val="0"/>
                <w:numId w:val="2"/>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Demonstrates a “can do” attitude including suggesting solutions,  participating, trusting and encouraging others and achieving expectations </w:t>
            </w:r>
          </w:p>
          <w:p w:rsidR="00000000" w:rsidDel="00000000" w:rsidP="00000000" w:rsidRDefault="00000000" w:rsidRPr="00000000" w14:paraId="00000065">
            <w:pPr>
              <w:numPr>
                <w:ilvl w:val="0"/>
                <w:numId w:val="2"/>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Is committed to the provision and improvement of quality service provision </w:t>
            </w:r>
          </w:p>
          <w:p w:rsidR="00000000" w:rsidDel="00000000" w:rsidP="00000000" w:rsidRDefault="00000000" w:rsidRPr="00000000" w14:paraId="00000066">
            <w:pPr>
              <w:numPr>
                <w:ilvl w:val="0"/>
                <w:numId w:val="2"/>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Is adaptable to change/embraces and welcomes change. </w:t>
            </w:r>
          </w:p>
          <w:p w:rsidR="00000000" w:rsidDel="00000000" w:rsidP="00000000" w:rsidRDefault="00000000" w:rsidRPr="00000000" w14:paraId="00000067">
            <w:pPr>
              <w:numPr>
                <w:ilvl w:val="0"/>
                <w:numId w:val="2"/>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Acts with pace and urgency being energetic, enthusiastic and decisive</w:t>
            </w:r>
          </w:p>
          <w:p w:rsidR="00000000" w:rsidDel="00000000" w:rsidP="00000000" w:rsidRDefault="00000000" w:rsidRPr="00000000" w14:paraId="00000068">
            <w:pPr>
              <w:numPr>
                <w:ilvl w:val="0"/>
                <w:numId w:val="2"/>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Communicates effectively</w:t>
            </w:r>
          </w:p>
          <w:p w:rsidR="00000000" w:rsidDel="00000000" w:rsidP="00000000" w:rsidRDefault="00000000" w:rsidRPr="00000000" w14:paraId="00000069">
            <w:pPr>
              <w:numPr>
                <w:ilvl w:val="0"/>
                <w:numId w:val="2"/>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Has the ability to learn from experiences and challenges</w:t>
            </w:r>
          </w:p>
          <w:p w:rsidR="00000000" w:rsidDel="00000000" w:rsidP="00000000" w:rsidRDefault="00000000" w:rsidRPr="00000000" w14:paraId="0000006A">
            <w:pPr>
              <w:numPr>
                <w:ilvl w:val="0"/>
                <w:numId w:val="2"/>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Is committed to the continuous development of self and others by keeping up to date and sharing knowledge, encouraging new ideas, seeking new opportunities and challenges, open to ideas and developing new skills.</w:t>
            </w:r>
          </w:p>
          <w:p w:rsidR="00000000" w:rsidDel="00000000" w:rsidP="00000000" w:rsidRDefault="00000000" w:rsidRPr="00000000" w14:paraId="0000006B">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6C">
            <w:pPr>
              <w:rPr>
                <w:rFonts w:ascii="Arial" w:cs="Arial" w:eastAsia="Arial" w:hAnsi="Arial"/>
                <w:sz w:val="24"/>
                <w:szCs w:val="24"/>
                <w:vertAlign w:val="baseline"/>
              </w:rPr>
            </w:pPr>
            <w:r w:rsidDel="00000000" w:rsidR="00000000" w:rsidRPr="00000000">
              <w:rPr>
                <w:rtl w:val="0"/>
              </w:rPr>
            </w:r>
          </w:p>
        </w:tc>
        <w:tc>
          <w:tcPr>
            <w:vAlign w:val="top"/>
          </w:tcPr>
          <w:p w:rsidR="00000000" w:rsidDel="00000000" w:rsidP="00000000" w:rsidRDefault="00000000" w:rsidRPr="00000000" w14:paraId="0000006D">
            <w:pPr>
              <w:jc w:val="cente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6E">
            <w:pPr>
              <w:jc w:val="cente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6F">
            <w:pPr>
              <w:jc w:val="cente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AF/I</w:t>
            </w:r>
          </w:p>
        </w:tc>
      </w:tr>
    </w:tbl>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1">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AF = Assessed at Application Form</w:t>
        <w:tab/>
        <w:t xml:space="preserve">       I = Assessed at Interview</w:t>
        <w:tab/>
        <w:t xml:space="preserve">         T = Assessed through Test</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rPr>
          <w:rFonts w:ascii="Arial" w:cs="Arial" w:eastAsia="Arial" w:hAnsi="Arial"/>
          <w:b w:val="0"/>
          <w:i w:val="0"/>
          <w:sz w:val="24"/>
          <w:szCs w:val="24"/>
          <w:vertAlign w:val="baseline"/>
        </w:rPr>
      </w:pPr>
      <w:r w:rsidDel="00000000" w:rsidR="00000000" w:rsidRPr="00000000">
        <w:rPr>
          <w:rFonts w:ascii="Arial" w:cs="Arial" w:eastAsia="Arial" w:hAnsi="Arial"/>
          <w:b w:val="1"/>
          <w:i w:val="1"/>
          <w:sz w:val="24"/>
          <w:szCs w:val="24"/>
          <w:vertAlign w:val="baseline"/>
          <w:rtl w:val="0"/>
        </w:rPr>
        <w:t xml:space="preserve">Note 1:</w:t>
      </w:r>
      <w:r w:rsidDel="00000000" w:rsidR="00000000" w:rsidRPr="00000000">
        <w:rPr>
          <w:rtl w:val="0"/>
        </w:rPr>
      </w:r>
    </w:p>
    <w:p w:rsidR="00000000" w:rsidDel="00000000" w:rsidP="00000000" w:rsidRDefault="00000000" w:rsidRPr="00000000" w14:paraId="00000074">
      <w:pPr>
        <w:rPr>
          <w:rFonts w:ascii="Arial" w:cs="Arial" w:eastAsia="Arial" w:hAnsi="Arial"/>
          <w:b w:val="0"/>
          <w:i w:val="0"/>
          <w:sz w:val="24"/>
          <w:szCs w:val="24"/>
          <w:vertAlign w:val="baseline"/>
        </w:rPr>
      </w:pPr>
      <w:r w:rsidDel="00000000" w:rsidR="00000000" w:rsidRPr="00000000">
        <w:rPr>
          <w:rFonts w:ascii="Arial" w:cs="Arial" w:eastAsia="Arial" w:hAnsi="Arial"/>
          <w:b w:val="1"/>
          <w:i w:val="1"/>
          <w:sz w:val="24"/>
          <w:szCs w:val="24"/>
          <w:vertAlign w:val="baseline"/>
          <w:rtl w:val="0"/>
        </w:rPr>
        <w:t xml:space="preserve">In addition to the ability to perform the duties of the post, issues relating to safeguarding and promoting the welfare of children will need to be demonstrated these will include:</w:t>
      </w:r>
      <w:r w:rsidDel="00000000" w:rsidR="00000000" w:rsidRPr="00000000">
        <w:rPr>
          <w:rtl w:val="0"/>
        </w:rPr>
      </w:r>
    </w:p>
    <w:p w:rsidR="00000000" w:rsidDel="00000000" w:rsidP="00000000" w:rsidRDefault="00000000" w:rsidRPr="00000000" w14:paraId="00000075">
      <w:pPr>
        <w:rPr>
          <w:rFonts w:ascii="Arial" w:cs="Arial" w:eastAsia="Arial" w:hAnsi="Arial"/>
          <w:b w:val="0"/>
          <w:i w:val="0"/>
          <w:sz w:val="24"/>
          <w:szCs w:val="24"/>
          <w:vertAlign w:val="baseline"/>
        </w:rPr>
      </w:pPr>
      <w:r w:rsidDel="00000000" w:rsidR="00000000" w:rsidRPr="00000000">
        <w:rPr>
          <w:rtl w:val="0"/>
        </w:rPr>
      </w:r>
    </w:p>
    <w:p w:rsidR="00000000" w:rsidDel="00000000" w:rsidP="00000000" w:rsidRDefault="00000000" w:rsidRPr="00000000" w14:paraId="00000076">
      <w:pPr>
        <w:numPr>
          <w:ilvl w:val="0"/>
          <w:numId w:val="5"/>
        </w:numPr>
        <w:ind w:left="720" w:hanging="360"/>
        <w:rPr>
          <w:rFonts w:ascii="Arial" w:cs="Arial" w:eastAsia="Arial" w:hAnsi="Arial"/>
          <w:b w:val="0"/>
          <w:i w:val="0"/>
          <w:sz w:val="24"/>
          <w:szCs w:val="24"/>
          <w:vertAlign w:val="baseline"/>
        </w:rPr>
      </w:pPr>
      <w:r w:rsidDel="00000000" w:rsidR="00000000" w:rsidRPr="00000000">
        <w:rPr>
          <w:rFonts w:ascii="Arial" w:cs="Arial" w:eastAsia="Arial" w:hAnsi="Arial"/>
          <w:b w:val="1"/>
          <w:i w:val="1"/>
          <w:sz w:val="24"/>
          <w:szCs w:val="24"/>
          <w:vertAlign w:val="baseline"/>
          <w:rtl w:val="0"/>
        </w:rPr>
        <w:t xml:space="preserve">Motivation to work with children and young people.</w:t>
      </w:r>
      <w:r w:rsidDel="00000000" w:rsidR="00000000" w:rsidRPr="00000000">
        <w:rPr>
          <w:rtl w:val="0"/>
        </w:rPr>
      </w:r>
    </w:p>
    <w:p w:rsidR="00000000" w:rsidDel="00000000" w:rsidP="00000000" w:rsidRDefault="00000000" w:rsidRPr="00000000" w14:paraId="00000077">
      <w:pPr>
        <w:numPr>
          <w:ilvl w:val="0"/>
          <w:numId w:val="5"/>
        </w:numPr>
        <w:ind w:left="720" w:hanging="360"/>
        <w:rPr>
          <w:rFonts w:ascii="Arial" w:cs="Arial" w:eastAsia="Arial" w:hAnsi="Arial"/>
          <w:b w:val="0"/>
          <w:i w:val="0"/>
          <w:sz w:val="24"/>
          <w:szCs w:val="24"/>
          <w:vertAlign w:val="baseline"/>
        </w:rPr>
      </w:pPr>
      <w:r w:rsidDel="00000000" w:rsidR="00000000" w:rsidRPr="00000000">
        <w:rPr>
          <w:rFonts w:ascii="Arial" w:cs="Arial" w:eastAsia="Arial" w:hAnsi="Arial"/>
          <w:b w:val="1"/>
          <w:i w:val="1"/>
          <w:sz w:val="24"/>
          <w:szCs w:val="24"/>
          <w:vertAlign w:val="baseline"/>
          <w:rtl w:val="0"/>
        </w:rPr>
        <w:t xml:space="preserve">Ability to form and maintain appropriate relationships and personal boundaries with children and young people.</w:t>
      </w:r>
      <w:r w:rsidDel="00000000" w:rsidR="00000000" w:rsidRPr="00000000">
        <w:rPr>
          <w:rtl w:val="0"/>
        </w:rPr>
      </w:r>
    </w:p>
    <w:p w:rsidR="00000000" w:rsidDel="00000000" w:rsidP="00000000" w:rsidRDefault="00000000" w:rsidRPr="00000000" w14:paraId="00000078">
      <w:pPr>
        <w:numPr>
          <w:ilvl w:val="0"/>
          <w:numId w:val="5"/>
        </w:numPr>
        <w:ind w:left="720" w:hanging="360"/>
        <w:rPr>
          <w:rFonts w:ascii="Arial" w:cs="Arial" w:eastAsia="Arial" w:hAnsi="Arial"/>
          <w:b w:val="0"/>
          <w:i w:val="0"/>
          <w:sz w:val="24"/>
          <w:szCs w:val="24"/>
          <w:vertAlign w:val="baseline"/>
        </w:rPr>
      </w:pPr>
      <w:r w:rsidDel="00000000" w:rsidR="00000000" w:rsidRPr="00000000">
        <w:rPr>
          <w:rFonts w:ascii="Arial" w:cs="Arial" w:eastAsia="Arial" w:hAnsi="Arial"/>
          <w:b w:val="1"/>
          <w:i w:val="1"/>
          <w:sz w:val="24"/>
          <w:szCs w:val="24"/>
          <w:vertAlign w:val="baseline"/>
          <w:rtl w:val="0"/>
        </w:rPr>
        <w:t xml:space="preserve">Emotional resilience in working with challenging behaviours and</w:t>
      </w:r>
      <w:r w:rsidDel="00000000" w:rsidR="00000000" w:rsidRPr="00000000">
        <w:rPr>
          <w:rtl w:val="0"/>
        </w:rPr>
      </w:r>
    </w:p>
    <w:p w:rsidR="00000000" w:rsidDel="00000000" w:rsidP="00000000" w:rsidRDefault="00000000" w:rsidRPr="00000000" w14:paraId="00000079">
      <w:pPr>
        <w:numPr>
          <w:ilvl w:val="0"/>
          <w:numId w:val="5"/>
        </w:numPr>
        <w:ind w:left="720" w:hanging="360"/>
        <w:rPr>
          <w:rFonts w:ascii="Arial" w:cs="Arial" w:eastAsia="Arial" w:hAnsi="Arial"/>
          <w:b w:val="0"/>
          <w:i w:val="0"/>
          <w:sz w:val="24"/>
          <w:szCs w:val="24"/>
          <w:vertAlign w:val="baseline"/>
        </w:rPr>
      </w:pPr>
      <w:r w:rsidDel="00000000" w:rsidR="00000000" w:rsidRPr="00000000">
        <w:rPr>
          <w:rFonts w:ascii="Arial" w:cs="Arial" w:eastAsia="Arial" w:hAnsi="Arial"/>
          <w:b w:val="1"/>
          <w:i w:val="1"/>
          <w:sz w:val="24"/>
          <w:szCs w:val="24"/>
          <w:vertAlign w:val="baseline"/>
          <w:rtl w:val="0"/>
        </w:rPr>
        <w:t xml:space="preserve">Attitudes to use of authority and maintaining discipline. </w:t>
      </w:r>
      <w:r w:rsidDel="00000000" w:rsidR="00000000" w:rsidRPr="00000000">
        <w:rPr>
          <w:rtl w:val="0"/>
        </w:rPr>
      </w:r>
    </w:p>
    <w:p w:rsidR="00000000" w:rsidDel="00000000" w:rsidP="00000000" w:rsidRDefault="00000000" w:rsidRPr="00000000" w14:paraId="0000007A">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C">
      <w:pPr>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jc w:val="both"/>
        <w:rPr>
          <w:rFonts w:ascii="Arial" w:cs="Arial" w:eastAsia="Arial" w:hAnsi="Arial"/>
          <w:b w:val="0"/>
          <w:sz w:val="24"/>
          <w:szCs w:val="24"/>
          <w:u w:val="single"/>
          <w:vertAlign w:val="baseline"/>
        </w:rPr>
      </w:pPr>
      <w:r w:rsidDel="00000000" w:rsidR="00000000" w:rsidRPr="00000000">
        <w:rPr>
          <w:rtl w:val="0"/>
        </w:rPr>
      </w:r>
    </w:p>
    <w:p w:rsidR="00000000" w:rsidDel="00000000" w:rsidP="00000000" w:rsidRDefault="00000000" w:rsidRPr="00000000" w14:paraId="0000007F">
      <w:pPr>
        <w:jc w:val="both"/>
        <w:rPr>
          <w:rFonts w:ascii="Arial" w:cs="Arial" w:eastAsia="Arial" w:hAnsi="Arial"/>
          <w:b w:val="0"/>
          <w:sz w:val="24"/>
          <w:szCs w:val="24"/>
          <w:u w:val="single"/>
          <w:vertAlign w:val="baseline"/>
        </w:rPr>
      </w:pPr>
      <w:r w:rsidDel="00000000" w:rsidR="00000000" w:rsidRPr="00000000">
        <w:rPr>
          <w:rtl w:val="0"/>
        </w:rPr>
      </w:r>
    </w:p>
    <w:p w:rsidR="00000000" w:rsidDel="00000000" w:rsidP="00000000" w:rsidRDefault="00000000" w:rsidRPr="00000000" w14:paraId="00000080">
      <w:pPr>
        <w:ind w:left="-567" w:right="-1418" w:firstLine="0"/>
        <w:jc w:val="both"/>
        <w:rPr>
          <w:rFonts w:ascii="Arial" w:cs="Arial" w:eastAsia="Arial" w:hAnsi="Arial"/>
          <w:b w:val="0"/>
          <w:sz w:val="24"/>
          <w:szCs w:val="24"/>
          <w:u w:val="single"/>
          <w:vertAlign w:val="baseline"/>
        </w:rPr>
      </w:pPr>
      <w:r w:rsidDel="00000000" w:rsidR="00000000" w:rsidRPr="00000000">
        <w:rPr>
          <w:rtl w:val="0"/>
        </w:rPr>
      </w:r>
    </w:p>
    <w:p w:rsidR="00000000" w:rsidDel="00000000" w:rsidP="00000000" w:rsidRDefault="00000000" w:rsidRPr="00000000" w14:paraId="00000081">
      <w:pPr>
        <w:ind w:left="-567" w:right="-1418" w:firstLine="0"/>
        <w:jc w:val="both"/>
        <w:rPr>
          <w:rFonts w:ascii="Arial" w:cs="Arial" w:eastAsia="Arial" w:hAnsi="Arial"/>
          <w:b w:val="0"/>
          <w:i w:val="0"/>
          <w:sz w:val="24"/>
          <w:szCs w:val="24"/>
          <w:u w:val="single"/>
          <w:vertAlign w:val="baseline"/>
        </w:rPr>
      </w:pPr>
      <w:r w:rsidDel="00000000" w:rsidR="00000000" w:rsidRPr="00000000">
        <w:rPr>
          <w:rtl w:val="0"/>
        </w:rPr>
      </w:r>
    </w:p>
    <w:sectPr>
      <w:headerReference r:id="rId8" w:type="default"/>
      <w:headerReference r:id="rId9" w:type="first"/>
      <w:headerReference r:id="rId10" w:type="even"/>
      <w:footerReference r:id="rId11" w:type="default"/>
      <w:pgSz w:h="15840" w:w="12240" w:orient="portrait"/>
      <w:pgMar w:bottom="1134" w:top="113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26/06/2019</w:t>
      <w:tab/>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pict>
        <v:shape id="PowerPlusWaterMarkObject2" style="position:absolute;width:485.0pt;height:194.0pt;rotation:315;z-index:-503316481;mso-position-horizontal-relative:margin;mso-position-horizontal:center;mso-position-vertical-relative:margin;mso-position-vertical:center;" fillcolor="#c0c0c0" stroked="f" type="#_x0000_t136">
          <v:fill angle="0" opacity="32768f"/>
          <v:textpath fitshape="t" string="DRAFT" style="font-family:&amp;quot;Times New Roman&amp;quot;;font-size:1pt;"/>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pict>
        <v:shape id="PowerPlusWaterMarkObject1" style="position:absolute;width:485.0pt;height:194.0pt;rotation:315;z-index:-503316481;mso-position-horizontal-relative:margin;mso-position-horizontal:center;mso-position-vertical-relative:margin;mso-position-vertical:center;" fillcolor="#c0c0c0" stroked="f" type="#_x0000_t136">
          <v:fill angle="0" opacity="32768f"/>
          <v:textpath fitshape="t" string="DRAFT" style="font-family:&amp;quot;Times New Roman&amp;quot;;font-size:1pt;"/>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480" w:hanging="360"/>
      </w:pPr>
      <w:rPr>
        <w:rFonts w:ascii="Noto Sans Symbols" w:cs="Noto Sans Symbols" w:eastAsia="Noto Sans Symbols" w:hAnsi="Noto Sans Symbols"/>
        <w:vertAlign w:val="baseline"/>
      </w:rPr>
    </w:lvl>
    <w:lvl w:ilvl="1">
      <w:start w:val="1"/>
      <w:numFmt w:val="bullet"/>
      <w:lvlText w:val="o"/>
      <w:lvlJc w:val="left"/>
      <w:pPr>
        <w:ind w:left="1200" w:hanging="360"/>
      </w:pPr>
      <w:rPr>
        <w:rFonts w:ascii="Courier New" w:cs="Courier New" w:eastAsia="Courier New" w:hAnsi="Courier New"/>
        <w:vertAlign w:val="baseline"/>
      </w:rPr>
    </w:lvl>
    <w:lvl w:ilvl="2">
      <w:start w:val="1"/>
      <w:numFmt w:val="bullet"/>
      <w:lvlText w:val="▪"/>
      <w:lvlJc w:val="left"/>
      <w:pPr>
        <w:ind w:left="1920" w:hanging="360"/>
      </w:pPr>
      <w:rPr>
        <w:rFonts w:ascii="Noto Sans Symbols" w:cs="Noto Sans Symbols" w:eastAsia="Noto Sans Symbols" w:hAnsi="Noto Sans Symbols"/>
        <w:vertAlign w:val="baseline"/>
      </w:rPr>
    </w:lvl>
    <w:lvl w:ilvl="3">
      <w:start w:val="1"/>
      <w:numFmt w:val="bullet"/>
      <w:lvlText w:val="●"/>
      <w:lvlJc w:val="left"/>
      <w:pPr>
        <w:ind w:left="2640" w:hanging="360"/>
      </w:pPr>
      <w:rPr>
        <w:rFonts w:ascii="Noto Sans Symbols" w:cs="Noto Sans Symbols" w:eastAsia="Noto Sans Symbols" w:hAnsi="Noto Sans Symbols"/>
        <w:vertAlign w:val="baseline"/>
      </w:rPr>
    </w:lvl>
    <w:lvl w:ilvl="4">
      <w:start w:val="1"/>
      <w:numFmt w:val="bullet"/>
      <w:lvlText w:val="o"/>
      <w:lvlJc w:val="left"/>
      <w:pPr>
        <w:ind w:left="3360" w:hanging="360"/>
      </w:pPr>
      <w:rPr>
        <w:rFonts w:ascii="Courier New" w:cs="Courier New" w:eastAsia="Courier New" w:hAnsi="Courier New"/>
        <w:vertAlign w:val="baseline"/>
      </w:rPr>
    </w:lvl>
    <w:lvl w:ilvl="5">
      <w:start w:val="1"/>
      <w:numFmt w:val="bullet"/>
      <w:lvlText w:val="▪"/>
      <w:lvlJc w:val="left"/>
      <w:pPr>
        <w:ind w:left="4080" w:hanging="360"/>
      </w:pPr>
      <w:rPr>
        <w:rFonts w:ascii="Noto Sans Symbols" w:cs="Noto Sans Symbols" w:eastAsia="Noto Sans Symbols" w:hAnsi="Noto Sans Symbols"/>
        <w:vertAlign w:val="baseline"/>
      </w:rPr>
    </w:lvl>
    <w:lvl w:ilvl="6">
      <w:start w:val="1"/>
      <w:numFmt w:val="bullet"/>
      <w:lvlText w:val="●"/>
      <w:lvlJc w:val="left"/>
      <w:pPr>
        <w:ind w:left="4800" w:hanging="360"/>
      </w:pPr>
      <w:rPr>
        <w:rFonts w:ascii="Noto Sans Symbols" w:cs="Noto Sans Symbols" w:eastAsia="Noto Sans Symbols" w:hAnsi="Noto Sans Symbols"/>
        <w:vertAlign w:val="baseline"/>
      </w:rPr>
    </w:lvl>
    <w:lvl w:ilvl="7">
      <w:start w:val="1"/>
      <w:numFmt w:val="bullet"/>
      <w:lvlText w:val="o"/>
      <w:lvlJc w:val="left"/>
      <w:pPr>
        <w:ind w:left="5520" w:hanging="360"/>
      </w:pPr>
      <w:rPr>
        <w:rFonts w:ascii="Courier New" w:cs="Courier New" w:eastAsia="Courier New" w:hAnsi="Courier New"/>
        <w:vertAlign w:val="baseline"/>
      </w:rPr>
    </w:lvl>
    <w:lvl w:ilvl="8">
      <w:start w:val="1"/>
      <w:numFmt w:val="bullet"/>
      <w:lvlText w:val="▪"/>
      <w:lvlJc w:val="left"/>
      <w:pPr>
        <w:ind w:left="624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rFonts w:ascii="Arial" w:cs="Arial" w:eastAsia="Arial" w:hAnsi="Arial"/>
      <w:b w:val="1"/>
      <w:sz w:val="24"/>
      <w:szCs w:val="24"/>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jc w:val="center"/>
    </w:pPr>
    <w:rPr>
      <w:rFonts w:ascii="Arial" w:cs="Arial" w:eastAsia="Arial" w:hAnsi="Arial"/>
      <w:sz w:val="24"/>
      <w:szCs w:val="24"/>
      <w:vertAlign w:val="baseline"/>
    </w:rPr>
  </w:style>
  <w:style w:type="paragraph" w:styleId="Heading6">
    <w:name w:val="heading 6"/>
    <w:basedOn w:val="Normal"/>
    <w:next w:val="Normal"/>
    <w:pPr>
      <w:keepNext w:val="1"/>
      <w:jc w:val="center"/>
    </w:pPr>
    <w:rPr>
      <w:rFonts w:ascii="Arial" w:cs="Arial" w:eastAsia="Arial" w:hAnsi="Arial"/>
      <w:b w:val="1"/>
      <w:sz w:val="22"/>
      <w:szCs w:val="22"/>
      <w:vertAlign w:val="baseline"/>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GB"/>
    </w:rPr>
  </w:style>
  <w:style w:type="paragraph" w:styleId="Heading1">
    <w:name w:val="Heading 1"/>
    <w:basedOn w:val="Normal"/>
    <w:next w:val="Normal"/>
    <w:autoRedefine w:val="0"/>
    <w:hidden w:val="0"/>
    <w:qFormat w:val="0"/>
    <w:pPr>
      <w:keepNext w:val="1"/>
      <w:suppressAutoHyphens w:val="1"/>
      <w:spacing w:line="1" w:lineRule="atLeast"/>
      <w:ind w:leftChars="-1" w:rightChars="0" w:firstLineChars="-1"/>
      <w:jc w:val="center"/>
      <w:textDirection w:val="btLr"/>
      <w:textAlignment w:val="top"/>
      <w:outlineLvl w:val="0"/>
    </w:pPr>
    <w:rPr>
      <w:rFonts w:ascii="Arial" w:cs="Arial" w:hAnsi="Arial"/>
      <w:b w:val="1"/>
      <w:bCs w:val="1"/>
      <w:w w:val="100"/>
      <w:position w:val="-1"/>
      <w:sz w:val="24"/>
      <w:szCs w:val="24"/>
      <w:effect w:val="none"/>
      <w:vertAlign w:val="baseline"/>
      <w:cs w:val="0"/>
      <w:em w:val="none"/>
      <w:lang w:bidi="ar-SA" w:eastAsia="en-US" w:val="en-GB"/>
    </w:rPr>
  </w:style>
  <w:style w:type="paragraph" w:styleId="Heading3,Heading3Char">
    <w:name w:val="Heading 3,Heading 3 Char"/>
    <w:basedOn w:val="Normal"/>
    <w:next w:val="Normal"/>
    <w:autoRedefine w:val="0"/>
    <w:hidden w:val="0"/>
    <w:qFormat w:val="0"/>
    <w:pPr>
      <w:keepNext w:val="1"/>
      <w:suppressAutoHyphens w:val="1"/>
      <w:spacing w:line="1" w:lineRule="atLeast"/>
      <w:ind w:leftChars="-1" w:rightChars="0" w:firstLineChars="-1"/>
      <w:textDirection w:val="btLr"/>
      <w:textAlignment w:val="top"/>
      <w:outlineLvl w:val="2"/>
    </w:pPr>
    <w:rPr>
      <w:rFonts w:ascii="Arial" w:cs="Arial" w:hAnsi="Arial"/>
      <w:b w:val="1"/>
      <w:bCs w:val="1"/>
      <w:w w:val="100"/>
      <w:position w:val="-1"/>
      <w:sz w:val="24"/>
      <w:szCs w:val="24"/>
      <w:effect w:val="none"/>
      <w:vertAlign w:val="baseline"/>
      <w:cs w:val="0"/>
      <w:em w:val="none"/>
      <w:lang w:bidi="ar-SA" w:eastAsia="en-US" w:val="en-GB"/>
    </w:rPr>
  </w:style>
  <w:style w:type="paragraph" w:styleId="Heading5">
    <w:name w:val="Heading 5"/>
    <w:basedOn w:val="Normal"/>
    <w:next w:val="Normal"/>
    <w:autoRedefine w:val="0"/>
    <w:hidden w:val="0"/>
    <w:qFormat w:val="0"/>
    <w:pPr>
      <w:keepNext w:val="1"/>
      <w:suppressAutoHyphens w:val="1"/>
      <w:spacing w:line="1" w:lineRule="atLeast"/>
      <w:ind w:leftChars="-1" w:rightChars="0" w:firstLineChars="-1"/>
      <w:jc w:val="center"/>
      <w:textDirection w:val="btLr"/>
      <w:textAlignment w:val="top"/>
      <w:outlineLvl w:val="4"/>
    </w:pPr>
    <w:rPr>
      <w:rFonts w:ascii="Arial" w:cs="Arial" w:hAnsi="Arial"/>
      <w:w w:val="100"/>
      <w:position w:val="-1"/>
      <w:sz w:val="24"/>
      <w:szCs w:val="24"/>
      <w:effect w:val="none"/>
      <w:vertAlign w:val="baseline"/>
      <w:cs w:val="0"/>
      <w:em w:val="none"/>
      <w:lang w:bidi="ar-SA" w:eastAsia="en-US" w:val="en-GB"/>
    </w:rPr>
  </w:style>
  <w:style w:type="paragraph" w:styleId="Heading6">
    <w:name w:val="Heading 6"/>
    <w:basedOn w:val="Normal"/>
    <w:next w:val="Normal"/>
    <w:autoRedefine w:val="0"/>
    <w:hidden w:val="0"/>
    <w:qFormat w:val="0"/>
    <w:pPr>
      <w:keepNext w:val="1"/>
      <w:suppressAutoHyphens w:val="1"/>
      <w:spacing w:line="1" w:lineRule="atLeast"/>
      <w:ind w:leftChars="-1" w:rightChars="0" w:firstLineChars="-1"/>
      <w:jc w:val="center"/>
      <w:textDirection w:val="btLr"/>
      <w:textAlignment w:val="top"/>
      <w:outlineLvl w:val="5"/>
    </w:pPr>
    <w:rPr>
      <w:rFonts w:ascii="Arial" w:cs="Arial" w:hAnsi="Arial"/>
      <w:b w:val="1"/>
      <w:bCs w:val="1"/>
      <w:w w:val="100"/>
      <w:position w:val="-1"/>
      <w:sz w:val="22"/>
      <w:szCs w:val="22"/>
      <w:effect w:val="none"/>
      <w:vertAlign w:val="baseline"/>
      <w:cs w:val="0"/>
      <w:em w:val="none"/>
      <w:lang w:bidi="ar-SA" w:eastAsia="en-US" w:val="en-GB"/>
    </w:rPr>
  </w:style>
  <w:style w:type="paragraph" w:styleId="Heading8">
    <w:name w:val="Heading 8"/>
    <w:basedOn w:val="Normal"/>
    <w:next w:val="Normal"/>
    <w:autoRedefine w:val="0"/>
    <w:hidden w:val="0"/>
    <w:qFormat w:val="0"/>
    <w:pPr>
      <w:keepNext w:val="1"/>
      <w:suppressAutoHyphens w:val="1"/>
      <w:spacing w:line="1" w:lineRule="atLeast"/>
      <w:ind w:leftChars="-1" w:rightChars="0" w:firstLineChars="-1"/>
      <w:textDirection w:val="btLr"/>
      <w:textAlignment w:val="top"/>
      <w:outlineLvl w:val="7"/>
    </w:pPr>
    <w:rPr>
      <w:rFonts w:ascii="Arial" w:hAnsi="Arial"/>
      <w:w w:val="100"/>
      <w:position w:val="-1"/>
      <w:sz w:val="22"/>
      <w:u w:val="single"/>
      <w:effect w:val="none"/>
      <w:vertAlign w:val="baseline"/>
      <w:cs w:val="0"/>
      <w:em w:val="none"/>
      <w:lang w:bidi="ar-SA" w:eastAsia="en-US" w:val="en-GB"/>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BodyText">
    <w:name w:val="Body Text"/>
    <w:basedOn w:val="Normal"/>
    <w:next w:val="BodyText"/>
    <w:autoRedefine w:val="0"/>
    <w:hidden w:val="0"/>
    <w:qFormat w:val="0"/>
    <w:pPr>
      <w:suppressAutoHyphens w:val="1"/>
      <w:spacing w:line="1" w:lineRule="atLeast"/>
      <w:ind w:leftChars="-1" w:rightChars="0" w:firstLineChars="-1"/>
      <w:textDirection w:val="btLr"/>
      <w:textAlignment w:val="top"/>
      <w:outlineLvl w:val="0"/>
    </w:pPr>
    <w:rPr>
      <w:rFonts w:ascii="Arial" w:cs="Arial" w:hAnsi="Arial"/>
      <w:i w:val="1"/>
      <w:iCs w:val="1"/>
      <w:w w:val="100"/>
      <w:position w:val="-1"/>
      <w:sz w:val="24"/>
      <w:szCs w:val="24"/>
      <w:effect w:val="none"/>
      <w:vertAlign w:val="baseline"/>
      <w:cs w:val="0"/>
      <w:em w:val="none"/>
      <w:lang w:bidi="ar-SA" w:eastAsia="en-US" w:val="en-GB"/>
    </w:rPr>
  </w:style>
  <w:style w:type="paragraph" w:styleId="BodyText2">
    <w:name w:val="Body Text 2"/>
    <w:basedOn w:val="Normal"/>
    <w:next w:val="BodyText2"/>
    <w:autoRedefine w:val="0"/>
    <w:hidden w:val="0"/>
    <w:qFormat w:val="0"/>
    <w:pPr>
      <w:suppressAutoHyphens w:val="1"/>
      <w:spacing w:line="1" w:lineRule="atLeast"/>
      <w:ind w:leftChars="-1" w:rightChars="0" w:firstLineChars="-1"/>
      <w:textDirection w:val="btLr"/>
      <w:textAlignment w:val="top"/>
      <w:outlineLvl w:val="0"/>
    </w:pPr>
    <w:rPr>
      <w:rFonts w:ascii="Arial" w:cs="Arial" w:hAnsi="Arial"/>
      <w:b w:val="1"/>
      <w:bCs w:val="1"/>
      <w:w w:val="100"/>
      <w:position w:val="-1"/>
      <w:sz w:val="24"/>
      <w:szCs w:val="24"/>
      <w:effect w:val="none"/>
      <w:vertAlign w:val="baseline"/>
      <w:cs w:val="0"/>
      <w:em w:val="none"/>
      <w:lang w:bidi="ar-SA" w:eastAsia="en-US" w:val="en-GB"/>
    </w:rPr>
  </w:style>
  <w:style w:type="character" w:styleId="Heading3CharChar">
    <w:name w:val="Heading 3 Char Char"/>
    <w:next w:val="Heading3CharChar"/>
    <w:autoRedefine w:val="0"/>
    <w:hidden w:val="0"/>
    <w:qFormat w:val="0"/>
    <w:rPr>
      <w:rFonts w:ascii="Arial" w:cs="Arial" w:hAnsi="Arial"/>
      <w:b w:val="1"/>
      <w:bCs w:val="1"/>
      <w:w w:val="100"/>
      <w:position w:val="-1"/>
      <w:sz w:val="24"/>
      <w:szCs w:val="24"/>
      <w:effect w:val="none"/>
      <w:vertAlign w:val="baseline"/>
      <w:cs w:val="0"/>
      <w:em w:val="none"/>
      <w:lang w:bidi="ar-SA" w:eastAsia="en-US" w:val="en-GB"/>
    </w:rPr>
  </w:style>
  <w:style w:type="paragraph" w:styleId="Header">
    <w:name w:val="Header"/>
    <w:basedOn w:val="Normal"/>
    <w:next w:val="Header"/>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GB"/>
    </w:rPr>
  </w:style>
  <w:style w:type="paragraph" w:styleId="Footer">
    <w:name w:val="Footer"/>
    <w:basedOn w:val="Normal"/>
    <w:next w:val="Footer"/>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GB"/>
    </w:rPr>
  </w:style>
  <w:style w:type="character" w:styleId="PageNumber">
    <w:name w:val="Page Number"/>
    <w:basedOn w:val="DefaultParagraphFont"/>
    <w:next w:val="PageNumber"/>
    <w:autoRedefine w:val="0"/>
    <w:hidden w:val="0"/>
    <w:qFormat w:val="0"/>
    <w:rPr>
      <w:w w:val="100"/>
      <w:position w:val="-1"/>
      <w:effect w:val="none"/>
      <w:vertAlign w:val="baseline"/>
      <w:cs w:val="0"/>
      <w:em w:val="none"/>
      <w:lang/>
    </w:rPr>
  </w:style>
  <w:style w:type="character" w:styleId="emailstyle17">
    <w:name w:val="emailstyle17"/>
    <w:next w:val="emailstyle17"/>
    <w:autoRedefine w:val="0"/>
    <w:hidden w:val="1"/>
    <w:qFormat w:val="0"/>
    <w:rPr>
      <w:rFonts w:ascii="Arial" w:cs="Arial" w:hAnsi="Arial" w:hint="default"/>
      <w:color w:val="auto"/>
      <w:w w:val="100"/>
      <w:position w:val="-1"/>
      <w:sz w:val="24"/>
      <w:szCs w:val="24"/>
      <w:u w:val="none"/>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41.0" w:type="dxa"/>
        <w:left w:w="106.0" w:type="dxa"/>
        <w:bottom w:w="68.0" w:type="dxa"/>
        <w:right w:w="7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s+nB+bWn7fCTxhpNs9RVXHtN1g==">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2019-03-21T14:53:00Z</dcterms:created>
  <dc:creator>clloy1sc</dc:creator>
</cp:coreProperties>
</file>