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26" w:rsidRDefault="00425C26" w:rsidP="00425C26">
      <w:pPr>
        <w:shd w:val="clear" w:color="auto" w:fill="FFFFFF"/>
        <w:spacing w:after="150" w:line="350" w:lineRule="atLeast"/>
        <w:textAlignment w:val="baseline"/>
        <w:rPr>
          <w:rFonts w:ascii="Tw Cen MT" w:eastAsia="Times New Roman" w:hAnsi="Tw Cen MT"/>
          <w:lang w:eastAsia="en-GB"/>
        </w:rPr>
      </w:pPr>
      <w:r>
        <w:rPr>
          <w:rFonts w:ascii="Tw Cen MT" w:eastAsia="Times New Roman" w:hAnsi="Tw Cen MT"/>
          <w:lang w:eastAsia="en-GB"/>
        </w:rPr>
        <w:t>What the school offers its staff</w:t>
      </w:r>
    </w:p>
    <w:p w:rsidR="00425C26" w:rsidRPr="00957AE1" w:rsidRDefault="00425C26" w:rsidP="00425C26">
      <w:pPr>
        <w:shd w:val="clear" w:color="auto" w:fill="FFFFFF"/>
        <w:spacing w:after="150" w:line="350" w:lineRule="atLeast"/>
        <w:textAlignment w:val="baseline"/>
        <w:rPr>
          <w:rFonts w:ascii="Tw Cen MT" w:eastAsia="Times New Roman" w:hAnsi="Tw Cen MT"/>
          <w:lang w:eastAsia="en-GB"/>
        </w:rPr>
      </w:pPr>
      <w:r w:rsidRPr="00957AE1">
        <w:rPr>
          <w:rFonts w:ascii="Tw Cen MT" w:eastAsia="Times New Roman" w:hAnsi="Tw Cen MT"/>
          <w:lang w:eastAsia="en-GB"/>
        </w:rPr>
        <w:t>A school located in beautiful west Cornwall with a genuine family atmosphere.</w:t>
      </w:r>
    </w:p>
    <w:p w:rsidR="00425C26" w:rsidRPr="00957AE1" w:rsidRDefault="00425C26" w:rsidP="00425C26">
      <w:pPr>
        <w:numPr>
          <w:ilvl w:val="0"/>
          <w:numId w:val="1"/>
        </w:numPr>
        <w:shd w:val="clear" w:color="auto" w:fill="FFFFFF"/>
        <w:spacing w:after="150" w:line="350" w:lineRule="atLeast"/>
        <w:ind w:left="709" w:hanging="425"/>
        <w:textAlignment w:val="baseline"/>
        <w:rPr>
          <w:rFonts w:ascii="Tw Cen MT" w:eastAsia="Times New Roman" w:hAnsi="Tw Cen MT"/>
          <w:lang w:eastAsia="en-GB"/>
        </w:rPr>
      </w:pPr>
      <w:r w:rsidRPr="00957AE1">
        <w:rPr>
          <w:rFonts w:ascii="Tw Cen MT" w:eastAsia="Times New Roman" w:hAnsi="Tw Cen MT"/>
          <w:lang w:eastAsia="en-GB"/>
        </w:rPr>
        <w:t>The successful candidate can be assured of our full support in pursuit of their career goals. The development of staff is fundamental to raising standards and our high-quality programme of whole school professional development is supplemented with input from our highly experienced and successful languages team</w:t>
      </w:r>
      <w:r>
        <w:rPr>
          <w:rFonts w:ascii="Tw Cen MT" w:eastAsia="Times New Roman" w:hAnsi="Tw Cen MT"/>
          <w:lang w:eastAsia="en-GB"/>
        </w:rPr>
        <w:t xml:space="preserve">. </w:t>
      </w:r>
    </w:p>
    <w:p w:rsidR="00425C26" w:rsidRPr="00957AE1" w:rsidRDefault="00425C26" w:rsidP="00425C26">
      <w:pPr>
        <w:numPr>
          <w:ilvl w:val="0"/>
          <w:numId w:val="1"/>
        </w:numPr>
        <w:shd w:val="clear" w:color="auto" w:fill="FFFFFF"/>
        <w:spacing w:after="150" w:line="350" w:lineRule="atLeast"/>
        <w:ind w:left="709" w:hanging="425"/>
        <w:textAlignment w:val="baseline"/>
        <w:rPr>
          <w:rFonts w:ascii="Tw Cen MT" w:eastAsia="Times New Roman" w:hAnsi="Tw Cen MT"/>
          <w:lang w:eastAsia="en-GB"/>
        </w:rPr>
      </w:pPr>
      <w:r w:rsidRPr="00957AE1">
        <w:rPr>
          <w:rFonts w:ascii="Tw Cen MT" w:eastAsia="Times New Roman" w:hAnsi="Tw Cen MT"/>
          <w:lang w:eastAsia="en-GB"/>
        </w:rPr>
        <w:t>The full range of staff well-being and support can be found in our policy available on the school website, but includes:</w:t>
      </w:r>
    </w:p>
    <w:p w:rsidR="00425C26" w:rsidRPr="00957AE1" w:rsidRDefault="00425C26" w:rsidP="00425C26">
      <w:pPr>
        <w:numPr>
          <w:ilvl w:val="0"/>
          <w:numId w:val="1"/>
        </w:numPr>
        <w:shd w:val="clear" w:color="auto" w:fill="FFFFFF"/>
        <w:spacing w:after="150" w:line="350" w:lineRule="atLeast"/>
        <w:ind w:left="709" w:hanging="425"/>
        <w:textAlignment w:val="baseline"/>
        <w:rPr>
          <w:rFonts w:ascii="Tw Cen MT" w:eastAsia="Times New Roman" w:hAnsi="Tw Cen MT"/>
          <w:lang w:eastAsia="en-GB"/>
        </w:rPr>
      </w:pPr>
      <w:r w:rsidRPr="00957AE1">
        <w:rPr>
          <w:rFonts w:ascii="Tw Cen MT" w:eastAsia="Times New Roman" w:hAnsi="Tw Cen MT"/>
          <w:lang w:eastAsia="en-GB"/>
        </w:rPr>
        <w:t>Access to Health and Wellbeing support through the ‘Schools Advisory Service’ including 24-hour GP access, Physiotherapy, some private Medical operations, Counselling &amp; Mindfulness and Staff wellbeing clinics.</w:t>
      </w:r>
    </w:p>
    <w:p w:rsidR="00425C26" w:rsidRPr="00957AE1" w:rsidRDefault="00425C26" w:rsidP="00425C26">
      <w:pPr>
        <w:numPr>
          <w:ilvl w:val="0"/>
          <w:numId w:val="1"/>
        </w:numPr>
        <w:shd w:val="clear" w:color="auto" w:fill="FFFFFF"/>
        <w:spacing w:after="150" w:line="350" w:lineRule="atLeast"/>
        <w:ind w:left="709" w:hanging="425"/>
        <w:textAlignment w:val="baseline"/>
        <w:rPr>
          <w:rFonts w:ascii="Tw Cen MT" w:eastAsia="Times New Roman" w:hAnsi="Tw Cen MT"/>
          <w:lang w:eastAsia="en-GB"/>
        </w:rPr>
      </w:pPr>
      <w:r w:rsidRPr="00957AE1">
        <w:rPr>
          <w:rFonts w:ascii="Tw Cen MT" w:eastAsia="Times New Roman" w:hAnsi="Tw Cen MT"/>
          <w:lang w:eastAsia="en-GB"/>
        </w:rPr>
        <w:t>Termly wellbeing events where staff can learn a new craft, socialize and generally ‘have fun’ as a community</w:t>
      </w:r>
      <w:r>
        <w:rPr>
          <w:rFonts w:ascii="Tw Cen MT" w:eastAsia="Times New Roman" w:hAnsi="Tw Cen MT"/>
          <w:lang w:eastAsia="en-GB"/>
        </w:rPr>
        <w:t>.</w:t>
      </w:r>
    </w:p>
    <w:p w:rsidR="00425C26" w:rsidRPr="00957AE1" w:rsidRDefault="00425C26" w:rsidP="00425C26">
      <w:pPr>
        <w:numPr>
          <w:ilvl w:val="0"/>
          <w:numId w:val="1"/>
        </w:numPr>
        <w:shd w:val="clear" w:color="auto" w:fill="FFFFFF"/>
        <w:spacing w:after="150" w:line="350" w:lineRule="atLeast"/>
        <w:ind w:left="709" w:hanging="425"/>
        <w:textAlignment w:val="baseline"/>
        <w:rPr>
          <w:rFonts w:ascii="Tw Cen MT" w:eastAsia="Times New Roman" w:hAnsi="Tw Cen MT"/>
          <w:lang w:eastAsia="en-GB"/>
        </w:rPr>
      </w:pPr>
      <w:r w:rsidRPr="00957AE1">
        <w:rPr>
          <w:rFonts w:ascii="Tw Cen MT" w:eastAsia="Times New Roman" w:hAnsi="Tw Cen MT"/>
          <w:lang w:eastAsia="en-GB"/>
        </w:rPr>
        <w:t>Flexible working options in pursuit of a work/life balance</w:t>
      </w:r>
      <w:r>
        <w:rPr>
          <w:rFonts w:ascii="Tw Cen MT" w:eastAsia="Times New Roman" w:hAnsi="Tw Cen MT"/>
          <w:lang w:eastAsia="en-GB"/>
        </w:rPr>
        <w:t>.</w:t>
      </w:r>
    </w:p>
    <w:p w:rsidR="00425C26" w:rsidRPr="00957AE1" w:rsidRDefault="00425C26" w:rsidP="00425C26">
      <w:pPr>
        <w:numPr>
          <w:ilvl w:val="0"/>
          <w:numId w:val="1"/>
        </w:numPr>
        <w:shd w:val="clear" w:color="auto" w:fill="FFFFFF"/>
        <w:spacing w:after="150" w:line="350" w:lineRule="atLeast"/>
        <w:ind w:left="709" w:hanging="425"/>
        <w:textAlignment w:val="baseline"/>
        <w:rPr>
          <w:rFonts w:ascii="Tw Cen MT" w:eastAsia="Times New Roman" w:hAnsi="Tw Cen MT"/>
          <w:lang w:eastAsia="en-GB"/>
        </w:rPr>
      </w:pPr>
      <w:r w:rsidRPr="00957AE1">
        <w:rPr>
          <w:rFonts w:ascii="Tw Cen MT" w:eastAsia="Times New Roman" w:hAnsi="Tw Cen MT"/>
          <w:lang w:eastAsia="en-GB"/>
        </w:rPr>
        <w:t>An ‘open door’ policy to ensure staff are able to easily seek advice, share thoughts and help us develop our policy and practice.</w:t>
      </w:r>
    </w:p>
    <w:p w:rsidR="00425C26" w:rsidRDefault="00425C26" w:rsidP="00425C26">
      <w:pPr>
        <w:shd w:val="clear" w:color="auto" w:fill="FFFFFF"/>
        <w:spacing w:after="150" w:line="350" w:lineRule="atLeast"/>
        <w:textAlignment w:val="baseline"/>
        <w:rPr>
          <w:rFonts w:ascii="Tw Cen MT" w:eastAsia="Times New Roman" w:hAnsi="Tw Cen MT"/>
          <w:color w:val="515151"/>
          <w:lang w:eastAsia="en-GB"/>
        </w:rPr>
      </w:pPr>
      <w:r w:rsidRPr="00957AE1">
        <w:rPr>
          <w:rFonts w:ascii="Tw Cen MT" w:eastAsia="Times New Roman" w:hAnsi="Tw Cen MT"/>
          <w:lang w:eastAsia="en-GB"/>
        </w:rPr>
        <w:t>• Access to the Cornwall Council ‘One and All Employee Benefits’ including ‘</w:t>
      </w:r>
      <w:proofErr w:type="spellStart"/>
      <w:r w:rsidRPr="00957AE1">
        <w:rPr>
          <w:rFonts w:ascii="Tw Cen MT" w:eastAsia="Times New Roman" w:hAnsi="Tw Cen MT"/>
          <w:lang w:eastAsia="en-GB"/>
        </w:rPr>
        <w:t>Techscheme</w:t>
      </w:r>
      <w:proofErr w:type="spellEnd"/>
      <w:r w:rsidRPr="00957AE1">
        <w:rPr>
          <w:rFonts w:ascii="Tw Cen MT" w:eastAsia="Times New Roman" w:hAnsi="Tw Cen MT"/>
          <w:lang w:eastAsia="en-GB"/>
        </w:rPr>
        <w:t>’, Cycle to Work scheme, Discounted memberships and 'on-line’ and ‘in-store’ discounts including major high street stores</w:t>
      </w:r>
      <w:r w:rsidRPr="00957AE1">
        <w:rPr>
          <w:rFonts w:ascii="Tw Cen MT" w:eastAsia="Times New Roman" w:hAnsi="Tw Cen MT"/>
          <w:color w:val="515151"/>
          <w:lang w:eastAsia="en-GB"/>
        </w:rPr>
        <w:t>.</w:t>
      </w:r>
    </w:p>
    <w:p w:rsidR="0016410E" w:rsidRDefault="00425C26">
      <w:bookmarkStart w:id="0" w:name="_GoBack"/>
      <w:bookmarkEnd w:id="0"/>
    </w:p>
    <w:sectPr w:rsidR="00164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F730F"/>
    <w:multiLevelType w:val="hybridMultilevel"/>
    <w:tmpl w:val="9A8C75FC"/>
    <w:lvl w:ilvl="0" w:tplc="66B6D39C">
      <w:numFmt w:val="bullet"/>
      <w:lvlText w:val="•"/>
      <w:lvlJc w:val="left"/>
      <w:pPr>
        <w:ind w:left="1080" w:hanging="360"/>
      </w:pPr>
      <w:rPr>
        <w:rFonts w:ascii="Tw Cen MT" w:eastAsia="Times New Roman" w:hAnsi="Tw Cen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26"/>
    <w:rsid w:val="000810AA"/>
    <w:rsid w:val="00383713"/>
    <w:rsid w:val="00425C26"/>
    <w:rsid w:val="00673936"/>
    <w:rsid w:val="008C4695"/>
    <w:rsid w:val="00B67DBA"/>
    <w:rsid w:val="00E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ABCD9-B5BA-40E7-B831-E1EF1D2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Humphry Davy School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Greet</dc:creator>
  <cp:keywords/>
  <dc:description/>
  <cp:lastModifiedBy>Mr S Greet</cp:lastModifiedBy>
  <cp:revision>1</cp:revision>
  <dcterms:created xsi:type="dcterms:W3CDTF">2024-05-10T14:59:00Z</dcterms:created>
  <dcterms:modified xsi:type="dcterms:W3CDTF">2024-05-10T15:00:00Z</dcterms:modified>
</cp:coreProperties>
</file>