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26002E7C" w:rsidR="00BA70C3" w:rsidRPr="006E1AA4" w:rsidRDefault="00F544E2"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Cover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26002E7C" w:rsidR="00BA70C3" w:rsidRPr="006E1AA4" w:rsidRDefault="00F544E2"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Cover Supervisor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531C4A93" w14:textId="77777777" w:rsidR="00F544E2" w:rsidRPr="00F544E2" w:rsidRDefault="00F544E2" w:rsidP="00F544E2">
      <w:pPr>
        <w:pStyle w:val="NoSpacing"/>
        <w:jc w:val="center"/>
        <w:rPr>
          <w:b/>
          <w:bCs/>
          <w:color w:val="1F3864" w:themeColor="accent1" w:themeShade="80"/>
          <w:sz w:val="28"/>
          <w:szCs w:val="28"/>
          <w:lang w:val="en-US" w:eastAsia="en-GB"/>
        </w:rPr>
      </w:pPr>
      <w:r w:rsidRPr="00F544E2">
        <w:rPr>
          <w:b/>
          <w:bCs/>
          <w:color w:val="1F3864" w:themeColor="accent1" w:themeShade="80"/>
          <w:sz w:val="28"/>
          <w:szCs w:val="28"/>
          <w:lang w:val="en-US" w:eastAsia="en-GB"/>
        </w:rPr>
        <w:lastRenderedPageBreak/>
        <w:t>COVER SUPERVISOR</w:t>
      </w:r>
    </w:p>
    <w:p w14:paraId="7F65D61F" w14:textId="77777777" w:rsidR="00F544E2" w:rsidRPr="00F544E2" w:rsidRDefault="00F544E2" w:rsidP="00F544E2">
      <w:pPr>
        <w:pStyle w:val="NoSpacing"/>
        <w:jc w:val="center"/>
        <w:rPr>
          <w:color w:val="1F3864" w:themeColor="accent1" w:themeShade="80"/>
          <w:lang w:val="en-US" w:eastAsia="en-GB"/>
        </w:rPr>
      </w:pPr>
      <w:r w:rsidRPr="00F544E2">
        <w:rPr>
          <w:color w:val="1F3864" w:themeColor="accent1" w:themeShade="80"/>
          <w:lang w:val="en-US" w:eastAsia="en-GB"/>
        </w:rPr>
        <w:t>Grade E (SCP 7-11)</w:t>
      </w:r>
    </w:p>
    <w:p w14:paraId="00D4529C" w14:textId="77777777" w:rsidR="00F544E2" w:rsidRPr="00F544E2" w:rsidRDefault="00F544E2" w:rsidP="00F544E2">
      <w:pPr>
        <w:pStyle w:val="NoSpacing"/>
        <w:jc w:val="center"/>
        <w:rPr>
          <w:color w:val="1F3864" w:themeColor="accent1" w:themeShade="80"/>
          <w:lang w:val="en-US" w:eastAsia="en-GB"/>
        </w:rPr>
      </w:pPr>
      <w:r w:rsidRPr="00F544E2">
        <w:rPr>
          <w:color w:val="1F3864" w:themeColor="accent1" w:themeShade="80"/>
          <w:lang w:val="en-US" w:eastAsia="en-GB"/>
        </w:rPr>
        <w:t>32 hours per week</w:t>
      </w:r>
    </w:p>
    <w:p w14:paraId="6C71DB26" w14:textId="561791A6" w:rsidR="00F544E2" w:rsidRPr="00F544E2" w:rsidRDefault="00F544E2" w:rsidP="00F544E2">
      <w:pPr>
        <w:pStyle w:val="NoSpacing"/>
        <w:jc w:val="center"/>
        <w:rPr>
          <w:color w:val="1F3864" w:themeColor="accent1" w:themeShade="80"/>
        </w:rPr>
      </w:pPr>
      <w:r w:rsidRPr="00F544E2">
        <w:rPr>
          <w:color w:val="1F3864" w:themeColor="accent1" w:themeShade="80"/>
        </w:rPr>
        <w:t>£25,584 – £27,269 pro rata</w:t>
      </w:r>
    </w:p>
    <w:p w14:paraId="66F12EA6" w14:textId="613B7288" w:rsidR="00F544E2" w:rsidRPr="00F544E2" w:rsidRDefault="00F544E2" w:rsidP="00F544E2">
      <w:pPr>
        <w:pStyle w:val="NoSpacing"/>
        <w:jc w:val="center"/>
        <w:rPr>
          <w:rFonts w:cs="Calibri"/>
          <w:color w:val="1F3864" w:themeColor="accent1" w:themeShade="80"/>
        </w:rPr>
      </w:pPr>
      <w:r w:rsidRPr="00F544E2">
        <w:rPr>
          <w:rFonts w:cs="Calibri"/>
          <w:color w:val="1F3864" w:themeColor="accent1" w:themeShade="80"/>
        </w:rPr>
        <w:t>Actual Salary £18,947 – £20,195</w:t>
      </w:r>
    </w:p>
    <w:p w14:paraId="33C8FEA3" w14:textId="77777777" w:rsidR="00F544E2" w:rsidRPr="00F544E2" w:rsidRDefault="00F544E2" w:rsidP="00F544E2">
      <w:pPr>
        <w:overflowPunct w:val="0"/>
        <w:autoSpaceDE w:val="0"/>
        <w:autoSpaceDN w:val="0"/>
        <w:adjustRightInd w:val="0"/>
        <w:jc w:val="center"/>
        <w:rPr>
          <w:rFonts w:ascii="Calibri" w:hAnsi="Calibri" w:cs="Calibri"/>
          <w:color w:val="1F3864" w:themeColor="accent1" w:themeShade="80"/>
        </w:rPr>
      </w:pPr>
    </w:p>
    <w:p w14:paraId="4D97869F" w14:textId="1BCD7332" w:rsidR="00F544E2" w:rsidRPr="00F544E2" w:rsidRDefault="00F544E2" w:rsidP="00F544E2">
      <w:pPr>
        <w:overflowPunct w:val="0"/>
        <w:autoSpaceDE w:val="0"/>
        <w:autoSpaceDN w:val="0"/>
        <w:adjustRightInd w:val="0"/>
        <w:jc w:val="center"/>
        <w:rPr>
          <w:rFonts w:ascii="Calibri" w:hAnsi="Calibri" w:cs="Calibri"/>
          <w:color w:val="1F3864" w:themeColor="accent1" w:themeShade="80"/>
        </w:rPr>
      </w:pPr>
      <w:r w:rsidRPr="00F544E2">
        <w:rPr>
          <w:rFonts w:ascii="Calibri" w:hAnsi="Calibri" w:cs="Calibri"/>
          <w:color w:val="1F3864" w:themeColor="accent1" w:themeShade="80"/>
        </w:rPr>
        <w:t xml:space="preserve"> </w:t>
      </w:r>
    </w:p>
    <w:p w14:paraId="31AC5127" w14:textId="77777777" w:rsidR="00F544E2" w:rsidRPr="00F544E2" w:rsidRDefault="00F544E2" w:rsidP="00F544E2">
      <w:pPr>
        <w:widowControl w:val="0"/>
        <w:autoSpaceDE w:val="0"/>
        <w:autoSpaceDN w:val="0"/>
        <w:adjustRightInd w:val="0"/>
        <w:jc w:val="both"/>
        <w:rPr>
          <w:rFonts w:ascii="Calibri" w:hAnsi="Calibri" w:cs="Arial"/>
          <w:bCs/>
          <w:color w:val="1F3864" w:themeColor="accent1" w:themeShade="80"/>
          <w:kern w:val="28"/>
          <w:lang w:eastAsia="en-GB"/>
        </w:rPr>
      </w:pPr>
      <w:r w:rsidRPr="00F544E2">
        <w:rPr>
          <w:rFonts w:ascii="Calibri" w:hAnsi="Calibri" w:cs="Arial"/>
          <w:bCs/>
          <w:color w:val="1F3864" w:themeColor="accent1" w:themeShade="80"/>
          <w:kern w:val="28"/>
          <w:lang w:eastAsia="en-GB"/>
        </w:rPr>
        <w:t xml:space="preserve">St Edward’s School is a high-performing school supported by an excellent cover team. Our school is heavily oversubscribed and enjoys an excellent reputation for combining high expectations of all, with warm relational approaches to learning. </w:t>
      </w:r>
    </w:p>
    <w:p w14:paraId="5EE65B30" w14:textId="77777777" w:rsidR="00F544E2" w:rsidRPr="00F544E2" w:rsidRDefault="00F544E2" w:rsidP="00F544E2">
      <w:pPr>
        <w:widowControl w:val="0"/>
        <w:autoSpaceDE w:val="0"/>
        <w:autoSpaceDN w:val="0"/>
        <w:adjustRightInd w:val="0"/>
        <w:jc w:val="both"/>
        <w:rPr>
          <w:rFonts w:ascii="Calibri" w:hAnsi="Calibri" w:cs="Arial"/>
          <w:bCs/>
          <w:color w:val="1F3864" w:themeColor="accent1" w:themeShade="80"/>
          <w:kern w:val="28"/>
          <w:lang w:eastAsia="en-GB"/>
        </w:rPr>
      </w:pPr>
      <w:r w:rsidRPr="00F544E2">
        <w:rPr>
          <w:rFonts w:ascii="Calibri" w:hAnsi="Calibri" w:cs="Arial"/>
          <w:bCs/>
          <w:color w:val="1F3864" w:themeColor="accent1" w:themeShade="80"/>
          <w:kern w:val="28"/>
          <w:lang w:eastAsia="en-GB"/>
        </w:rPr>
        <w:t xml:space="preserve">We are looking for a Cover Supervisor to join our strong and supportive team. As a Cover Supervisor you will become part of a caring organisation deeply focused on securing outstanding futures for young people. </w:t>
      </w:r>
    </w:p>
    <w:p w14:paraId="68D6705F" w14:textId="77777777" w:rsidR="00F544E2" w:rsidRPr="00F544E2" w:rsidRDefault="00F544E2" w:rsidP="00F544E2">
      <w:pPr>
        <w:jc w:val="both"/>
        <w:rPr>
          <w:rFonts w:ascii="Calibri" w:hAnsi="Calibri" w:cs="Calibri"/>
          <w:color w:val="1F3864" w:themeColor="accent1" w:themeShade="80"/>
          <w:lang w:val="en-US"/>
        </w:rPr>
      </w:pPr>
      <w:r w:rsidRPr="00F544E2">
        <w:rPr>
          <w:rFonts w:ascii="Calibri" w:hAnsi="Calibri" w:cs="Arial"/>
          <w:color w:val="1F3864" w:themeColor="accent1" w:themeShade="80"/>
          <w:lang w:val="en-US"/>
        </w:rPr>
        <w:t xml:space="preserve">Many of our Cover Supervisors have used this path as a springboard </w:t>
      </w:r>
      <w:proofErr w:type="gramStart"/>
      <w:r w:rsidRPr="00F544E2">
        <w:rPr>
          <w:rFonts w:ascii="Calibri" w:hAnsi="Calibri" w:cs="Arial"/>
          <w:color w:val="1F3864" w:themeColor="accent1" w:themeShade="80"/>
          <w:lang w:val="en-US"/>
        </w:rPr>
        <w:t>into</w:t>
      </w:r>
      <w:proofErr w:type="gramEnd"/>
      <w:r w:rsidRPr="00F544E2">
        <w:rPr>
          <w:rFonts w:ascii="Calibri" w:hAnsi="Calibri" w:cs="Arial"/>
          <w:color w:val="1F3864" w:themeColor="accent1" w:themeShade="80"/>
          <w:lang w:val="en-US"/>
        </w:rPr>
        <w:t xml:space="preserve"> teaching, progressing into teacher training and ultimately a career in teaching.  </w:t>
      </w:r>
      <w:r w:rsidRPr="00F544E2">
        <w:rPr>
          <w:rFonts w:ascii="Calibri" w:hAnsi="Calibri" w:cs="Calibri"/>
          <w:color w:val="1F3864" w:themeColor="accent1" w:themeShade="80"/>
        </w:rPr>
        <w:t>Graduates looking to explore a career in teaching would be welcome to apply.</w:t>
      </w:r>
    </w:p>
    <w:p w14:paraId="2B90AD5E" w14:textId="77777777" w:rsidR="00F544E2" w:rsidRPr="00F544E2" w:rsidRDefault="00F544E2" w:rsidP="00F544E2">
      <w:pPr>
        <w:jc w:val="both"/>
        <w:rPr>
          <w:rFonts w:ascii="Calibri" w:hAnsi="Calibri" w:cs="Arial"/>
          <w:bCs/>
          <w:color w:val="1F3864" w:themeColor="accent1" w:themeShade="80"/>
          <w:kern w:val="28"/>
          <w:lang w:eastAsia="en-GB"/>
        </w:rPr>
      </w:pPr>
      <w:r w:rsidRPr="00F544E2">
        <w:rPr>
          <w:rFonts w:ascii="Calibri" w:hAnsi="Calibri" w:cs="Calibri"/>
          <w:color w:val="1F3864" w:themeColor="accent1" w:themeShade="80"/>
          <w:kern w:val="28"/>
          <w:lang w:eastAsia="en-GB"/>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F544E2">
        <w:rPr>
          <w:rFonts w:ascii="Calibri" w:hAnsi="Calibri" w:cs="Arial"/>
          <w:bCs/>
          <w:color w:val="1F3864" w:themeColor="accent1" w:themeShade="80"/>
          <w:kern w:val="28"/>
          <w:lang w:eastAsia="en-GB"/>
        </w:rPr>
        <w:t xml:space="preserve"> we offer a happy working environment, fantastic students, great facilities, tailored CPD and a highly motivated staff community.</w:t>
      </w:r>
    </w:p>
    <w:p w14:paraId="080EC2E2" w14:textId="77777777" w:rsidR="00F544E2" w:rsidRPr="00F544E2" w:rsidRDefault="00F544E2" w:rsidP="00F544E2">
      <w:pPr>
        <w:jc w:val="both"/>
        <w:rPr>
          <w:rFonts w:ascii="Calibri" w:hAnsi="Calibri" w:cs="Arial"/>
          <w:color w:val="1F3864" w:themeColor="accent1" w:themeShade="80"/>
        </w:rPr>
      </w:pPr>
      <w:r w:rsidRPr="00F544E2">
        <w:rPr>
          <w:rFonts w:ascii="Calibri" w:hAnsi="Calibri" w:cs="Arial"/>
          <w:color w:val="1F3864" w:themeColor="accent1" w:themeShade="80"/>
        </w:rPr>
        <w:t xml:space="preserve">The post is permanent term time only including INSET days. The hours are 32 per week between 8.30am and 3.30pm Monday to Friday. </w:t>
      </w:r>
    </w:p>
    <w:p w14:paraId="5B4CFF79" w14:textId="77777777" w:rsidR="00F544E2" w:rsidRPr="00F544E2" w:rsidRDefault="00F544E2" w:rsidP="00F544E2">
      <w:pPr>
        <w:widowControl w:val="0"/>
        <w:autoSpaceDE w:val="0"/>
        <w:autoSpaceDN w:val="0"/>
        <w:adjustRightInd w:val="0"/>
        <w:jc w:val="both"/>
        <w:rPr>
          <w:rFonts w:ascii="Calibri" w:hAnsi="Calibri" w:cs="Arial"/>
          <w:bCs/>
          <w:color w:val="1F3864" w:themeColor="accent1" w:themeShade="80"/>
          <w:kern w:val="28"/>
          <w:lang w:eastAsia="en-GB"/>
        </w:rPr>
      </w:pPr>
      <w:r w:rsidRPr="00F544E2">
        <w:rPr>
          <w:rFonts w:ascii="Calibri" w:hAnsi="Calibri" w:cs="Arial"/>
          <w:bCs/>
          <w:color w:val="1F3864" w:themeColor="accent1" w:themeShade="80"/>
          <w:kern w:val="28"/>
          <w:lang w:eastAsia="en-GB"/>
        </w:rPr>
        <w:t>Please visit our website at</w:t>
      </w:r>
      <w:r w:rsidRPr="00F544E2">
        <w:rPr>
          <w:color w:val="1F3864" w:themeColor="accent1" w:themeShade="80"/>
          <w:kern w:val="28"/>
          <w:sz w:val="20"/>
          <w:szCs w:val="20"/>
          <w:lang w:eastAsia="en-GB"/>
        </w:rPr>
        <w:t xml:space="preserve"> </w:t>
      </w:r>
      <w:hyperlink r:id="rId11" w:history="1">
        <w:r w:rsidRPr="00F544E2">
          <w:rPr>
            <w:rFonts w:ascii="Calibri" w:hAnsi="Calibri" w:cs="Calibri"/>
            <w:color w:val="1F3864" w:themeColor="accent1" w:themeShade="80"/>
            <w:kern w:val="28"/>
            <w:sz w:val="20"/>
            <w:szCs w:val="20"/>
            <w:u w:val="single"/>
            <w:lang w:eastAsia="en-GB"/>
          </w:rPr>
          <w:t>h</w:t>
        </w:r>
        <w:r w:rsidRPr="00F544E2">
          <w:rPr>
            <w:rFonts w:ascii="Calibri" w:hAnsi="Calibri" w:cs="Calibri"/>
            <w:bCs/>
            <w:color w:val="1F3864" w:themeColor="accent1" w:themeShade="80"/>
            <w:kern w:val="28"/>
            <w:u w:val="single"/>
            <w:lang w:eastAsia="en-GB"/>
          </w:rPr>
          <w:t>ttps://st-edwards.poole.sch.uk/</w:t>
        </w:r>
      </w:hyperlink>
      <w:r w:rsidRPr="00F544E2">
        <w:rPr>
          <w:rFonts w:ascii="Calibri" w:hAnsi="Calibri" w:cs="Arial"/>
          <w:bCs/>
          <w:color w:val="1F3864" w:themeColor="accent1" w:themeShade="80"/>
          <w:kern w:val="28"/>
          <w:lang w:eastAsia="en-GB"/>
        </w:rPr>
        <w:t xml:space="preserve"> for further information about our unique school.</w:t>
      </w:r>
    </w:p>
    <w:p w14:paraId="568593DE" w14:textId="77777777" w:rsidR="00F544E2" w:rsidRPr="00F544E2" w:rsidRDefault="00F544E2" w:rsidP="00F544E2">
      <w:pPr>
        <w:tabs>
          <w:tab w:val="left" w:pos="8504"/>
        </w:tabs>
        <w:ind w:right="-1"/>
        <w:jc w:val="both"/>
        <w:rPr>
          <w:rFonts w:ascii="Calibri" w:hAnsi="Calibri"/>
          <w:color w:val="1F3864" w:themeColor="accent1" w:themeShade="80"/>
        </w:rPr>
      </w:pPr>
      <w:r w:rsidRPr="00F544E2">
        <w:rPr>
          <w:rFonts w:ascii="Calibri" w:hAnsi="Calibri"/>
          <w:color w:val="1F3864" w:themeColor="accent1" w:themeShade="80"/>
        </w:rPr>
        <w:t xml:space="preserve">St Edward’s School is committed to safeguarding &amp; promoting the welfare of children &amp; young people. All appointments made are subject to an enhanced DBS check. Online searches may be carried out as part of due diligence checks. </w:t>
      </w:r>
    </w:p>
    <w:p w14:paraId="0ED845C6" w14:textId="77777777" w:rsidR="00F544E2" w:rsidRPr="00F544E2" w:rsidRDefault="00F544E2" w:rsidP="00F544E2">
      <w:pPr>
        <w:tabs>
          <w:tab w:val="left" w:pos="8504"/>
        </w:tabs>
        <w:ind w:right="-1"/>
        <w:jc w:val="both"/>
        <w:rPr>
          <w:rFonts w:ascii="Calibri" w:hAnsi="Calibri"/>
          <w:color w:val="1F3864" w:themeColor="accent1" w:themeShade="80"/>
        </w:rPr>
      </w:pPr>
    </w:p>
    <w:p w14:paraId="19F96877" w14:textId="77777777" w:rsidR="00F544E2" w:rsidRPr="00F544E2" w:rsidRDefault="00F544E2" w:rsidP="00F544E2">
      <w:pPr>
        <w:pStyle w:val="NoSpacing"/>
        <w:jc w:val="center"/>
        <w:rPr>
          <w:b/>
          <w:bCs/>
          <w:color w:val="1F3864" w:themeColor="accent1" w:themeShade="80"/>
        </w:rPr>
      </w:pPr>
      <w:r w:rsidRPr="00F544E2">
        <w:rPr>
          <w:b/>
          <w:bCs/>
          <w:color w:val="1F3864" w:themeColor="accent1" w:themeShade="80"/>
        </w:rPr>
        <w:t>Closing Date: 8 December 2024</w:t>
      </w:r>
    </w:p>
    <w:p w14:paraId="1029652A" w14:textId="77777777" w:rsidR="00F544E2" w:rsidRPr="00F544E2" w:rsidRDefault="00F544E2" w:rsidP="00F544E2">
      <w:pPr>
        <w:pStyle w:val="NoSpacing"/>
        <w:jc w:val="center"/>
        <w:rPr>
          <w:b/>
          <w:bCs/>
          <w:color w:val="1F3864" w:themeColor="accent1" w:themeShade="80"/>
        </w:rPr>
      </w:pPr>
      <w:r w:rsidRPr="00F544E2">
        <w:rPr>
          <w:b/>
          <w:bCs/>
          <w:color w:val="1F3864" w:themeColor="accent1" w:themeShade="80"/>
        </w:rPr>
        <w:t>Interviews: tbc</w:t>
      </w:r>
    </w:p>
    <w:p w14:paraId="6983B015" w14:textId="0EFFFC5D" w:rsidR="00F544E2" w:rsidRPr="00F544E2" w:rsidRDefault="00F544E2" w:rsidP="003A2718">
      <w:pPr>
        <w:rPr>
          <w:b/>
          <w:bCs/>
          <w:color w:val="1F3864" w:themeColor="accent1" w:themeShade="80"/>
          <w:sz w:val="44"/>
          <w:szCs w:val="44"/>
        </w:rPr>
      </w:pPr>
    </w:p>
    <w:p w14:paraId="4F388934" w14:textId="77777777" w:rsidR="00F544E2" w:rsidRDefault="00F544E2" w:rsidP="003A2718">
      <w:pPr>
        <w:rPr>
          <w:b/>
          <w:bCs/>
          <w:color w:val="1F3864" w:themeColor="accent1" w:themeShade="80"/>
          <w:sz w:val="44"/>
          <w:szCs w:val="44"/>
        </w:rPr>
      </w:pPr>
    </w:p>
    <w:p w14:paraId="50667DE1" w14:textId="77777777" w:rsidR="00C311B6" w:rsidRPr="00C311B6" w:rsidRDefault="00C311B6" w:rsidP="00C311B6">
      <w:pPr>
        <w:overflowPunct w:val="0"/>
        <w:autoSpaceDE w:val="0"/>
        <w:autoSpaceDN w:val="0"/>
        <w:adjustRightInd w:val="0"/>
        <w:spacing w:after="0" w:line="240" w:lineRule="auto"/>
        <w:ind w:left="142" w:right="4"/>
        <w:rPr>
          <w:rFonts w:ascii="Calibri" w:eastAsia="Times New Roman" w:hAnsi="Calibri" w:cs="Arial"/>
          <w:b/>
          <w:bCs/>
          <w:color w:val="1F3864" w:themeColor="accent1" w:themeShade="80"/>
          <w:kern w:val="28"/>
          <w:sz w:val="24"/>
          <w:szCs w:val="24"/>
          <w:lang w:val="en-US" w:eastAsia="en-GB"/>
          <w14:ligatures w14:val="none"/>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 xml:space="preserve">n Murphy decided to formalise this arrangement and </w:t>
      </w:r>
      <w:proofErr w:type="gramStart"/>
      <w:r w:rsidRPr="001119BC">
        <w:rPr>
          <w:bCs/>
          <w:color w:val="1F3864" w:themeColor="accent1" w:themeShade="80"/>
          <w:sz w:val="24"/>
          <w:szCs w:val="24"/>
        </w:rPr>
        <w:t>entered into</w:t>
      </w:r>
      <w:proofErr w:type="gramEnd"/>
      <w:r w:rsidRPr="001119BC">
        <w:rPr>
          <w:bCs/>
          <w:color w:val="1F3864" w:themeColor="accent1" w:themeShade="80"/>
          <w:sz w:val="24"/>
          <w:szCs w:val="24"/>
        </w:rPr>
        <w:t xml:space="preserve">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 xml:space="preserve">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w:t>
      </w:r>
      <w:proofErr w:type="gramStart"/>
      <w:r w:rsidRPr="00E438FA">
        <w:rPr>
          <w:rStyle w:val="normaltextrun"/>
          <w:rFonts w:ascii="Calibri" w:hAnsi="Calibri" w:cs="Calibri"/>
          <w:color w:val="1F3864"/>
          <w:sz w:val="23"/>
          <w:szCs w:val="23"/>
        </w:rPr>
        <w:t>all of</w:t>
      </w:r>
      <w:proofErr w:type="gramEnd"/>
      <w:r w:rsidRPr="00E438FA">
        <w:rPr>
          <w:rStyle w:val="normaltextrun"/>
          <w:rFonts w:ascii="Calibri" w:hAnsi="Calibri" w:cs="Calibri"/>
          <w:color w:val="1F3864"/>
          <w:sz w:val="23"/>
          <w:szCs w:val="23"/>
        </w:rPr>
        <w:t xml:space="preserve">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08C4C939"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D55BEC">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7DF7D4FE"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“As a new member of the support staff I immediately felt welcomed by the team and the wider staff. Everyone has been very friendly and approachable allowing me to quickly feel settled and supported in my role.</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75A5A533"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Lucy Lumber</w:t>
            </w:r>
            <w:r w:rsidR="007B6252">
              <w:rPr>
                <w:rFonts w:cstheme="minorHAnsi"/>
                <w:color w:val="1F3864" w:themeColor="accent1" w:themeShade="80"/>
                <w:sz w:val="24"/>
                <w:szCs w:val="24"/>
              </w:rPr>
              <w:t xml:space="preserve">, </w:t>
            </w:r>
            <w:r>
              <w:rPr>
                <w:rFonts w:cstheme="minorHAnsi"/>
                <w:color w:val="1F3864" w:themeColor="accent1" w:themeShade="80"/>
                <w:sz w:val="24"/>
                <w:szCs w:val="24"/>
              </w:rPr>
              <w:t>Library Administrato</w:t>
            </w:r>
            <w:r w:rsidR="00C77F4C">
              <w:rPr>
                <w:rFonts w:cstheme="minorHAnsi"/>
                <w:color w:val="1F3864" w:themeColor="accent1" w:themeShade="80"/>
                <w:sz w:val="24"/>
                <w:szCs w:val="24"/>
              </w:rPr>
              <w:t>r</w:t>
            </w:r>
          </w:p>
          <w:p w14:paraId="3D5A09A5" w14:textId="6E838961" w:rsidR="00C77F4C" w:rsidRPr="00C77F4C" w:rsidRDefault="00230E8D" w:rsidP="00C77F4C">
            <w:pPr>
              <w:jc w:val="right"/>
              <w:rPr>
                <w:rFonts w:cstheme="minorHAnsi"/>
                <w:color w:val="1F3864" w:themeColor="accent1" w:themeShade="80"/>
                <w:sz w:val="24"/>
                <w:szCs w:val="24"/>
              </w:rPr>
            </w:pPr>
            <w:r>
              <w:rPr>
                <w:rFonts w:cstheme="minorHAnsi"/>
                <w:color w:val="1F3864" w:themeColor="accent1" w:themeShade="80"/>
                <w:sz w:val="24"/>
                <w:szCs w:val="24"/>
              </w:rPr>
              <w:t>2</w:t>
            </w:r>
            <w:r w:rsidR="007B6252"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30D1694D">
                  <wp:extent cx="2466975" cy="2466975"/>
                  <wp:effectExtent l="0" t="0" r="9525" b="9525"/>
                  <wp:docPr id="388355692" name="Picture 388355692" descr="A person with blonde curly hair and a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4" descr="A person with blonde curly hair and a blue lany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6559" cy="2486559"/>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5C343B96">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w:t>
      </w:r>
      <w:proofErr w:type="spellStart"/>
      <w:r w:rsidRPr="003C46F5">
        <w:rPr>
          <w:rFonts w:ascii="Calibri" w:hAnsi="Calibri" w:cs="Arial"/>
          <w:color w:val="1F3864" w:themeColor="accent1" w:themeShade="80"/>
          <w:sz w:val="24"/>
          <w:szCs w:val="24"/>
        </w:rPr>
        <w:t>PoCAL</w:t>
      </w:r>
      <w:proofErr w:type="spellEnd"/>
      <w:r w:rsidRPr="003C46F5">
        <w:rPr>
          <w:rFonts w:ascii="Calibri" w:hAnsi="Calibri" w:cs="Arial"/>
          <w:color w:val="1F3864" w:themeColor="accent1" w:themeShade="80"/>
          <w:sz w:val="24"/>
          <w:szCs w:val="24"/>
        </w:rPr>
        <w:t>)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Under the Rehabilitation of Offenders Act 1974 (Exemption Amendment) Order 1986, there are </w:t>
      </w:r>
      <w:proofErr w:type="gramStart"/>
      <w:r w:rsidRPr="003C46F5">
        <w:rPr>
          <w:rFonts w:ascii="Calibri" w:hAnsi="Calibri" w:cs="Arial"/>
          <w:color w:val="1F3864" w:themeColor="accent1" w:themeShade="80"/>
          <w:sz w:val="24"/>
          <w:szCs w:val="24"/>
        </w:rPr>
        <w:t>a number of</w:t>
      </w:r>
      <w:proofErr w:type="gramEnd"/>
      <w:r w:rsidRPr="003C46F5">
        <w:rPr>
          <w:rFonts w:ascii="Calibri" w:hAnsi="Calibri" w:cs="Arial"/>
          <w:color w:val="1F3864" w:themeColor="accent1" w:themeShade="80"/>
          <w:sz w:val="24"/>
          <w:szCs w:val="24"/>
        </w:rPr>
        <w:t xml:space="preserve">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w:t>
      </w:r>
      <w:proofErr w:type="gramStart"/>
      <w:r w:rsidRPr="003C46F5">
        <w:rPr>
          <w:rFonts w:ascii="Calibri" w:hAnsi="Calibri" w:cs="Arial"/>
          <w:color w:val="1F3864" w:themeColor="accent1" w:themeShade="80"/>
          <w:sz w:val="24"/>
          <w:szCs w:val="24"/>
        </w:rPr>
        <w:t>taken into account</w:t>
      </w:r>
      <w:proofErr w:type="gramEnd"/>
      <w:r w:rsidRPr="003C46F5">
        <w:rPr>
          <w:rFonts w:ascii="Calibri" w:hAnsi="Calibri" w:cs="Arial"/>
          <w:color w:val="1F3864" w:themeColor="accent1" w:themeShade="80"/>
          <w:sz w:val="24"/>
          <w:szCs w:val="24"/>
        </w:rPr>
        <w:t xml:space="preserve">.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We believe that it is essential for standard of conduct at work to be maintained to ensure delivery of quality services </w:t>
      </w:r>
      <w:proofErr w:type="gramStart"/>
      <w:r w:rsidRPr="003C46F5">
        <w:rPr>
          <w:rFonts w:ascii="Calibri" w:hAnsi="Calibri" w:cs="Arial"/>
          <w:color w:val="1F3864" w:themeColor="accent1" w:themeShade="80"/>
          <w:sz w:val="24"/>
          <w:szCs w:val="24"/>
        </w:rPr>
        <w:t>and also</w:t>
      </w:r>
      <w:proofErr w:type="gramEnd"/>
      <w:r w:rsidRPr="003C46F5">
        <w:rPr>
          <w:rFonts w:ascii="Calibri" w:hAnsi="Calibri" w:cs="Arial"/>
          <w:color w:val="1F3864" w:themeColor="accent1" w:themeShade="80"/>
          <w:sz w:val="24"/>
          <w:szCs w:val="24"/>
        </w:rPr>
        <w:t xml:space="preserve">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22C24EFB" w14:textId="7A937141" w:rsidR="00F544E2" w:rsidRPr="006F1A1B" w:rsidRDefault="00BA6A62" w:rsidP="00F544E2">
      <w:pPr>
        <w:spacing w:after="0" w:line="240" w:lineRule="auto"/>
        <w:jc w:val="center"/>
        <w:rPr>
          <w:rFonts w:eastAsia="Times New Roman" w:cs="Arial"/>
          <w:b/>
          <w:bCs/>
          <w:color w:val="1F3864" w:themeColor="accent1" w:themeShade="80"/>
          <w:sz w:val="28"/>
          <w:szCs w:val="28"/>
        </w:rPr>
      </w:pPr>
      <w:r>
        <w:rPr>
          <w:rFonts w:ascii="Calibri" w:hAnsi="Calibri" w:cs="Arial"/>
          <w:color w:val="1F3864" w:themeColor="accent1" w:themeShade="80"/>
          <w:sz w:val="24"/>
          <w:szCs w:val="24"/>
        </w:rPr>
        <w:br w:type="column"/>
      </w:r>
      <w:r w:rsidR="00F544E2" w:rsidRPr="006F1A1B">
        <w:rPr>
          <w:rFonts w:ascii="Calibri" w:hAnsi="Calibri" w:cs="Arial"/>
          <w:b/>
          <w:bCs/>
          <w:color w:val="1F3864" w:themeColor="accent1" w:themeShade="80"/>
          <w:sz w:val="28"/>
          <w:szCs w:val="28"/>
        </w:rPr>
        <w:lastRenderedPageBreak/>
        <w:t>J</w:t>
      </w:r>
      <w:r w:rsidR="00F544E2" w:rsidRPr="006F1A1B">
        <w:rPr>
          <w:rFonts w:eastAsia="Times New Roman" w:cs="Arial"/>
          <w:b/>
          <w:bCs/>
          <w:color w:val="1F3864" w:themeColor="accent1" w:themeShade="80"/>
          <w:sz w:val="28"/>
          <w:szCs w:val="28"/>
        </w:rPr>
        <w:t>OB DESCRIPTION</w:t>
      </w:r>
    </w:p>
    <w:p w14:paraId="135CC2FC" w14:textId="77777777" w:rsidR="00F544E2" w:rsidRPr="00F544E2" w:rsidRDefault="00F544E2" w:rsidP="00F544E2">
      <w:pPr>
        <w:jc w:val="both"/>
        <w:rPr>
          <w:rFonts w:eastAsia="Times New Roman" w:cs="Arial"/>
          <w:color w:val="1F3864" w:themeColor="accent1" w:themeShade="80"/>
          <w:sz w:val="24"/>
          <w:szCs w:val="24"/>
          <w:lang w:val="en-US"/>
        </w:rPr>
      </w:pPr>
    </w:p>
    <w:tbl>
      <w:tblPr>
        <w:tblW w:w="8818"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17"/>
        <w:gridCol w:w="6401"/>
      </w:tblGrid>
      <w:tr w:rsidR="00F544E2" w:rsidRPr="00F544E2" w14:paraId="4129F18C" w14:textId="77777777" w:rsidTr="00F544E2">
        <w:trPr>
          <w:trHeight w:val="615"/>
        </w:trPr>
        <w:tc>
          <w:tcPr>
            <w:tcW w:w="2417" w:type="dxa"/>
            <w:tcBorders>
              <w:top w:val="single" w:sz="4" w:space="0" w:color="auto"/>
              <w:left w:val="single" w:sz="4" w:space="0" w:color="auto"/>
              <w:bottom w:val="single" w:sz="4" w:space="0" w:color="auto"/>
              <w:right w:val="single" w:sz="4" w:space="0" w:color="auto"/>
            </w:tcBorders>
            <w:vAlign w:val="center"/>
          </w:tcPr>
          <w:p w14:paraId="68B1022E" w14:textId="77777777" w:rsidR="00F544E2" w:rsidRPr="00F544E2" w:rsidRDefault="00F544E2" w:rsidP="009A596F">
            <w:pPr>
              <w:rPr>
                <w:rFonts w:eastAsia="Times New Roman" w:cs="Arial"/>
                <w:b/>
                <w:color w:val="1F3864" w:themeColor="accent1" w:themeShade="80"/>
                <w:sz w:val="24"/>
                <w:szCs w:val="24"/>
                <w:lang w:val="en-US"/>
              </w:rPr>
            </w:pPr>
            <w:r w:rsidRPr="00F544E2">
              <w:rPr>
                <w:rFonts w:eastAsia="Times New Roman" w:cs="Arial"/>
                <w:b/>
                <w:color w:val="1F3864" w:themeColor="accent1" w:themeShade="80"/>
                <w:sz w:val="24"/>
                <w:szCs w:val="24"/>
                <w:lang w:val="en-US"/>
              </w:rPr>
              <w:t>Job Title:</w:t>
            </w:r>
          </w:p>
        </w:tc>
        <w:tc>
          <w:tcPr>
            <w:tcW w:w="6401" w:type="dxa"/>
            <w:tcBorders>
              <w:top w:val="single" w:sz="4" w:space="0" w:color="auto"/>
              <w:left w:val="single" w:sz="4" w:space="0" w:color="auto"/>
              <w:bottom w:val="single" w:sz="4" w:space="0" w:color="auto"/>
              <w:right w:val="single" w:sz="4" w:space="0" w:color="auto"/>
            </w:tcBorders>
            <w:vAlign w:val="center"/>
          </w:tcPr>
          <w:p w14:paraId="69AD873C" w14:textId="77777777" w:rsidR="00F544E2" w:rsidRPr="00F544E2" w:rsidRDefault="00F544E2" w:rsidP="009A596F">
            <w:pPr>
              <w:rPr>
                <w:rFonts w:eastAsia="Times New Roman" w:cs="Arial"/>
                <w:bCs/>
                <w:color w:val="1F3864" w:themeColor="accent1" w:themeShade="80"/>
                <w:sz w:val="24"/>
                <w:szCs w:val="24"/>
                <w:lang w:val="en-US"/>
              </w:rPr>
            </w:pPr>
            <w:r w:rsidRPr="00F544E2">
              <w:rPr>
                <w:rFonts w:eastAsia="Times New Roman" w:cs="Arial"/>
                <w:bCs/>
                <w:color w:val="1F3864" w:themeColor="accent1" w:themeShade="80"/>
                <w:sz w:val="24"/>
                <w:szCs w:val="24"/>
                <w:lang w:val="en-US"/>
              </w:rPr>
              <w:t xml:space="preserve">Cover Supervisor  </w:t>
            </w:r>
          </w:p>
        </w:tc>
      </w:tr>
      <w:tr w:rsidR="00F544E2" w:rsidRPr="00F544E2" w14:paraId="2A98083F" w14:textId="77777777" w:rsidTr="00F544E2">
        <w:trPr>
          <w:trHeight w:val="615"/>
        </w:trPr>
        <w:tc>
          <w:tcPr>
            <w:tcW w:w="2417" w:type="dxa"/>
            <w:tcBorders>
              <w:top w:val="single" w:sz="4" w:space="0" w:color="auto"/>
              <w:left w:val="single" w:sz="4" w:space="0" w:color="auto"/>
              <w:bottom w:val="single" w:sz="4" w:space="0" w:color="auto"/>
              <w:right w:val="single" w:sz="4" w:space="0" w:color="auto"/>
            </w:tcBorders>
            <w:vAlign w:val="center"/>
          </w:tcPr>
          <w:p w14:paraId="01245F28" w14:textId="77777777" w:rsidR="00F544E2" w:rsidRPr="00F544E2" w:rsidRDefault="00F544E2" w:rsidP="009A596F">
            <w:pPr>
              <w:rPr>
                <w:rFonts w:eastAsia="Times New Roman" w:cs="Arial"/>
                <w:b/>
                <w:color w:val="1F3864" w:themeColor="accent1" w:themeShade="80"/>
                <w:sz w:val="24"/>
                <w:szCs w:val="24"/>
                <w:lang w:val="en-US"/>
              </w:rPr>
            </w:pPr>
            <w:r w:rsidRPr="00F544E2">
              <w:rPr>
                <w:rFonts w:eastAsia="Times New Roman" w:cs="Arial"/>
                <w:b/>
                <w:color w:val="1F3864" w:themeColor="accent1" w:themeShade="80"/>
                <w:sz w:val="24"/>
                <w:szCs w:val="24"/>
                <w:lang w:val="en-US"/>
              </w:rPr>
              <w:t>Salary Grade:</w:t>
            </w:r>
          </w:p>
        </w:tc>
        <w:tc>
          <w:tcPr>
            <w:tcW w:w="6401" w:type="dxa"/>
            <w:tcBorders>
              <w:top w:val="single" w:sz="4" w:space="0" w:color="auto"/>
              <w:left w:val="single" w:sz="4" w:space="0" w:color="auto"/>
              <w:bottom w:val="single" w:sz="4" w:space="0" w:color="auto"/>
              <w:right w:val="single" w:sz="4" w:space="0" w:color="auto"/>
            </w:tcBorders>
            <w:vAlign w:val="center"/>
          </w:tcPr>
          <w:p w14:paraId="6B632618" w14:textId="77777777" w:rsidR="00F544E2" w:rsidRPr="00F544E2" w:rsidRDefault="00F544E2" w:rsidP="009A596F">
            <w:pPr>
              <w:rPr>
                <w:rFonts w:eastAsia="Times New Roman" w:cs="Arial"/>
                <w:color w:val="1F3864" w:themeColor="accent1" w:themeShade="80"/>
                <w:sz w:val="24"/>
                <w:szCs w:val="24"/>
              </w:rPr>
            </w:pPr>
            <w:r w:rsidRPr="00F544E2">
              <w:rPr>
                <w:rFonts w:eastAsia="Times New Roman" w:cs="Arial"/>
                <w:color w:val="1F3864" w:themeColor="accent1" w:themeShade="80"/>
                <w:sz w:val="24"/>
                <w:szCs w:val="24"/>
              </w:rPr>
              <w:t>Grade E (SCP 7 -11)</w:t>
            </w:r>
          </w:p>
          <w:p w14:paraId="55B95922" w14:textId="77777777" w:rsidR="00F544E2" w:rsidRPr="00F544E2" w:rsidRDefault="00F544E2" w:rsidP="009A596F">
            <w:pPr>
              <w:rPr>
                <w:rFonts w:eastAsia="Times New Roman" w:cs="Arial"/>
                <w:color w:val="1F3864" w:themeColor="accent1" w:themeShade="80"/>
                <w:sz w:val="24"/>
                <w:szCs w:val="24"/>
              </w:rPr>
            </w:pPr>
            <w:r w:rsidRPr="00F544E2">
              <w:rPr>
                <w:rFonts w:eastAsia="Times New Roman" w:cs="Arial"/>
                <w:color w:val="1F3864" w:themeColor="accent1" w:themeShade="80"/>
                <w:sz w:val="24"/>
                <w:szCs w:val="24"/>
              </w:rPr>
              <w:t xml:space="preserve">£25,584 - £27,269 pro rata </w:t>
            </w:r>
          </w:p>
          <w:p w14:paraId="429D60D1" w14:textId="77777777" w:rsidR="00F544E2" w:rsidRPr="00F544E2" w:rsidRDefault="00F544E2" w:rsidP="009A596F">
            <w:pPr>
              <w:rPr>
                <w:rFonts w:eastAsia="Times New Roman" w:cs="Arial"/>
                <w:color w:val="1F3864" w:themeColor="accent1" w:themeShade="80"/>
                <w:sz w:val="24"/>
                <w:szCs w:val="24"/>
              </w:rPr>
            </w:pPr>
            <w:r w:rsidRPr="00F544E2">
              <w:rPr>
                <w:rFonts w:eastAsia="Times New Roman" w:cs="Arial"/>
                <w:color w:val="1F3864" w:themeColor="accent1" w:themeShade="80"/>
                <w:sz w:val="24"/>
                <w:szCs w:val="24"/>
              </w:rPr>
              <w:t>Actual Salary £18,947 - £20,195</w:t>
            </w:r>
          </w:p>
        </w:tc>
      </w:tr>
      <w:tr w:rsidR="00F544E2" w:rsidRPr="00F544E2" w14:paraId="162A3B60" w14:textId="77777777" w:rsidTr="00F544E2">
        <w:trPr>
          <w:trHeight w:val="615"/>
        </w:trPr>
        <w:tc>
          <w:tcPr>
            <w:tcW w:w="2417" w:type="dxa"/>
            <w:tcBorders>
              <w:top w:val="single" w:sz="4" w:space="0" w:color="auto"/>
              <w:left w:val="single" w:sz="4" w:space="0" w:color="auto"/>
              <w:bottom w:val="single" w:sz="4" w:space="0" w:color="auto"/>
              <w:right w:val="single" w:sz="4" w:space="0" w:color="auto"/>
            </w:tcBorders>
            <w:vAlign w:val="center"/>
          </w:tcPr>
          <w:p w14:paraId="258115F5" w14:textId="77777777" w:rsidR="00F544E2" w:rsidRPr="00F544E2" w:rsidRDefault="00F544E2" w:rsidP="009A596F">
            <w:pPr>
              <w:rPr>
                <w:rFonts w:eastAsia="Times New Roman" w:cs="Arial"/>
                <w:b/>
                <w:color w:val="1F3864" w:themeColor="accent1" w:themeShade="80"/>
                <w:sz w:val="24"/>
                <w:szCs w:val="24"/>
                <w:lang w:val="en-US"/>
              </w:rPr>
            </w:pPr>
            <w:r w:rsidRPr="00F544E2">
              <w:rPr>
                <w:rFonts w:eastAsia="Times New Roman" w:cs="Arial"/>
                <w:b/>
                <w:color w:val="1F3864" w:themeColor="accent1" w:themeShade="80"/>
                <w:sz w:val="24"/>
                <w:szCs w:val="24"/>
                <w:lang w:val="en-US"/>
              </w:rPr>
              <w:t>Hours:</w:t>
            </w:r>
          </w:p>
        </w:tc>
        <w:tc>
          <w:tcPr>
            <w:tcW w:w="6401" w:type="dxa"/>
            <w:tcBorders>
              <w:top w:val="single" w:sz="4" w:space="0" w:color="auto"/>
              <w:left w:val="single" w:sz="4" w:space="0" w:color="auto"/>
              <w:bottom w:val="single" w:sz="4" w:space="0" w:color="auto"/>
              <w:right w:val="single" w:sz="4" w:space="0" w:color="auto"/>
            </w:tcBorders>
            <w:vAlign w:val="center"/>
          </w:tcPr>
          <w:p w14:paraId="64340CE7" w14:textId="77777777" w:rsidR="00F544E2" w:rsidRPr="00F544E2" w:rsidRDefault="00F544E2" w:rsidP="009A596F">
            <w:pPr>
              <w:rPr>
                <w:rFonts w:eastAsia="Times New Roman" w:cs="Arial"/>
                <w:color w:val="1F3864" w:themeColor="accent1" w:themeShade="80"/>
                <w:sz w:val="24"/>
                <w:szCs w:val="24"/>
              </w:rPr>
            </w:pPr>
            <w:r w:rsidRPr="00F544E2">
              <w:rPr>
                <w:rFonts w:eastAsia="Times New Roman" w:cs="Arial"/>
                <w:color w:val="1F3864" w:themeColor="accent1" w:themeShade="80"/>
                <w:sz w:val="24"/>
                <w:szCs w:val="24"/>
              </w:rPr>
              <w:t xml:space="preserve">32 hrs per week. Monday to Friday. Term time only including INSET days. </w:t>
            </w:r>
          </w:p>
          <w:p w14:paraId="3BDFDCE6" w14:textId="77777777" w:rsidR="00F544E2" w:rsidRPr="00F544E2" w:rsidRDefault="00F544E2" w:rsidP="009A596F">
            <w:pPr>
              <w:rPr>
                <w:rFonts w:eastAsia="Times New Roman" w:cs="Arial"/>
                <w:color w:val="1F3864" w:themeColor="accent1" w:themeShade="80"/>
                <w:sz w:val="24"/>
                <w:szCs w:val="24"/>
              </w:rPr>
            </w:pPr>
            <w:r w:rsidRPr="00F544E2">
              <w:rPr>
                <w:rFonts w:eastAsia="Times New Roman" w:cs="Arial"/>
                <w:color w:val="1F3864" w:themeColor="accent1" w:themeShade="80"/>
                <w:sz w:val="24"/>
                <w:szCs w:val="24"/>
              </w:rPr>
              <w:t>Between 8.30 am and 3.30 pm</w:t>
            </w:r>
          </w:p>
        </w:tc>
      </w:tr>
      <w:tr w:rsidR="00F544E2" w:rsidRPr="00F544E2" w14:paraId="4229E140" w14:textId="77777777" w:rsidTr="00F544E2">
        <w:trPr>
          <w:trHeight w:val="615"/>
        </w:trPr>
        <w:tc>
          <w:tcPr>
            <w:tcW w:w="2417" w:type="dxa"/>
            <w:tcBorders>
              <w:top w:val="single" w:sz="4" w:space="0" w:color="auto"/>
              <w:left w:val="single" w:sz="4" w:space="0" w:color="auto"/>
              <w:bottom w:val="single" w:sz="4" w:space="0" w:color="auto"/>
              <w:right w:val="single" w:sz="4" w:space="0" w:color="auto"/>
            </w:tcBorders>
            <w:vAlign w:val="center"/>
          </w:tcPr>
          <w:p w14:paraId="6D3480DA" w14:textId="77777777" w:rsidR="00F544E2" w:rsidRPr="00F544E2" w:rsidRDefault="00F544E2" w:rsidP="009A596F">
            <w:pPr>
              <w:rPr>
                <w:rFonts w:eastAsia="Times New Roman" w:cs="Arial"/>
                <w:b/>
                <w:color w:val="1F3864" w:themeColor="accent1" w:themeShade="80"/>
                <w:sz w:val="24"/>
                <w:szCs w:val="24"/>
                <w:lang w:val="en-US"/>
              </w:rPr>
            </w:pPr>
            <w:r w:rsidRPr="00F544E2">
              <w:rPr>
                <w:rFonts w:eastAsia="Times New Roman" w:cs="Arial"/>
                <w:b/>
                <w:color w:val="1F3864" w:themeColor="accent1" w:themeShade="80"/>
                <w:sz w:val="24"/>
                <w:szCs w:val="24"/>
                <w:lang w:val="en-US"/>
              </w:rPr>
              <w:t>Responsible to:</w:t>
            </w:r>
          </w:p>
        </w:tc>
        <w:tc>
          <w:tcPr>
            <w:tcW w:w="6401" w:type="dxa"/>
            <w:tcBorders>
              <w:top w:val="single" w:sz="4" w:space="0" w:color="auto"/>
              <w:left w:val="single" w:sz="4" w:space="0" w:color="auto"/>
              <w:bottom w:val="single" w:sz="4" w:space="0" w:color="auto"/>
              <w:right w:val="single" w:sz="4" w:space="0" w:color="auto"/>
            </w:tcBorders>
            <w:vAlign w:val="center"/>
          </w:tcPr>
          <w:p w14:paraId="12402721" w14:textId="77777777" w:rsidR="00F544E2" w:rsidRPr="00F544E2" w:rsidRDefault="00F544E2" w:rsidP="009A596F">
            <w:pPr>
              <w:rPr>
                <w:rFonts w:eastAsia="Times New Roman" w:cs="Arial"/>
                <w:bCs/>
                <w:color w:val="1F3864" w:themeColor="accent1" w:themeShade="80"/>
                <w:sz w:val="24"/>
                <w:szCs w:val="24"/>
                <w:lang w:val="en-US"/>
              </w:rPr>
            </w:pPr>
            <w:r w:rsidRPr="00F544E2">
              <w:rPr>
                <w:rFonts w:eastAsia="Times New Roman" w:cs="Arial"/>
                <w:bCs/>
                <w:color w:val="1F3864" w:themeColor="accent1" w:themeShade="80"/>
                <w:sz w:val="24"/>
                <w:szCs w:val="24"/>
                <w:lang w:val="en-US"/>
              </w:rPr>
              <w:t>AHT</w:t>
            </w:r>
          </w:p>
        </w:tc>
      </w:tr>
      <w:tr w:rsidR="00F544E2" w:rsidRPr="00F544E2" w14:paraId="14B67359" w14:textId="77777777" w:rsidTr="00F544E2">
        <w:trPr>
          <w:trHeight w:val="615"/>
        </w:trPr>
        <w:tc>
          <w:tcPr>
            <w:tcW w:w="2417" w:type="dxa"/>
            <w:tcBorders>
              <w:top w:val="single" w:sz="4" w:space="0" w:color="auto"/>
              <w:left w:val="single" w:sz="4" w:space="0" w:color="auto"/>
              <w:bottom w:val="single" w:sz="4" w:space="0" w:color="auto"/>
              <w:right w:val="single" w:sz="4" w:space="0" w:color="auto"/>
            </w:tcBorders>
            <w:vAlign w:val="center"/>
          </w:tcPr>
          <w:p w14:paraId="5BB319EF" w14:textId="77777777" w:rsidR="00F544E2" w:rsidRPr="00F544E2" w:rsidRDefault="00F544E2" w:rsidP="009A596F">
            <w:pPr>
              <w:rPr>
                <w:rFonts w:eastAsia="Times New Roman" w:cs="Arial"/>
                <w:b/>
                <w:color w:val="1F3864" w:themeColor="accent1" w:themeShade="80"/>
                <w:sz w:val="24"/>
                <w:szCs w:val="24"/>
                <w:lang w:val="en-US"/>
              </w:rPr>
            </w:pPr>
            <w:r w:rsidRPr="00F544E2">
              <w:rPr>
                <w:rFonts w:eastAsia="Times New Roman" w:cs="Arial"/>
                <w:b/>
                <w:color w:val="1F3864" w:themeColor="accent1" w:themeShade="80"/>
                <w:sz w:val="24"/>
                <w:szCs w:val="24"/>
                <w:lang w:val="en-US"/>
              </w:rPr>
              <w:t>Responsible for:</w:t>
            </w:r>
          </w:p>
        </w:tc>
        <w:tc>
          <w:tcPr>
            <w:tcW w:w="6401" w:type="dxa"/>
            <w:tcBorders>
              <w:top w:val="single" w:sz="4" w:space="0" w:color="auto"/>
              <w:left w:val="single" w:sz="4" w:space="0" w:color="auto"/>
              <w:bottom w:val="single" w:sz="4" w:space="0" w:color="auto"/>
              <w:right w:val="single" w:sz="4" w:space="0" w:color="auto"/>
            </w:tcBorders>
            <w:vAlign w:val="center"/>
          </w:tcPr>
          <w:p w14:paraId="00F6BCD2" w14:textId="77777777" w:rsidR="00F544E2" w:rsidRPr="00F544E2" w:rsidRDefault="00F544E2" w:rsidP="009A596F">
            <w:pPr>
              <w:rPr>
                <w:rFonts w:eastAsia="Times New Roman" w:cs="Arial"/>
                <w:bCs/>
                <w:color w:val="1F3864" w:themeColor="accent1" w:themeShade="80"/>
                <w:sz w:val="24"/>
                <w:szCs w:val="24"/>
                <w:lang w:val="en-US"/>
              </w:rPr>
            </w:pPr>
            <w:r w:rsidRPr="00F544E2">
              <w:rPr>
                <w:rFonts w:eastAsia="Times New Roman" w:cs="Arial"/>
                <w:bCs/>
                <w:color w:val="1F3864" w:themeColor="accent1" w:themeShade="80"/>
                <w:sz w:val="24"/>
                <w:szCs w:val="24"/>
                <w:lang w:val="en-US"/>
              </w:rPr>
              <w:t>N/A</w:t>
            </w:r>
          </w:p>
        </w:tc>
      </w:tr>
    </w:tbl>
    <w:p w14:paraId="3673D382" w14:textId="77777777" w:rsidR="00F544E2" w:rsidRPr="00F544E2" w:rsidRDefault="00F544E2" w:rsidP="00F544E2">
      <w:pPr>
        <w:keepNext/>
        <w:outlineLvl w:val="0"/>
        <w:rPr>
          <w:rFonts w:eastAsia="Times New Roman" w:cs="Arial"/>
          <w:b/>
          <w:bCs/>
          <w:color w:val="1F3864" w:themeColor="accent1" w:themeShade="80"/>
          <w:sz w:val="24"/>
          <w:szCs w:val="24"/>
        </w:rPr>
      </w:pPr>
    </w:p>
    <w:p w14:paraId="1485EDB8" w14:textId="77777777" w:rsidR="00F544E2" w:rsidRPr="00F544E2" w:rsidRDefault="00F544E2" w:rsidP="00F544E2">
      <w:pPr>
        <w:keepNext/>
        <w:spacing w:line="276" w:lineRule="auto"/>
        <w:ind w:right="139"/>
        <w:outlineLvl w:val="0"/>
        <w:rPr>
          <w:rFonts w:eastAsia="Times New Roman" w:cs="Arial"/>
          <w:b/>
          <w:bCs/>
          <w:color w:val="1F3864" w:themeColor="accent1" w:themeShade="80"/>
          <w:sz w:val="24"/>
          <w:szCs w:val="24"/>
          <w:u w:val="single"/>
        </w:rPr>
      </w:pPr>
      <w:r w:rsidRPr="00F544E2">
        <w:rPr>
          <w:rFonts w:eastAsia="Times New Roman" w:cs="Arial"/>
          <w:b/>
          <w:bCs/>
          <w:color w:val="1F3864" w:themeColor="accent1" w:themeShade="80"/>
          <w:sz w:val="24"/>
          <w:szCs w:val="24"/>
        </w:rPr>
        <w:t>Main Job Purpose</w:t>
      </w:r>
    </w:p>
    <w:p w14:paraId="70FD7293" w14:textId="77777777" w:rsidR="00F544E2" w:rsidRPr="00F544E2" w:rsidRDefault="00F544E2" w:rsidP="00F544E2">
      <w:pPr>
        <w:numPr>
          <w:ilvl w:val="0"/>
          <w:numId w:val="15"/>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Supervise whole classes during the absence of teachers as part of an effective cover strategy, this could be short or longer term and covering both planned and/or unplanned absence.</w:t>
      </w:r>
    </w:p>
    <w:p w14:paraId="46215D39" w14:textId="77777777" w:rsidR="00F544E2" w:rsidRPr="00F544E2" w:rsidRDefault="00F544E2" w:rsidP="00F544E2">
      <w:pPr>
        <w:numPr>
          <w:ilvl w:val="0"/>
          <w:numId w:val="15"/>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Cover Supervisors at this level may work with whole classes or smaller groups.</w:t>
      </w:r>
    </w:p>
    <w:p w14:paraId="09023C3C" w14:textId="77777777" w:rsidR="00F544E2" w:rsidRPr="00F544E2" w:rsidRDefault="00F544E2" w:rsidP="00F544E2">
      <w:pPr>
        <w:numPr>
          <w:ilvl w:val="0"/>
          <w:numId w:val="15"/>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Cover Supervisors will give instructions for the lesson as provided by a teacher, and the primary focus of the role will be to maintain good order and to keep students on task. </w:t>
      </w:r>
    </w:p>
    <w:p w14:paraId="35CD8C2F" w14:textId="77777777" w:rsidR="00F544E2" w:rsidRPr="00F544E2" w:rsidRDefault="00F544E2" w:rsidP="00F544E2">
      <w:pPr>
        <w:overflowPunct w:val="0"/>
        <w:autoSpaceDE w:val="0"/>
        <w:autoSpaceDN w:val="0"/>
        <w:adjustRightInd w:val="0"/>
        <w:spacing w:line="276" w:lineRule="auto"/>
        <w:ind w:left="567" w:right="139"/>
        <w:jc w:val="both"/>
        <w:textAlignment w:val="baseline"/>
        <w:rPr>
          <w:rFonts w:eastAsia="Times New Roman" w:cs="Arial"/>
          <w:color w:val="1F3864" w:themeColor="accent1" w:themeShade="80"/>
          <w:sz w:val="24"/>
          <w:szCs w:val="24"/>
          <w:lang w:val="en-US"/>
        </w:rPr>
      </w:pPr>
    </w:p>
    <w:p w14:paraId="2987BE5E" w14:textId="77777777" w:rsidR="00F544E2" w:rsidRPr="00F544E2" w:rsidRDefault="00F544E2" w:rsidP="00F544E2">
      <w:pPr>
        <w:overflowPunct w:val="0"/>
        <w:autoSpaceDE w:val="0"/>
        <w:autoSpaceDN w:val="0"/>
        <w:adjustRightInd w:val="0"/>
        <w:spacing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b/>
          <w:iCs/>
          <w:color w:val="1F3864" w:themeColor="accent1" w:themeShade="80"/>
          <w:sz w:val="24"/>
          <w:szCs w:val="24"/>
          <w:lang w:val="en-US"/>
        </w:rPr>
        <w:t>Main Responsibilities and Duties</w:t>
      </w:r>
    </w:p>
    <w:p w14:paraId="579EE713" w14:textId="77777777" w:rsidR="00F544E2" w:rsidRPr="00F544E2" w:rsidRDefault="00F544E2" w:rsidP="00F544E2">
      <w:pPr>
        <w:pStyle w:val="ListParagraph"/>
        <w:numPr>
          <w:ilvl w:val="0"/>
          <w:numId w:val="16"/>
        </w:numPr>
        <w:spacing w:after="0" w:line="240" w:lineRule="auto"/>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Undertake activities with whole classes or small groups ensuring their safety; and facilitating their physical, emotional, and educational development.</w:t>
      </w:r>
    </w:p>
    <w:p w14:paraId="0613B652" w14:textId="77777777" w:rsidR="00F544E2" w:rsidRPr="00F544E2" w:rsidRDefault="00F544E2" w:rsidP="00F544E2">
      <w:pPr>
        <w:numPr>
          <w:ilvl w:val="0"/>
          <w:numId w:val="16"/>
        </w:numPr>
        <w:overflowPunct w:val="0"/>
        <w:autoSpaceDE w:val="0"/>
        <w:autoSpaceDN w:val="0"/>
        <w:adjustRightInd w:val="0"/>
        <w:spacing w:after="0" w:line="240"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Take charge of a group or class of students in the absence of their usual teacher. Cover supervisors at this level are expected to cover short, unplanned, and longer term planned absences.</w:t>
      </w:r>
    </w:p>
    <w:p w14:paraId="3D462947"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Register attendance in accordance with school policy. </w:t>
      </w:r>
    </w:p>
    <w:p w14:paraId="47AA5931"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Inform students of the work set and ensure that the work is </w:t>
      </w:r>
      <w:proofErr w:type="gramStart"/>
      <w:r w:rsidRPr="00F544E2">
        <w:rPr>
          <w:rFonts w:eastAsia="Times New Roman" w:cs="Arial"/>
          <w:color w:val="1F3864" w:themeColor="accent1" w:themeShade="80"/>
          <w:sz w:val="24"/>
          <w:szCs w:val="24"/>
          <w:lang w:val="en-US"/>
        </w:rPr>
        <w:t>being completed</w:t>
      </w:r>
      <w:proofErr w:type="gramEnd"/>
      <w:r w:rsidRPr="00F544E2">
        <w:rPr>
          <w:rFonts w:eastAsia="Times New Roman" w:cs="Arial"/>
          <w:color w:val="1F3864" w:themeColor="accent1" w:themeShade="80"/>
          <w:sz w:val="24"/>
          <w:szCs w:val="24"/>
          <w:lang w:val="en-US"/>
        </w:rPr>
        <w:t>.</w:t>
      </w:r>
    </w:p>
    <w:p w14:paraId="6D2C82D1"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Supervise students engaged in learning activities that have been pre-prepared in accordance with school policy.</w:t>
      </w:r>
    </w:p>
    <w:p w14:paraId="5FA379D8"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Act as a role model and set high standards and expectations of conduct and </w:t>
      </w:r>
      <w:proofErr w:type="spellStart"/>
      <w:r w:rsidRPr="00F544E2">
        <w:rPr>
          <w:rFonts w:eastAsia="Times New Roman" w:cs="Arial"/>
          <w:color w:val="1F3864" w:themeColor="accent1" w:themeShade="80"/>
          <w:sz w:val="24"/>
          <w:szCs w:val="24"/>
          <w:lang w:val="en-US"/>
        </w:rPr>
        <w:t>behaviour</w:t>
      </w:r>
      <w:proofErr w:type="spellEnd"/>
      <w:r w:rsidRPr="00F544E2">
        <w:rPr>
          <w:rFonts w:eastAsia="Times New Roman" w:cs="Arial"/>
          <w:color w:val="1F3864" w:themeColor="accent1" w:themeShade="80"/>
          <w:sz w:val="24"/>
          <w:szCs w:val="24"/>
          <w:lang w:val="en-US"/>
        </w:rPr>
        <w:t>.</w:t>
      </w:r>
    </w:p>
    <w:p w14:paraId="1D863F4B"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Manage the </w:t>
      </w:r>
      <w:proofErr w:type="spellStart"/>
      <w:r w:rsidRPr="00F544E2">
        <w:rPr>
          <w:rFonts w:eastAsia="Times New Roman" w:cs="Arial"/>
          <w:color w:val="1F3864" w:themeColor="accent1" w:themeShade="80"/>
          <w:sz w:val="24"/>
          <w:szCs w:val="24"/>
          <w:lang w:val="en-US"/>
        </w:rPr>
        <w:t>behaviour</w:t>
      </w:r>
      <w:proofErr w:type="spellEnd"/>
      <w:r w:rsidRPr="00F544E2">
        <w:rPr>
          <w:rFonts w:eastAsia="Times New Roman" w:cs="Arial"/>
          <w:color w:val="1F3864" w:themeColor="accent1" w:themeShade="80"/>
          <w:sz w:val="24"/>
          <w:szCs w:val="24"/>
          <w:lang w:val="en-US"/>
        </w:rPr>
        <w:t xml:space="preserve"> of students whilst they are undertaking learning activities </w:t>
      </w:r>
      <w:proofErr w:type="gramStart"/>
      <w:r w:rsidRPr="00F544E2">
        <w:rPr>
          <w:rFonts w:eastAsia="Times New Roman" w:cs="Arial"/>
          <w:color w:val="1F3864" w:themeColor="accent1" w:themeShade="80"/>
          <w:sz w:val="24"/>
          <w:szCs w:val="24"/>
          <w:lang w:val="en-US"/>
        </w:rPr>
        <w:t>in order to</w:t>
      </w:r>
      <w:proofErr w:type="gramEnd"/>
      <w:r w:rsidRPr="00F544E2">
        <w:rPr>
          <w:rFonts w:eastAsia="Times New Roman" w:cs="Arial"/>
          <w:color w:val="1F3864" w:themeColor="accent1" w:themeShade="80"/>
          <w:sz w:val="24"/>
          <w:szCs w:val="24"/>
          <w:lang w:val="en-US"/>
        </w:rPr>
        <w:t xml:space="preserve"> ensure a constructive learning environment.</w:t>
      </w:r>
    </w:p>
    <w:p w14:paraId="4236E255"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Promote the inclusion and acceptance of all students in the classroom.</w:t>
      </w:r>
    </w:p>
    <w:p w14:paraId="4E95B8A9"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Keep students on task and respond to general queries.</w:t>
      </w:r>
    </w:p>
    <w:p w14:paraId="60DA06CE"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lastRenderedPageBreak/>
        <w:t>Maintain a positive and calm learning environment.</w:t>
      </w:r>
    </w:p>
    <w:p w14:paraId="2743FDC1"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Liaise with appropriate Subject Leader or other departmental colleagues about work set.</w:t>
      </w:r>
    </w:p>
    <w:p w14:paraId="766AA4AF"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Provide objective and accurate feedback to the teacher concerning the conduct of the session and the </w:t>
      </w:r>
      <w:proofErr w:type="spellStart"/>
      <w:r w:rsidRPr="00F544E2">
        <w:rPr>
          <w:rFonts w:eastAsia="Times New Roman" w:cs="Arial"/>
          <w:color w:val="1F3864" w:themeColor="accent1" w:themeShade="80"/>
          <w:sz w:val="24"/>
          <w:szCs w:val="24"/>
          <w:lang w:val="en-US"/>
        </w:rPr>
        <w:t>behaviour</w:t>
      </w:r>
      <w:proofErr w:type="spellEnd"/>
      <w:r w:rsidRPr="00F544E2">
        <w:rPr>
          <w:rFonts w:eastAsia="Times New Roman" w:cs="Arial"/>
          <w:color w:val="1F3864" w:themeColor="accent1" w:themeShade="80"/>
          <w:sz w:val="24"/>
          <w:szCs w:val="24"/>
          <w:lang w:val="en-US"/>
        </w:rPr>
        <w:t xml:space="preserve"> of students.</w:t>
      </w:r>
    </w:p>
    <w:p w14:paraId="743CCA07" w14:textId="77777777" w:rsidR="00F544E2" w:rsidRPr="00F544E2" w:rsidRDefault="00F544E2" w:rsidP="00F544E2">
      <w:pPr>
        <w:numPr>
          <w:ilvl w:val="0"/>
          <w:numId w:val="16"/>
        </w:numPr>
        <w:tabs>
          <w:tab w:val="left" w:pos="540"/>
        </w:tabs>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Keep appropriate records as agreed with the teacher.</w:t>
      </w:r>
    </w:p>
    <w:p w14:paraId="5B1F6381"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Promote positive values and good </w:t>
      </w:r>
      <w:proofErr w:type="spellStart"/>
      <w:proofErr w:type="gramStart"/>
      <w:r w:rsidRPr="00F544E2">
        <w:rPr>
          <w:rFonts w:eastAsia="Times New Roman" w:cs="Arial"/>
          <w:color w:val="1F3864" w:themeColor="accent1" w:themeShade="80"/>
          <w:sz w:val="24"/>
          <w:szCs w:val="24"/>
          <w:lang w:val="en-US"/>
        </w:rPr>
        <w:t>behaviour</w:t>
      </w:r>
      <w:proofErr w:type="spellEnd"/>
      <w:r w:rsidRPr="00F544E2">
        <w:rPr>
          <w:rFonts w:eastAsia="Times New Roman" w:cs="Arial"/>
          <w:color w:val="1F3864" w:themeColor="accent1" w:themeShade="80"/>
          <w:sz w:val="24"/>
          <w:szCs w:val="24"/>
          <w:lang w:val="en-US"/>
        </w:rPr>
        <w:t>;</w:t>
      </w:r>
      <w:proofErr w:type="gramEnd"/>
      <w:r w:rsidRPr="00F544E2">
        <w:rPr>
          <w:rFonts w:eastAsia="Times New Roman" w:cs="Arial"/>
          <w:color w:val="1F3864" w:themeColor="accent1" w:themeShade="80"/>
          <w:sz w:val="24"/>
          <w:szCs w:val="24"/>
          <w:lang w:val="en-US"/>
        </w:rPr>
        <w:t xml:space="preserve"> deal promptly with incidents in accordance with school policy.</w:t>
      </w:r>
    </w:p>
    <w:p w14:paraId="5E393A88"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Collect any completed work and return it to the teacher.</w:t>
      </w:r>
    </w:p>
    <w:p w14:paraId="5487581C"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Comply with all policies and procedures relating to child protection, equal opportunities, Health and Safety, security, confidentiality, and data protection.</w:t>
      </w:r>
    </w:p>
    <w:p w14:paraId="674C08CE"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b/>
          <w:bCs/>
          <w:color w:val="1F3864" w:themeColor="accent1" w:themeShade="80"/>
          <w:sz w:val="24"/>
          <w:szCs w:val="24"/>
          <w:lang w:val="en-US"/>
        </w:rPr>
      </w:pPr>
      <w:r w:rsidRPr="00F544E2">
        <w:rPr>
          <w:rFonts w:eastAsia="Times New Roman" w:cs="Arial"/>
          <w:color w:val="1F3864" w:themeColor="accent1" w:themeShade="80"/>
          <w:sz w:val="24"/>
          <w:szCs w:val="24"/>
          <w:lang w:val="en-US"/>
        </w:rPr>
        <w:t>Ensure all students have equal access to opportunities to learn and develop.</w:t>
      </w:r>
    </w:p>
    <w:p w14:paraId="6AFAB07C"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Provide continuity for students until the usual class teacher returns.</w:t>
      </w:r>
    </w:p>
    <w:p w14:paraId="2E51633C" w14:textId="77777777" w:rsidR="00F544E2" w:rsidRPr="00F544E2" w:rsidRDefault="00F544E2" w:rsidP="00F544E2">
      <w:pPr>
        <w:overflowPunct w:val="0"/>
        <w:autoSpaceDE w:val="0"/>
        <w:autoSpaceDN w:val="0"/>
        <w:adjustRightInd w:val="0"/>
        <w:spacing w:line="276" w:lineRule="auto"/>
        <w:ind w:left="170" w:right="139"/>
        <w:jc w:val="both"/>
        <w:textAlignment w:val="baseline"/>
        <w:rPr>
          <w:rFonts w:eastAsia="Times New Roman" w:cs="Arial"/>
          <w:color w:val="1F3864" w:themeColor="accent1" w:themeShade="80"/>
          <w:sz w:val="24"/>
          <w:szCs w:val="24"/>
          <w:lang w:val="en-US"/>
        </w:rPr>
      </w:pPr>
    </w:p>
    <w:p w14:paraId="0358B4B7" w14:textId="77777777" w:rsidR="00F544E2" w:rsidRPr="00F544E2" w:rsidRDefault="00F544E2" w:rsidP="00F544E2">
      <w:pPr>
        <w:overflowPunct w:val="0"/>
        <w:autoSpaceDE w:val="0"/>
        <w:autoSpaceDN w:val="0"/>
        <w:adjustRightInd w:val="0"/>
        <w:spacing w:line="276" w:lineRule="auto"/>
        <w:ind w:left="170" w:right="139"/>
        <w:jc w:val="both"/>
        <w:textAlignment w:val="baseline"/>
        <w:rPr>
          <w:rFonts w:eastAsia="Times New Roman" w:cs="Arial"/>
          <w:b/>
          <w:color w:val="1F3864" w:themeColor="accent1" w:themeShade="80"/>
          <w:sz w:val="24"/>
          <w:szCs w:val="24"/>
          <w:lang w:val="en-US"/>
        </w:rPr>
      </w:pPr>
      <w:r w:rsidRPr="00F544E2">
        <w:rPr>
          <w:rFonts w:eastAsia="Times New Roman" w:cs="Arial"/>
          <w:b/>
          <w:color w:val="1F3864" w:themeColor="accent1" w:themeShade="80"/>
          <w:sz w:val="24"/>
          <w:szCs w:val="24"/>
          <w:lang w:val="en-US"/>
        </w:rPr>
        <w:t>Additional Duties:</w:t>
      </w:r>
    </w:p>
    <w:p w14:paraId="7D1981A1"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Attend relevant school meetings as required.</w:t>
      </w:r>
    </w:p>
    <w:p w14:paraId="568F03AF"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Participate in relevant training and development opportunities as required.</w:t>
      </w:r>
    </w:p>
    <w:p w14:paraId="478D36B4"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 xml:space="preserve">Support the school’s fire and emergency procedures by being familiar with the instructions for staff and children, located in </w:t>
      </w:r>
      <w:proofErr w:type="gramStart"/>
      <w:r w:rsidRPr="00F544E2">
        <w:rPr>
          <w:rFonts w:eastAsia="Times New Roman" w:cs="Arial"/>
          <w:color w:val="1F3864" w:themeColor="accent1" w:themeShade="80"/>
          <w:sz w:val="24"/>
          <w:szCs w:val="24"/>
          <w:lang w:val="en-US"/>
        </w:rPr>
        <w:t>all of</w:t>
      </w:r>
      <w:proofErr w:type="gramEnd"/>
      <w:r w:rsidRPr="00F544E2">
        <w:rPr>
          <w:rFonts w:eastAsia="Times New Roman" w:cs="Arial"/>
          <w:color w:val="1F3864" w:themeColor="accent1" w:themeShade="80"/>
          <w:sz w:val="24"/>
          <w:szCs w:val="24"/>
          <w:lang w:val="en-US"/>
        </w:rPr>
        <w:t xml:space="preserve"> the teaching areas, and take appropriate action should the need arise.</w:t>
      </w:r>
    </w:p>
    <w:p w14:paraId="0F7860F9"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Retain the confidentiality of all aspects of school life.</w:t>
      </w:r>
    </w:p>
    <w:p w14:paraId="182CF22C"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Comply with all decisions, policies and standing orders of the school and BCP; comply with any relevant statutory requirements, including Equal Opportunities legislation, the Health and Safety at Work Act and the Data Protection Act.</w:t>
      </w:r>
    </w:p>
    <w:p w14:paraId="0F5340ED"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Have a commitment to safeguarding and promoting the welfare of children and young people in accordance with the school’s agreed procedure.</w:t>
      </w:r>
    </w:p>
    <w:p w14:paraId="07EE8DC2" w14:textId="77777777" w:rsidR="00F544E2" w:rsidRPr="00F544E2" w:rsidRDefault="00F544E2" w:rsidP="00F544E2">
      <w:pPr>
        <w:numPr>
          <w:ilvl w:val="0"/>
          <w:numId w:val="16"/>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F544E2">
        <w:rPr>
          <w:rFonts w:eastAsia="Times New Roman" w:cs="Arial"/>
          <w:color w:val="1F3864" w:themeColor="accent1" w:themeShade="80"/>
          <w:sz w:val="24"/>
          <w:szCs w:val="24"/>
          <w:lang w:val="en-US"/>
        </w:rPr>
        <w:t>Undertake such other duties as may be reasonably required, appropriate for the level of the post.</w:t>
      </w:r>
    </w:p>
    <w:p w14:paraId="65C0EDCB" w14:textId="77777777" w:rsidR="00F544E2" w:rsidRPr="00F544E2" w:rsidRDefault="00F544E2" w:rsidP="00F544E2">
      <w:pPr>
        <w:spacing w:line="276" w:lineRule="auto"/>
        <w:ind w:right="139"/>
        <w:jc w:val="both"/>
        <w:rPr>
          <w:rFonts w:eastAsia="Times New Roman" w:cs="Arial"/>
          <w:b/>
          <w:bCs/>
          <w:color w:val="1F3864" w:themeColor="accent1" w:themeShade="80"/>
          <w:sz w:val="24"/>
          <w:szCs w:val="24"/>
          <w:lang w:val="en-US"/>
        </w:rPr>
      </w:pPr>
    </w:p>
    <w:p w14:paraId="356F65EE" w14:textId="77777777" w:rsidR="00F544E2" w:rsidRPr="00F544E2" w:rsidRDefault="00F544E2" w:rsidP="00F544E2">
      <w:pPr>
        <w:overflowPunct w:val="0"/>
        <w:autoSpaceDE w:val="0"/>
        <w:autoSpaceDN w:val="0"/>
        <w:adjustRightInd w:val="0"/>
        <w:spacing w:line="276" w:lineRule="auto"/>
        <w:ind w:left="170" w:right="139"/>
        <w:jc w:val="both"/>
        <w:textAlignment w:val="baseline"/>
        <w:rPr>
          <w:rFonts w:eastAsia="Times New Roman" w:cs="Arial"/>
          <w:b/>
          <w:bCs/>
          <w:color w:val="1F3864" w:themeColor="accent1" w:themeShade="80"/>
          <w:sz w:val="24"/>
          <w:szCs w:val="24"/>
        </w:rPr>
      </w:pPr>
    </w:p>
    <w:p w14:paraId="0DA6257E" w14:textId="77777777" w:rsidR="00F544E2" w:rsidRPr="00F544E2" w:rsidRDefault="00F544E2" w:rsidP="00F544E2">
      <w:pPr>
        <w:overflowPunct w:val="0"/>
        <w:autoSpaceDE w:val="0"/>
        <w:autoSpaceDN w:val="0"/>
        <w:adjustRightInd w:val="0"/>
        <w:spacing w:line="276" w:lineRule="auto"/>
        <w:ind w:left="170" w:right="139"/>
        <w:jc w:val="both"/>
        <w:textAlignment w:val="baseline"/>
        <w:rPr>
          <w:rFonts w:eastAsia="Times New Roman" w:cs="Arial"/>
          <w:bCs/>
          <w:color w:val="1F3864" w:themeColor="accent1" w:themeShade="80"/>
          <w:sz w:val="24"/>
          <w:szCs w:val="24"/>
        </w:rPr>
      </w:pPr>
      <w:r w:rsidRPr="00F544E2">
        <w:rPr>
          <w:rFonts w:eastAsia="Times New Roman" w:cs="Arial"/>
          <w:bCs/>
          <w:color w:val="1F3864" w:themeColor="accent1" w:themeShade="80"/>
          <w:sz w:val="24"/>
          <w:szCs w:val="24"/>
        </w:rPr>
        <w:t>HR November 2024</w:t>
      </w:r>
    </w:p>
    <w:p w14:paraId="39F917EF" w14:textId="77777777" w:rsidR="00F544E2" w:rsidRPr="00F544E2" w:rsidRDefault="00F544E2" w:rsidP="00F544E2">
      <w:pPr>
        <w:spacing w:line="276" w:lineRule="auto"/>
        <w:ind w:right="139"/>
        <w:jc w:val="both"/>
        <w:rPr>
          <w:rFonts w:eastAsia="Times New Roman" w:cs="Arial"/>
          <w:b/>
          <w:bCs/>
          <w:color w:val="1F3864" w:themeColor="accent1" w:themeShade="80"/>
          <w:sz w:val="24"/>
          <w:szCs w:val="24"/>
          <w:lang w:val="en-US"/>
        </w:rPr>
      </w:pPr>
    </w:p>
    <w:p w14:paraId="2417F867" w14:textId="77777777" w:rsidR="00F544E2" w:rsidRPr="00F544E2" w:rsidRDefault="00F544E2" w:rsidP="00F544E2">
      <w:pPr>
        <w:jc w:val="both"/>
        <w:rPr>
          <w:rFonts w:eastAsia="Times New Roman" w:cs="Arial"/>
          <w:b/>
          <w:bCs/>
          <w:color w:val="1F3864" w:themeColor="accent1" w:themeShade="80"/>
          <w:sz w:val="24"/>
          <w:szCs w:val="24"/>
        </w:rPr>
      </w:pPr>
    </w:p>
    <w:p w14:paraId="3832E172" w14:textId="77777777" w:rsidR="00F544E2" w:rsidRDefault="00F544E2" w:rsidP="00136EFF">
      <w:pPr>
        <w:spacing w:after="0" w:line="240" w:lineRule="auto"/>
        <w:jc w:val="both"/>
        <w:rPr>
          <w:rFonts w:ascii="Calibri" w:hAnsi="Calibri" w:cs="Arial"/>
          <w:color w:val="1F3864" w:themeColor="accent1" w:themeShade="80"/>
          <w:sz w:val="24"/>
          <w:szCs w:val="24"/>
        </w:rPr>
      </w:pPr>
    </w:p>
    <w:p w14:paraId="4806471F" w14:textId="77777777" w:rsidR="00294ACC" w:rsidRPr="00F544E2" w:rsidRDefault="00294ACC" w:rsidP="00136EFF">
      <w:pPr>
        <w:spacing w:after="0" w:line="240" w:lineRule="auto"/>
        <w:jc w:val="both"/>
        <w:rPr>
          <w:rFonts w:ascii="Calibri" w:hAnsi="Calibri" w:cs="Arial"/>
          <w:color w:val="1F3864" w:themeColor="accent1" w:themeShade="80"/>
          <w:sz w:val="24"/>
          <w:szCs w:val="24"/>
        </w:rPr>
      </w:pPr>
    </w:p>
    <w:p w14:paraId="75606CB4" w14:textId="77777777" w:rsidR="00F544E2" w:rsidRPr="00F544E2" w:rsidRDefault="00F544E2" w:rsidP="00136EFF">
      <w:pPr>
        <w:spacing w:after="0" w:line="240" w:lineRule="auto"/>
        <w:jc w:val="both"/>
        <w:rPr>
          <w:rFonts w:ascii="Calibri" w:hAnsi="Calibri" w:cs="Arial"/>
          <w:color w:val="1F3864" w:themeColor="accent1" w:themeShade="80"/>
          <w:sz w:val="24"/>
          <w:szCs w:val="24"/>
        </w:rPr>
      </w:pPr>
    </w:p>
    <w:p w14:paraId="5509EECA" w14:textId="77777777" w:rsidR="00F544E2" w:rsidRPr="00F544E2" w:rsidRDefault="00F544E2" w:rsidP="00136EFF">
      <w:pPr>
        <w:spacing w:after="0" w:line="240" w:lineRule="auto"/>
        <w:jc w:val="both"/>
        <w:rPr>
          <w:rFonts w:ascii="Calibri" w:hAnsi="Calibri" w:cs="Arial"/>
          <w:color w:val="1F3864" w:themeColor="accent1" w:themeShade="80"/>
          <w:sz w:val="24"/>
          <w:szCs w:val="24"/>
        </w:rPr>
      </w:pPr>
    </w:p>
    <w:p w14:paraId="2C297E32" w14:textId="77777777" w:rsidR="00F544E2" w:rsidRPr="00BA6A62" w:rsidRDefault="00F544E2" w:rsidP="00136EFF">
      <w:pPr>
        <w:spacing w:after="0" w:line="240" w:lineRule="auto"/>
        <w:jc w:val="both"/>
        <w:rPr>
          <w:rFonts w:ascii="Calibri" w:hAnsi="Calibri" w:cs="Arial"/>
          <w:vanish/>
          <w:color w:val="1F3864" w:themeColor="accent1" w:themeShade="80"/>
          <w:sz w:val="24"/>
          <w:szCs w:val="24"/>
          <w:specVanish/>
        </w:rPr>
      </w:pP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55E701FC" w14:textId="6481FB6E" w:rsidR="00BF7B46" w:rsidRPr="00BF7B46" w:rsidRDefault="002334E7" w:rsidP="00BF7B46">
      <w:pPr>
        <w:rPr>
          <w:rFonts w:ascii="Calibri" w:eastAsia="Calibri" w:hAnsi="Calibri" w:cs="Arial"/>
          <w:b/>
          <w:color w:val="1F3864" w:themeColor="accent1" w:themeShade="80"/>
          <w:sz w:val="24"/>
          <w:szCs w:val="24"/>
        </w:rPr>
      </w:pPr>
      <w:r>
        <w:rPr>
          <w:rFonts w:ascii="Calibri" w:eastAsia="Calibri" w:hAnsi="Calibri" w:cs="Arial"/>
          <w:b/>
          <w:color w:val="1F3864" w:themeColor="accent1" w:themeShade="80"/>
          <w:sz w:val="24"/>
          <w:szCs w:val="24"/>
        </w:rPr>
        <w:lastRenderedPageBreak/>
        <w:t>PERSON SPECIFICATION – COVER SUPERVISOR</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0E96C6F8" w:rsidR="00DF75BF" w:rsidRPr="002334E7" w:rsidRDefault="002334E7" w:rsidP="00DF75BF">
            <w:pPr>
              <w:rPr>
                <w:rFonts w:eastAsia="Times New Roman" w:cstheme="minorHAnsi"/>
                <w:color w:val="1F3864" w:themeColor="accent1" w:themeShade="80"/>
                <w:sz w:val="24"/>
                <w:szCs w:val="24"/>
                <w:lang w:eastAsia="en-GB"/>
              </w:rPr>
            </w:pPr>
            <w:r>
              <w:rPr>
                <w:rFonts w:eastAsia="Arial" w:cstheme="minorHAnsi"/>
                <w:b/>
                <w:color w:val="1F3864" w:themeColor="accent1" w:themeShade="80"/>
                <w:sz w:val="24"/>
                <w:szCs w:val="24"/>
                <w:lang w:eastAsia="en-GB"/>
              </w:rPr>
              <w:t>EXPERIENCE</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25A38FDF" w:rsidR="00BF7B46" w:rsidRPr="00BF7B46" w:rsidRDefault="00AA3EE5" w:rsidP="006A1DE2">
            <w:pPr>
              <w:rPr>
                <w:rFonts w:ascii="Calibri" w:eastAsia="Times New Roman" w:hAnsi="Calibri" w:cs="Times New Roman"/>
                <w:color w:val="1F3864" w:themeColor="accent1" w:themeShade="80"/>
                <w:sz w:val="24"/>
                <w:szCs w:val="24"/>
                <w:lang w:eastAsia="en-GB"/>
              </w:rPr>
            </w:pPr>
            <w:r>
              <w:rPr>
                <w:rFonts w:ascii="Calibri" w:hAnsi="Calibri" w:cs="Arial"/>
                <w:color w:val="1F3864" w:themeColor="accent1" w:themeShade="80"/>
              </w:rPr>
              <w:t>Experience of working with classes or large groups of pupils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73B8B0C9" w:rsidR="00BF7B46" w:rsidRPr="00BF7B46" w:rsidRDefault="002334E7"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A, I, R </w:t>
            </w:r>
          </w:p>
        </w:tc>
      </w:tr>
      <w:tr w:rsidR="00BF7B46" w:rsidRPr="00BF7B46" w14:paraId="4AAE4F0E" w14:textId="77777777" w:rsidTr="00DF75BF">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BB2D1E3" w14:textId="662692D5" w:rsidR="00BF7B46" w:rsidRPr="00DF75BF" w:rsidRDefault="00AA3EE5" w:rsidP="006A1DE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Experience of working in a secondary school</w:t>
            </w:r>
            <w:r w:rsidR="00BF7B46" w:rsidRPr="00DF75BF">
              <w:rPr>
                <w:rFonts w:ascii="Calibri" w:eastAsia="Times New Roman" w:hAnsi="Calibri" w:cs="Times New Roman"/>
                <w:color w:val="1F3864" w:themeColor="accent1" w:themeShade="80"/>
                <w:lang w:eastAsia="en-GB"/>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57923EFE"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1B8EFD25"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r w:rsidR="00AA3EE5"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63E78B13" w:rsidR="00BF7B46" w:rsidRPr="00BF7B46" w:rsidRDefault="002334E7"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BF7B46"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66798DA2" w:rsidR="00BF7B46" w:rsidRPr="002334E7" w:rsidRDefault="002334E7" w:rsidP="006A1DE2">
            <w:pPr>
              <w:rPr>
                <w:rFonts w:ascii="Calibri" w:eastAsia="Times New Roman" w:hAnsi="Calibri" w:cs="Times New Roman"/>
                <w:color w:val="1F3864" w:themeColor="accent1" w:themeShade="80"/>
                <w:sz w:val="24"/>
                <w:szCs w:val="24"/>
                <w:lang w:eastAsia="en-GB"/>
              </w:rPr>
            </w:pPr>
            <w:r w:rsidRPr="002334E7">
              <w:rPr>
                <w:rFonts w:ascii="Calibri" w:eastAsia="Arial" w:hAnsi="Calibri" w:cs="Arial"/>
                <w:b/>
                <w:color w:val="1F3864" w:themeColor="accent1" w:themeShade="80"/>
                <w:sz w:val="24"/>
                <w:szCs w:val="24"/>
                <w:lang w:eastAsia="en-GB"/>
              </w:rPr>
              <w:t xml:space="preserve">QUALIFICATIONS / TRAINING </w:t>
            </w:r>
          </w:p>
        </w:tc>
      </w:tr>
      <w:tr w:rsidR="00BF7B46"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577BFB85" w:rsidR="00BF7B46" w:rsidRPr="00BF7B46" w:rsidRDefault="002334E7" w:rsidP="006A1DE2">
            <w:pPr>
              <w:ind w:left="17"/>
              <w:rPr>
                <w:rFonts w:cs="Arial"/>
                <w:color w:val="1F3864" w:themeColor="accent1" w:themeShade="80"/>
              </w:rPr>
            </w:pPr>
            <w:r>
              <w:rPr>
                <w:rFonts w:cs="Arial"/>
                <w:color w:val="1F3864" w:themeColor="accent1" w:themeShade="80"/>
              </w:rPr>
              <w:t>Good standard of English &amp; Mathematics at G</w:t>
            </w:r>
            <w:r w:rsidR="00294ACC">
              <w:rPr>
                <w:rFonts w:cs="Arial"/>
                <w:color w:val="1F3864" w:themeColor="accent1" w:themeShade="80"/>
              </w:rPr>
              <w:t>r</w:t>
            </w:r>
            <w:r>
              <w:rPr>
                <w:rFonts w:cs="Arial"/>
                <w:color w:val="1F3864" w:themeColor="accent1" w:themeShade="80"/>
              </w:rPr>
              <w:t>ade C</w:t>
            </w:r>
            <w:r w:rsidR="00C23820">
              <w:rPr>
                <w:rFonts w:cs="Arial"/>
                <w:color w:val="1F3864" w:themeColor="accent1" w:themeShade="80"/>
              </w:rPr>
              <w:t xml:space="preserve"> / 4 </w:t>
            </w:r>
            <w:r>
              <w:rPr>
                <w:rFonts w:cs="Arial"/>
                <w:color w:val="1F3864" w:themeColor="accent1" w:themeShade="80"/>
              </w:rPr>
              <w:t>or above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4D2348D5" w:rsidR="00BF7B46" w:rsidRPr="00BF7B46" w:rsidRDefault="00E803B3"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BF7B46" w:rsidRPr="00BF7B46" w14:paraId="432F94DE"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4EEB1" w14:textId="5E07B27F" w:rsidR="00BF7B46" w:rsidRPr="00BF7B46" w:rsidRDefault="002334E7" w:rsidP="006A1DE2">
            <w:pPr>
              <w:ind w:left="17"/>
              <w:rPr>
                <w:rFonts w:cs="Arial"/>
                <w:color w:val="1F3864" w:themeColor="accent1" w:themeShade="80"/>
              </w:rPr>
            </w:pPr>
            <w:r>
              <w:rPr>
                <w:rFonts w:cs="Arial"/>
                <w:color w:val="1F3864" w:themeColor="accent1" w:themeShade="80"/>
              </w:rPr>
              <w:t xml:space="preserve">HLTA qualification advantageous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23C79FFD"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3C516375" w:rsidR="00BF7B46" w:rsidRPr="00BF7B46" w:rsidRDefault="00294ACC"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C672D0" w14:textId="732D7DA0" w:rsidR="00BF7B46" w:rsidRPr="00BF7B46" w:rsidRDefault="00E803B3"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BF7B46"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1377EC54" w:rsidR="00BF7B46" w:rsidRPr="00BF7B46" w:rsidRDefault="00E803B3" w:rsidP="006A1DE2">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APTITUDES AND ABILITIES</w:t>
            </w:r>
          </w:p>
        </w:tc>
      </w:tr>
      <w:tr w:rsidR="00BF7B46"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41D4CDFF" w:rsidR="00BF7B46" w:rsidRPr="00BF7B46" w:rsidRDefault="00E803B3" w:rsidP="006A1DE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Ability to apply good behaviour management strategies in the classroom</w:t>
            </w:r>
            <w:r w:rsidR="00BF7B46" w:rsidRPr="00BF7B46">
              <w:rPr>
                <w:rFonts w:ascii="Calibri" w:eastAsia="Times New Roman" w:hAnsi="Calibri" w:cs="Times New Roman"/>
                <w:color w:val="1F3864" w:themeColor="accent1" w:themeShade="80"/>
                <w:lang w:eastAsia="en-GB"/>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5D56F614" w:rsidR="00BF7B46" w:rsidRPr="00BF7B46" w:rsidRDefault="00E803B3"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BF7B46"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101A17A3" w:rsidR="00BF7B46" w:rsidRPr="00BF7B46" w:rsidRDefault="00E803B3" w:rsidP="006A1DE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High level of literacy and numeracy to teach pupils in these areas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1600A99A" w:rsidR="00BF7B46" w:rsidRPr="00BF7B46" w:rsidRDefault="00E803B3"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BF7B46"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1DA15D2D" w:rsidR="00BF7B46" w:rsidRPr="00BF7B46" w:rsidRDefault="00E803B3" w:rsidP="006A1DE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Communication/presentation skills to communicate lesson plans to pupils and explain complex issues in an easily understandable way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414EBB2A" w:rsidR="00BF7B46" w:rsidRPr="00BF7B46" w:rsidRDefault="00E803B3"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BF7B46" w:rsidRPr="00BF7B46" w14:paraId="0E3A054C" w14:textId="77777777" w:rsidTr="00DF75BF">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4CFFD3F" w14:textId="1370D3BA" w:rsidR="00BF7B46" w:rsidRPr="00BF7B46" w:rsidRDefault="00E803B3" w:rsidP="006A1DE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Caring and ability to manage the emotional, cultural, and social needs of students in class.</w:t>
            </w:r>
            <w:r w:rsidR="00BF7B46" w:rsidRPr="00BF7B46">
              <w:rPr>
                <w:rFonts w:ascii="Calibri" w:eastAsia="Times New Roman" w:hAnsi="Calibri" w:cs="Times New Roman"/>
                <w:color w:val="1F3864" w:themeColor="accent1" w:themeShade="80"/>
                <w:lang w:eastAsia="en-GB"/>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026BAE30" w:rsidR="00BF7B46" w:rsidRPr="00BF7B46" w:rsidRDefault="00E803B3"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BF7B46"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7D4394E9" w:rsidR="00BF7B46" w:rsidRPr="00BF7B46" w:rsidRDefault="00E803B3" w:rsidP="006A1DE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Ability to maintain a positive and calm learning environment.</w:t>
            </w:r>
            <w:r w:rsidR="00BF7B46" w:rsidRPr="00BF7B46">
              <w:rPr>
                <w:rFonts w:ascii="Calibri" w:eastAsia="Times New Roman" w:hAnsi="Calibri" w:cs="Times New Roman"/>
                <w:color w:val="1F3864" w:themeColor="accent1" w:themeShade="80"/>
                <w:lang w:eastAsia="en-GB"/>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1BF78930" w:rsidR="00BF7B46" w:rsidRPr="00BF7B46" w:rsidRDefault="00E803B3"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BF7B46" w:rsidRPr="00BF7B46" w14:paraId="1D7DD3C9"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3BAA7E5" w14:textId="5BD7A83F" w:rsidR="00BF7B46" w:rsidRPr="00BF7B46" w:rsidRDefault="00E803B3" w:rsidP="006A1DE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Ability to work as part of a team t</w:t>
            </w:r>
            <w:r w:rsidR="00294ACC">
              <w:rPr>
                <w:rFonts w:ascii="Calibri" w:eastAsia="Times New Roman" w:hAnsi="Calibri" w:cs="Times New Roman"/>
                <w:color w:val="1F3864" w:themeColor="accent1" w:themeShade="80"/>
                <w:lang w:eastAsia="en-GB"/>
              </w:rPr>
              <w:t>o</w:t>
            </w:r>
            <w:r>
              <w:rPr>
                <w:rFonts w:ascii="Calibri" w:eastAsia="Times New Roman" w:hAnsi="Calibri" w:cs="Times New Roman"/>
                <w:color w:val="1F3864" w:themeColor="accent1" w:themeShade="80"/>
                <w:lang w:eastAsia="en-GB"/>
              </w:rPr>
              <w:t xml:space="preserve"> provide seamless cover for absent teachers </w:t>
            </w:r>
            <w:r w:rsidR="00BF7B46" w:rsidRPr="00BF7B46">
              <w:rPr>
                <w:rFonts w:ascii="Calibri" w:eastAsia="Times New Roman" w:hAnsi="Calibri" w:cs="Times New Roman"/>
                <w:color w:val="1F3864" w:themeColor="accent1" w:themeShade="80"/>
                <w:lang w:eastAsia="en-GB"/>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55D7989B" w:rsidR="00BF7B46" w:rsidRPr="00BF7B46" w:rsidRDefault="00E803B3"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BF7B46"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458B967F" w:rsidR="00BF7B46" w:rsidRPr="00BF7B46" w:rsidRDefault="00E803B3" w:rsidP="006A1DE2">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KNOWLEDGE</w:t>
            </w:r>
            <w:r w:rsidR="00BF7B46" w:rsidRPr="00BF7B46">
              <w:rPr>
                <w:rFonts w:ascii="Calibri" w:eastAsia="Arial" w:hAnsi="Calibri" w:cs="Arial"/>
                <w:b/>
                <w:color w:val="1F3864" w:themeColor="accent1" w:themeShade="80"/>
                <w:sz w:val="24"/>
                <w:szCs w:val="24"/>
                <w:lang w:eastAsia="en-GB"/>
              </w:rPr>
              <w:t xml:space="preserve"> </w:t>
            </w:r>
          </w:p>
        </w:tc>
      </w:tr>
      <w:tr w:rsidR="00BF7B46" w:rsidRPr="00BF7B46" w14:paraId="3643054B" w14:textId="77777777" w:rsidTr="0029637E">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1931E6A" w14:textId="3150899C" w:rsidR="00BF7B46" w:rsidRPr="00430285" w:rsidRDefault="00430285" w:rsidP="006A1DE2">
            <w:pPr>
              <w:rPr>
                <w:rFonts w:ascii="Calibri" w:eastAsia="Times New Roman" w:hAnsi="Calibri" w:cs="Times New Roman"/>
                <w:color w:val="1F3864" w:themeColor="accent1" w:themeShade="80"/>
                <w:lang w:eastAsia="en-GB"/>
              </w:rPr>
            </w:pPr>
            <w:r w:rsidRPr="00430285">
              <w:rPr>
                <w:rFonts w:eastAsia="Times New Roman" w:cs="Arial"/>
                <w:color w:val="1F3864" w:themeColor="accent1" w:themeShade="80"/>
                <w:lang w:val="en-US"/>
              </w:rPr>
              <w:t>Be familiar with the full range of school policies, particularly those regarding health and safety, equal opportunity issues and special educational needs (SEN)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BF7B46" w:rsidRPr="00BF7B46" w:rsidRDefault="00BF7B46" w:rsidP="006A1DE2">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D6E07" w14:textId="352E276B" w:rsidR="00BF7B46" w:rsidRPr="00BF7B46" w:rsidRDefault="00294ACC" w:rsidP="0029637E">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430285" w:rsidRPr="00BF7B46" w14:paraId="50717E04" w14:textId="77777777" w:rsidTr="00507911">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1B27B998" w:rsidR="00430285" w:rsidRPr="00430285" w:rsidRDefault="00430285" w:rsidP="00430285">
            <w:pPr>
              <w:rPr>
                <w:rFonts w:ascii="Calibri" w:eastAsia="Times New Roman" w:hAnsi="Calibri" w:cs="Times New Roman"/>
                <w:color w:val="1F3864" w:themeColor="accent1" w:themeShade="80"/>
                <w:lang w:eastAsia="en-GB"/>
              </w:rPr>
            </w:pPr>
            <w:r w:rsidRPr="00430285">
              <w:rPr>
                <w:rFonts w:eastAsia="Times New Roman" w:cs="Arial"/>
                <w:color w:val="1F3864" w:themeColor="accent1" w:themeShade="80"/>
                <w:lang w:val="en-US"/>
              </w:rPr>
              <w:t>Have the necessary skills to safely manage classroom activities, the physical learning space and resources for which they are responsible.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430285" w:rsidRPr="00BF7B46" w:rsidRDefault="00430285" w:rsidP="00430285">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430285" w:rsidRPr="00BF7B46" w:rsidRDefault="00430285" w:rsidP="00430285">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D5061" w14:textId="2C78E26F" w:rsidR="00430285" w:rsidRPr="00BF7B46" w:rsidRDefault="00294ACC" w:rsidP="00507911">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430285" w:rsidRPr="00BF7B46" w14:paraId="1FA11BC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CFC450F" w14:textId="0B0130EE" w:rsidR="00430285" w:rsidRPr="00430285" w:rsidRDefault="00430285" w:rsidP="00430285">
            <w:pPr>
              <w:rPr>
                <w:rFonts w:ascii="Calibri" w:eastAsia="Times New Roman" w:hAnsi="Calibri" w:cs="Times New Roman"/>
                <w:color w:val="1F3864" w:themeColor="accent1" w:themeShade="80"/>
                <w:lang w:eastAsia="en-GB"/>
              </w:rPr>
            </w:pPr>
            <w:r w:rsidRPr="00430285">
              <w:rPr>
                <w:rFonts w:eastAsia="Times New Roman" w:cs="Arial"/>
                <w:color w:val="1F3864" w:themeColor="accent1" w:themeShade="80"/>
                <w:lang w:val="en-US"/>
              </w:rPr>
              <w:t xml:space="preserve">Understand and be able to use a range of strategies to deal with classroom </w:t>
            </w:r>
            <w:proofErr w:type="spellStart"/>
            <w:r w:rsidRPr="00430285">
              <w:rPr>
                <w:rFonts w:eastAsia="Times New Roman" w:cs="Arial"/>
                <w:color w:val="1F3864" w:themeColor="accent1" w:themeShade="80"/>
                <w:lang w:val="en-US"/>
              </w:rPr>
              <w:t>behaviour</w:t>
            </w:r>
            <w:proofErr w:type="spellEnd"/>
            <w:r w:rsidRPr="00430285">
              <w:rPr>
                <w:rFonts w:eastAsia="Times New Roman" w:cs="Arial"/>
                <w:color w:val="1F3864" w:themeColor="accent1" w:themeShade="80"/>
                <w:lang w:val="en-US"/>
              </w:rPr>
              <w:t xml:space="preserve"> as a whole </w:t>
            </w:r>
            <w:proofErr w:type="gramStart"/>
            <w:r w:rsidRPr="00430285">
              <w:rPr>
                <w:rFonts w:eastAsia="Times New Roman" w:cs="Arial"/>
                <w:color w:val="1F3864" w:themeColor="accent1" w:themeShade="80"/>
                <w:lang w:val="en-US"/>
              </w:rPr>
              <w:t>and also</w:t>
            </w:r>
            <w:proofErr w:type="gramEnd"/>
            <w:r w:rsidRPr="00430285">
              <w:rPr>
                <w:rFonts w:eastAsia="Times New Roman" w:cs="Arial"/>
                <w:color w:val="1F3864" w:themeColor="accent1" w:themeShade="80"/>
                <w:lang w:val="en-US"/>
              </w:rPr>
              <w:t xml:space="preserve"> individual </w:t>
            </w:r>
            <w:proofErr w:type="spellStart"/>
            <w:r w:rsidRPr="00430285">
              <w:rPr>
                <w:rFonts w:eastAsia="Times New Roman" w:cs="Arial"/>
                <w:color w:val="1F3864" w:themeColor="accent1" w:themeShade="80"/>
                <w:lang w:val="en-US"/>
              </w:rPr>
              <w:t>behavioural</w:t>
            </w:r>
            <w:proofErr w:type="spellEnd"/>
            <w:r w:rsidRPr="00430285">
              <w:rPr>
                <w:rFonts w:eastAsia="Times New Roman" w:cs="Arial"/>
                <w:color w:val="1F3864" w:themeColor="accent1" w:themeShade="80"/>
                <w:lang w:val="en-US"/>
              </w:rPr>
              <w:t xml:space="preserve"> needs.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20F9D" w14:textId="2AC9EC82" w:rsidR="00430285" w:rsidRPr="00BF7B46" w:rsidRDefault="00430285" w:rsidP="00430285">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D898" w14:textId="1F830DC5" w:rsidR="00430285" w:rsidRPr="00BF7B46" w:rsidRDefault="00294ACC" w:rsidP="00430285">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7B21E7" w14:textId="77777777" w:rsidR="00430285" w:rsidRPr="00BF7B46" w:rsidRDefault="00430285" w:rsidP="00430285">
            <w:pPr>
              <w:ind w:left="20"/>
              <w:jc w:val="center"/>
              <w:rPr>
                <w:rFonts w:ascii="Calibri" w:eastAsia="Times New Roman" w:hAnsi="Calibri" w:cs="Calibri"/>
                <w:color w:val="1F3864" w:themeColor="accent1" w:themeShade="80"/>
                <w:lang w:eastAsia="en-GB"/>
              </w:rPr>
            </w:pPr>
          </w:p>
          <w:p w14:paraId="3CD056DC" w14:textId="33F93412" w:rsidR="00430285" w:rsidRPr="00BF7B46" w:rsidRDefault="00294ACC" w:rsidP="00430285">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430285" w:rsidRPr="00BF7B46" w14:paraId="69F10A02" w14:textId="77777777" w:rsidTr="00A5374A">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268D3" w14:textId="6409947E" w:rsidR="00430285" w:rsidRPr="00430285" w:rsidRDefault="00430285" w:rsidP="00430285">
            <w:pPr>
              <w:rPr>
                <w:rFonts w:ascii="Calibri" w:eastAsia="Times New Roman" w:hAnsi="Calibri" w:cs="Times New Roman"/>
                <w:color w:val="1F3864" w:themeColor="accent1" w:themeShade="80"/>
                <w:lang w:eastAsia="en-GB"/>
              </w:rPr>
            </w:pPr>
            <w:r w:rsidRPr="00430285">
              <w:rPr>
                <w:rFonts w:eastAsia="Times New Roman" w:cs="Arial"/>
                <w:color w:val="1F3864" w:themeColor="accent1" w:themeShade="80"/>
                <w:lang w:val="en-US"/>
              </w:rPr>
              <w:t>Awareness of child protection and bullying issues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77777777" w:rsidR="00430285" w:rsidRPr="00BF7B46" w:rsidRDefault="00430285" w:rsidP="00430285">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77777777" w:rsidR="00430285" w:rsidRPr="00BF7B46" w:rsidRDefault="00430285" w:rsidP="00430285">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9053F1" w14:textId="6B99AF94" w:rsidR="00430285" w:rsidRPr="00BF7B46" w:rsidRDefault="00294ACC" w:rsidP="00430285">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430285" w:rsidRPr="00BF7B46" w14:paraId="186BB9E3" w14:textId="77777777" w:rsidTr="00430285">
        <w:trPr>
          <w:trHeight w:val="33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352225" w14:textId="72285D20" w:rsidR="00430285" w:rsidRPr="00430285" w:rsidRDefault="00430285" w:rsidP="00430285">
            <w:pPr>
              <w:ind w:left="20"/>
              <w:rPr>
                <w:rFonts w:ascii="Calibri" w:eastAsia="Times New Roman" w:hAnsi="Calibri" w:cs="Calibri"/>
                <w:b/>
                <w:bCs/>
                <w:color w:val="1F3864" w:themeColor="accent1" w:themeShade="80"/>
                <w:lang w:eastAsia="en-GB"/>
              </w:rPr>
            </w:pPr>
            <w:r w:rsidRPr="00430285">
              <w:rPr>
                <w:rFonts w:ascii="Calibri" w:eastAsia="Times New Roman" w:hAnsi="Calibri" w:cs="Calibri"/>
                <w:b/>
                <w:bCs/>
                <w:color w:val="1F3864" w:themeColor="accent1" w:themeShade="80"/>
                <w:lang w:eastAsia="en-GB"/>
              </w:rPr>
              <w:lastRenderedPageBreak/>
              <w:t>ATTITUDE</w:t>
            </w:r>
            <w:r>
              <w:rPr>
                <w:rFonts w:ascii="Calibri" w:eastAsia="Times New Roman" w:hAnsi="Calibri" w:cs="Calibri"/>
                <w:b/>
                <w:bCs/>
                <w:color w:val="1F3864" w:themeColor="accent1" w:themeShade="80"/>
                <w:lang w:eastAsia="en-GB"/>
              </w:rPr>
              <w:t xml:space="preserve"> </w:t>
            </w:r>
            <w:r w:rsidRPr="00430285">
              <w:rPr>
                <w:rFonts w:ascii="Calibri" w:eastAsia="Times New Roman" w:hAnsi="Calibri" w:cs="Calibri"/>
                <w:b/>
                <w:bCs/>
                <w:color w:val="1F3864" w:themeColor="accent1" w:themeShade="80"/>
                <w:lang w:eastAsia="en-GB"/>
              </w:rPr>
              <w:t>/</w:t>
            </w:r>
            <w:r>
              <w:rPr>
                <w:rFonts w:ascii="Calibri" w:eastAsia="Times New Roman" w:hAnsi="Calibri" w:cs="Calibri"/>
                <w:b/>
                <w:bCs/>
                <w:color w:val="1F3864" w:themeColor="accent1" w:themeShade="80"/>
                <w:lang w:eastAsia="en-GB"/>
              </w:rPr>
              <w:t xml:space="preserve"> </w:t>
            </w:r>
            <w:r w:rsidRPr="00430285">
              <w:rPr>
                <w:rFonts w:ascii="Calibri" w:eastAsia="Times New Roman" w:hAnsi="Calibri" w:cs="Calibri"/>
                <w:b/>
                <w:bCs/>
                <w:color w:val="1F3864" w:themeColor="accent1" w:themeShade="80"/>
                <w:lang w:eastAsia="en-GB"/>
              </w:rPr>
              <w:t xml:space="preserve">MOTIVATION </w:t>
            </w:r>
          </w:p>
        </w:tc>
      </w:tr>
      <w:tr w:rsidR="00294ACC" w:rsidRPr="00BF7B46" w14:paraId="23377109" w14:textId="77777777" w:rsidTr="00E37DFA">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9D72D" w14:textId="7D0B9AD4" w:rsidR="00294ACC" w:rsidRPr="00294ACC" w:rsidRDefault="00294ACC" w:rsidP="00294ACC">
            <w:pPr>
              <w:rPr>
                <w:rFonts w:ascii="Calibri" w:eastAsia="Times New Roman" w:hAnsi="Calibri" w:cs="Times New Roman"/>
                <w:color w:val="1F3864" w:themeColor="accent1" w:themeShade="80"/>
                <w:lang w:eastAsia="en-GB"/>
              </w:rPr>
            </w:pPr>
            <w:r w:rsidRPr="00294ACC">
              <w:rPr>
                <w:rFonts w:eastAsia="Times New Roman" w:cs="Arial"/>
                <w:color w:val="1F3864" w:themeColor="accent1" w:themeShade="80"/>
                <w:lang w:val="en-US"/>
              </w:rPr>
              <w:t>Ability to be flexible and use initiative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77777777" w:rsidR="00294ACC" w:rsidRPr="00BF7B46" w:rsidRDefault="00294ACC" w:rsidP="00294ACC">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77777777" w:rsidR="00294ACC" w:rsidRPr="00BF7B46" w:rsidRDefault="00294ACC" w:rsidP="00294ACC">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0385F8" w14:textId="3D74DC08" w:rsidR="00294ACC" w:rsidRPr="00BF7B46" w:rsidRDefault="00294ACC" w:rsidP="00294ACC">
            <w:pPr>
              <w:ind w:left="20"/>
              <w:jc w:val="center"/>
              <w:rPr>
                <w:rFonts w:ascii="Calibri" w:eastAsia="Wingdings" w:hAnsi="Calibri" w:cs="Calibri"/>
                <w:color w:val="1F3864" w:themeColor="accent1" w:themeShade="80"/>
                <w:lang w:eastAsia="en-GB"/>
              </w:rPr>
            </w:pPr>
            <w:r>
              <w:rPr>
                <w:rFonts w:ascii="Calibri" w:eastAsia="Times New Roman" w:hAnsi="Calibri" w:cs="Calibri"/>
                <w:color w:val="1F3864" w:themeColor="accent1" w:themeShade="80"/>
                <w:lang w:eastAsia="en-GB"/>
              </w:rPr>
              <w:t>I, R</w:t>
            </w:r>
          </w:p>
        </w:tc>
      </w:tr>
      <w:tr w:rsidR="00294ACC" w:rsidRPr="00BF7B46" w14:paraId="7F5EDC88" w14:textId="77777777" w:rsidTr="00E37DFA">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75A4E" w14:textId="208BFCBE" w:rsidR="00294ACC" w:rsidRPr="00294ACC" w:rsidRDefault="00294ACC" w:rsidP="00294ACC">
            <w:pPr>
              <w:rPr>
                <w:rFonts w:eastAsia="Times New Roman" w:cs="Arial"/>
                <w:color w:val="1F3864" w:themeColor="accent1" w:themeShade="80"/>
                <w:lang w:val="en-US"/>
              </w:rPr>
            </w:pPr>
            <w:r w:rsidRPr="00294ACC">
              <w:rPr>
                <w:rFonts w:eastAsia="Times New Roman" w:cs="Arial"/>
                <w:color w:val="1F3864" w:themeColor="accent1" w:themeShade="80"/>
                <w:lang w:val="en-US"/>
              </w:rPr>
              <w:t>Patience and resilience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01D28" w14:textId="30B4556B" w:rsidR="00294ACC" w:rsidRPr="00BF7B46" w:rsidRDefault="00294ACC" w:rsidP="00294ACC">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B5190" w14:textId="77777777" w:rsidR="00294ACC" w:rsidRPr="00BF7B46" w:rsidRDefault="00294ACC" w:rsidP="00294ACC">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FA4C678" w14:textId="158956D8" w:rsidR="00294ACC" w:rsidRPr="00BF7B46" w:rsidRDefault="00294ACC" w:rsidP="00294ACC">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I, R</w:t>
            </w:r>
          </w:p>
        </w:tc>
      </w:tr>
      <w:tr w:rsidR="00294ACC" w:rsidRPr="00BF7B46" w14:paraId="0637AA38" w14:textId="77777777" w:rsidTr="00294ACC">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2AE85" w14:textId="041E2F4F" w:rsidR="00294ACC" w:rsidRPr="00294ACC" w:rsidRDefault="00294ACC" w:rsidP="00294ACC">
            <w:pPr>
              <w:rPr>
                <w:rFonts w:eastAsia="Times New Roman" w:cs="Arial"/>
                <w:color w:val="1F3864" w:themeColor="accent1" w:themeShade="80"/>
                <w:lang w:val="en-US"/>
              </w:rPr>
            </w:pPr>
            <w:r w:rsidRPr="00294ACC">
              <w:rPr>
                <w:rFonts w:eastAsia="Times New Roman" w:cs="Arial"/>
                <w:color w:val="1F3864" w:themeColor="accent1" w:themeShade="80"/>
                <w:lang w:val="en-US"/>
              </w:rPr>
              <w:t xml:space="preserve">Willingness to learn and help </w:t>
            </w:r>
            <w:proofErr w:type="gramStart"/>
            <w:r w:rsidRPr="00294ACC">
              <w:rPr>
                <w:rFonts w:eastAsia="Times New Roman" w:cs="Arial"/>
                <w:color w:val="1F3864" w:themeColor="accent1" w:themeShade="80"/>
                <w:lang w:val="en-US"/>
              </w:rPr>
              <w:t>the learning of others</w:t>
            </w:r>
            <w:proofErr w:type="gramEnd"/>
            <w:r w:rsidRPr="00294ACC">
              <w:rPr>
                <w:rFonts w:eastAsia="Times New Roman" w:cs="Arial"/>
                <w:color w:val="1F3864" w:themeColor="accent1" w:themeShade="80"/>
                <w:lang w:val="en-US"/>
              </w:rPr>
              <w:t xml:space="preserve"> by sharing training and experience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DE967" w14:textId="113DB627" w:rsidR="00294ACC" w:rsidRPr="00BF7B46" w:rsidRDefault="00294ACC" w:rsidP="00294ACC">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FDA08" w14:textId="77777777" w:rsidR="00294ACC" w:rsidRPr="00BF7B46" w:rsidRDefault="00294ACC" w:rsidP="00294ACC">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C0E92" w14:textId="50D55C4F" w:rsidR="00294ACC" w:rsidRPr="00BF7B46" w:rsidRDefault="00294ACC" w:rsidP="00294ACC">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I, R</w:t>
            </w:r>
          </w:p>
        </w:tc>
      </w:tr>
      <w:tr w:rsidR="00294ACC" w:rsidRPr="00BF7B46" w14:paraId="566065A2" w14:textId="77777777" w:rsidTr="00E37DFA">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CB595" w14:textId="2966AAD2" w:rsidR="00294ACC" w:rsidRPr="00294ACC" w:rsidRDefault="00294ACC" w:rsidP="00294ACC">
            <w:pPr>
              <w:rPr>
                <w:rFonts w:eastAsia="Times New Roman" w:cs="Arial"/>
                <w:color w:val="1F3864" w:themeColor="accent1" w:themeShade="80"/>
                <w:lang w:val="en-US"/>
              </w:rPr>
            </w:pPr>
            <w:r w:rsidRPr="00294ACC">
              <w:rPr>
                <w:rFonts w:eastAsia="Times New Roman" w:cs="Arial"/>
                <w:color w:val="1F3864" w:themeColor="accent1" w:themeShade="80"/>
                <w:lang w:val="en-US"/>
              </w:rPr>
              <w:t>Commitment to inclusive education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EEEAB" w14:textId="19A7DA26" w:rsidR="00294ACC" w:rsidRPr="00BF7B46" w:rsidRDefault="00294ACC" w:rsidP="00294ACC">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6F248" w14:textId="77777777" w:rsidR="00294ACC" w:rsidRPr="00BF7B46" w:rsidRDefault="00294ACC" w:rsidP="00294ACC">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DE99E09" w14:textId="2CFF31FD" w:rsidR="00294ACC" w:rsidRPr="00BF7B46" w:rsidRDefault="00294ACC" w:rsidP="00294ACC">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I, R</w:t>
            </w:r>
          </w:p>
        </w:tc>
      </w:tr>
      <w:tr w:rsidR="00294ACC" w:rsidRPr="00BF7B46" w14:paraId="775CAEE3" w14:textId="77777777" w:rsidTr="00E37DFA">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D07F1" w14:textId="30E5937A" w:rsidR="00294ACC" w:rsidRPr="00294ACC" w:rsidRDefault="00294ACC" w:rsidP="00294ACC">
            <w:pPr>
              <w:rPr>
                <w:rFonts w:eastAsia="Times New Roman" w:cs="Arial"/>
                <w:color w:val="1F3864" w:themeColor="accent1" w:themeShade="80"/>
                <w:lang w:val="en-US"/>
              </w:rPr>
            </w:pPr>
            <w:r w:rsidRPr="00294ACC">
              <w:rPr>
                <w:rFonts w:eastAsia="Times New Roman" w:cs="Arial"/>
                <w:color w:val="1F3864" w:themeColor="accent1" w:themeShade="80"/>
                <w:lang w:val="en-US"/>
              </w:rPr>
              <w:t>Fully support of the school’s ethos and Mission Statement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690EC" w14:textId="5768AE35" w:rsidR="00294ACC" w:rsidRPr="00BF7B46" w:rsidRDefault="00294ACC" w:rsidP="00294ACC">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2AEEA" w14:textId="77777777" w:rsidR="00294ACC" w:rsidRPr="00BF7B46" w:rsidRDefault="00294ACC" w:rsidP="00294ACC">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6DD002D" w14:textId="3D27CC4D" w:rsidR="00294ACC" w:rsidRPr="00BF7B46" w:rsidRDefault="00294ACC" w:rsidP="00294ACC">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I</w:t>
            </w:r>
          </w:p>
        </w:tc>
      </w:tr>
      <w:tr w:rsidR="00294ACC"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0FDE4AC8" w:rsidR="00294ACC" w:rsidRPr="00BF7B46" w:rsidRDefault="00294ACC" w:rsidP="00294ACC">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 = Interview, and R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2BD067CF">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72B752F0">
            <wp:simplePos x="0" y="0"/>
            <wp:positionH relativeFrom="margin">
              <wp:align>center</wp:align>
            </wp:positionH>
            <wp:positionV relativeFrom="paragraph">
              <wp:posOffset>-738708</wp:posOffset>
            </wp:positionV>
            <wp:extent cx="7210726" cy="4806086"/>
            <wp:effectExtent l="0" t="0" r="0" b="0"/>
            <wp:wrapNone/>
            <wp:docPr id="873527219" name="Picture 873527219" descr="A couple of boys in suits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10" descr="A couple of boys in suits reading a boo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10726"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745197B7" w:rsidR="00687D78" w:rsidRPr="003C46F5" w:rsidRDefault="00EA063D" w:rsidP="003C46F5">
      <w:pPr>
        <w:spacing w:line="240" w:lineRule="auto"/>
        <w:rPr>
          <w:color w:val="1F3864" w:themeColor="accent1" w:themeShade="80"/>
          <w:sz w:val="24"/>
          <w:szCs w:val="24"/>
        </w:rPr>
      </w:pPr>
      <w:r>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v:textbox>
              </v:shape>
            </w:pict>
          </mc:Fallback>
        </mc:AlternateContent>
      </w:r>
      <w:r>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 xml:space="preserve">“My son loves his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 xml:space="preserve">“My son loves his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v:textbox>
                <w10:wrap type="square" anchorx="margin"/>
              </v:shape>
            </w:pict>
          </mc:Fallback>
        </mc:AlternateContent>
      </w:r>
      <w:r>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7B7376C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E89F903">
              <v:rect id="Rectangle 11" style="position:absolute;margin-left:-58.1pt;margin-top:218.3pt;width:567.8pt;height:79.9pt;z-index:251695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83F4B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w:pict>
          </mc:Fallback>
        </mc:AlternateContent>
      </w:r>
      <w:r w:rsidR="004D3BF1">
        <w:rPr>
          <w:noProof/>
          <w:color w:val="1F3864" w:themeColor="accent1" w:themeShade="80"/>
          <w:sz w:val="24"/>
          <w:szCs w:val="24"/>
        </w:rPr>
        <w:drawing>
          <wp:anchor distT="0" distB="0" distL="114300" distR="114300" simplePos="0" relativeHeight="251658250" behindDoc="0" locked="0" layoutInCell="1" allowOverlap="1" wp14:anchorId="589B287F" wp14:editId="6059DE70">
            <wp:simplePos x="0" y="0"/>
            <wp:positionH relativeFrom="margin">
              <wp:align>center</wp:align>
            </wp:positionH>
            <wp:positionV relativeFrom="paragraph">
              <wp:posOffset>3881476</wp:posOffset>
            </wp:positionV>
            <wp:extent cx="7210890" cy="4806086"/>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0890" cy="4806086"/>
                    </a:xfrm>
                    <a:prstGeom prst="rect">
                      <a:avLst/>
                    </a:prstGeom>
                  </pic:spPr>
                </pic:pic>
              </a:graphicData>
            </a:graphic>
            <wp14:sizeRelH relativeFrom="margin">
              <wp14:pctWidth>0</wp14:pctWidth>
            </wp14:sizeRelH>
            <wp14:sizeRelV relativeFrom="margin">
              <wp14:pctHeight>0</wp14:pctHeight>
            </wp14:sizeRelV>
          </wp:anchor>
        </w:drawing>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D5183" w14:textId="77777777" w:rsidR="00013F0C" w:rsidRDefault="00013F0C" w:rsidP="00DB3EF7">
      <w:pPr>
        <w:spacing w:after="0" w:line="240" w:lineRule="auto"/>
      </w:pPr>
      <w:r>
        <w:separator/>
      </w:r>
    </w:p>
  </w:endnote>
  <w:endnote w:type="continuationSeparator" w:id="0">
    <w:p w14:paraId="762B745A" w14:textId="77777777" w:rsidR="00013F0C" w:rsidRDefault="00013F0C" w:rsidP="00DB3EF7">
      <w:pPr>
        <w:spacing w:after="0" w:line="240" w:lineRule="auto"/>
      </w:pPr>
      <w:r>
        <w:continuationSeparator/>
      </w:r>
    </w:p>
  </w:endnote>
  <w:endnote w:type="continuationNotice" w:id="1">
    <w:p w14:paraId="4B79C368" w14:textId="77777777" w:rsidR="00013F0C" w:rsidRDefault="00013F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6BF257" w14:textId="77777777" w:rsidR="00013F0C" w:rsidRDefault="00013F0C" w:rsidP="00DB3EF7">
      <w:pPr>
        <w:spacing w:after="0" w:line="240" w:lineRule="auto"/>
      </w:pPr>
      <w:r>
        <w:separator/>
      </w:r>
    </w:p>
  </w:footnote>
  <w:footnote w:type="continuationSeparator" w:id="0">
    <w:p w14:paraId="54202C6E" w14:textId="77777777" w:rsidR="00013F0C" w:rsidRDefault="00013F0C" w:rsidP="00DB3EF7">
      <w:pPr>
        <w:spacing w:after="0" w:line="240" w:lineRule="auto"/>
      </w:pPr>
      <w:r>
        <w:continuationSeparator/>
      </w:r>
    </w:p>
  </w:footnote>
  <w:footnote w:type="continuationNotice" w:id="1">
    <w:p w14:paraId="725AE9B1" w14:textId="77777777" w:rsidR="00013F0C" w:rsidRDefault="00013F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AA5C61"/>
    <w:multiLevelType w:val="hybridMultilevel"/>
    <w:tmpl w:val="70283CE6"/>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02542FE"/>
    <w:multiLevelType w:val="hybridMultilevel"/>
    <w:tmpl w:val="82AEE816"/>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2"/>
  </w:num>
  <w:num w:numId="2" w16cid:durableId="10186430">
    <w:abstractNumId w:val="7"/>
  </w:num>
  <w:num w:numId="3" w16cid:durableId="1329485379">
    <w:abstractNumId w:val="15"/>
  </w:num>
  <w:num w:numId="4" w16cid:durableId="442723192">
    <w:abstractNumId w:val="11"/>
  </w:num>
  <w:num w:numId="5" w16cid:durableId="836263309">
    <w:abstractNumId w:val="13"/>
  </w:num>
  <w:num w:numId="6" w16cid:durableId="1142425382">
    <w:abstractNumId w:val="12"/>
  </w:num>
  <w:num w:numId="7" w16cid:durableId="2033413094">
    <w:abstractNumId w:val="4"/>
  </w:num>
  <w:num w:numId="8" w16cid:durableId="155540665">
    <w:abstractNumId w:val="8"/>
  </w:num>
  <w:num w:numId="9" w16cid:durableId="1962685854">
    <w:abstractNumId w:val="14"/>
  </w:num>
  <w:num w:numId="10" w16cid:durableId="1418988405">
    <w:abstractNumId w:val="9"/>
  </w:num>
  <w:num w:numId="11" w16cid:durableId="2073773614">
    <w:abstractNumId w:val="1"/>
  </w:num>
  <w:num w:numId="12" w16cid:durableId="218369065">
    <w:abstractNumId w:val="6"/>
  </w:num>
  <w:num w:numId="13" w16cid:durableId="1830562136">
    <w:abstractNumId w:val="10"/>
  </w:num>
  <w:num w:numId="14" w16cid:durableId="64450666">
    <w:abstractNumId w:val="0"/>
  </w:num>
  <w:num w:numId="15" w16cid:durableId="994920280">
    <w:abstractNumId w:val="5"/>
  </w:num>
  <w:num w:numId="16" w16cid:durableId="5839261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3F0C"/>
    <w:rsid w:val="00023277"/>
    <w:rsid w:val="000369EF"/>
    <w:rsid w:val="000428CD"/>
    <w:rsid w:val="00052C1D"/>
    <w:rsid w:val="00056FA1"/>
    <w:rsid w:val="00080C19"/>
    <w:rsid w:val="00084A38"/>
    <w:rsid w:val="00095A72"/>
    <w:rsid w:val="000A2F32"/>
    <w:rsid w:val="000B43B7"/>
    <w:rsid w:val="000D170D"/>
    <w:rsid w:val="000D3EC8"/>
    <w:rsid w:val="000E32AD"/>
    <w:rsid w:val="000F4535"/>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A9A"/>
    <w:rsid w:val="001C0375"/>
    <w:rsid w:val="001D678C"/>
    <w:rsid w:val="001D7C3C"/>
    <w:rsid w:val="001E4E3C"/>
    <w:rsid w:val="001F631E"/>
    <w:rsid w:val="002261CF"/>
    <w:rsid w:val="00230E8D"/>
    <w:rsid w:val="002334E7"/>
    <w:rsid w:val="0025016A"/>
    <w:rsid w:val="00265320"/>
    <w:rsid w:val="00267D81"/>
    <w:rsid w:val="002711C7"/>
    <w:rsid w:val="00280617"/>
    <w:rsid w:val="00280EA7"/>
    <w:rsid w:val="00294ACC"/>
    <w:rsid w:val="0029637E"/>
    <w:rsid w:val="002B6C43"/>
    <w:rsid w:val="002B75AA"/>
    <w:rsid w:val="002C2654"/>
    <w:rsid w:val="002C286D"/>
    <w:rsid w:val="002F7248"/>
    <w:rsid w:val="00312BCD"/>
    <w:rsid w:val="0031451C"/>
    <w:rsid w:val="00331F21"/>
    <w:rsid w:val="00343DB4"/>
    <w:rsid w:val="00345893"/>
    <w:rsid w:val="00373322"/>
    <w:rsid w:val="00384B40"/>
    <w:rsid w:val="003A2718"/>
    <w:rsid w:val="003A3C5A"/>
    <w:rsid w:val="003A5304"/>
    <w:rsid w:val="003C46F5"/>
    <w:rsid w:val="003E375F"/>
    <w:rsid w:val="003E3ADC"/>
    <w:rsid w:val="003F4228"/>
    <w:rsid w:val="00403B52"/>
    <w:rsid w:val="00407FD2"/>
    <w:rsid w:val="004155E7"/>
    <w:rsid w:val="004210A8"/>
    <w:rsid w:val="00421B90"/>
    <w:rsid w:val="00430285"/>
    <w:rsid w:val="004317F7"/>
    <w:rsid w:val="004520E8"/>
    <w:rsid w:val="0046258C"/>
    <w:rsid w:val="00471060"/>
    <w:rsid w:val="004D2A58"/>
    <w:rsid w:val="004D3BF1"/>
    <w:rsid w:val="004F1664"/>
    <w:rsid w:val="00500B8D"/>
    <w:rsid w:val="00507911"/>
    <w:rsid w:val="00512D69"/>
    <w:rsid w:val="005166CE"/>
    <w:rsid w:val="005321EA"/>
    <w:rsid w:val="005411B6"/>
    <w:rsid w:val="00544A12"/>
    <w:rsid w:val="005615DA"/>
    <w:rsid w:val="0057483C"/>
    <w:rsid w:val="0057587E"/>
    <w:rsid w:val="005936E5"/>
    <w:rsid w:val="00593AA9"/>
    <w:rsid w:val="005A0F11"/>
    <w:rsid w:val="005B525E"/>
    <w:rsid w:val="005C336E"/>
    <w:rsid w:val="005D03A5"/>
    <w:rsid w:val="005D10C5"/>
    <w:rsid w:val="005D51E3"/>
    <w:rsid w:val="005E1855"/>
    <w:rsid w:val="00613344"/>
    <w:rsid w:val="006207C6"/>
    <w:rsid w:val="00635C89"/>
    <w:rsid w:val="006378AE"/>
    <w:rsid w:val="006846E4"/>
    <w:rsid w:val="006851FA"/>
    <w:rsid w:val="00687D78"/>
    <w:rsid w:val="00693C8B"/>
    <w:rsid w:val="006B00C6"/>
    <w:rsid w:val="006B4C46"/>
    <w:rsid w:val="006B4CA7"/>
    <w:rsid w:val="006C0800"/>
    <w:rsid w:val="006C2430"/>
    <w:rsid w:val="006C6FF8"/>
    <w:rsid w:val="006D0116"/>
    <w:rsid w:val="006D4FEE"/>
    <w:rsid w:val="006D5176"/>
    <w:rsid w:val="006E1AA4"/>
    <w:rsid w:val="006E2D0A"/>
    <w:rsid w:val="006E4B58"/>
    <w:rsid w:val="006F1A1B"/>
    <w:rsid w:val="00723E9E"/>
    <w:rsid w:val="007307D1"/>
    <w:rsid w:val="00763CAE"/>
    <w:rsid w:val="00773321"/>
    <w:rsid w:val="00785737"/>
    <w:rsid w:val="00792342"/>
    <w:rsid w:val="007B1C36"/>
    <w:rsid w:val="007B6252"/>
    <w:rsid w:val="00801636"/>
    <w:rsid w:val="0080475C"/>
    <w:rsid w:val="0082445B"/>
    <w:rsid w:val="00824C85"/>
    <w:rsid w:val="008348D1"/>
    <w:rsid w:val="00834B2E"/>
    <w:rsid w:val="00841E60"/>
    <w:rsid w:val="00854B50"/>
    <w:rsid w:val="00870E70"/>
    <w:rsid w:val="008968CB"/>
    <w:rsid w:val="008B6083"/>
    <w:rsid w:val="008D2544"/>
    <w:rsid w:val="008F294C"/>
    <w:rsid w:val="008F4478"/>
    <w:rsid w:val="008F784D"/>
    <w:rsid w:val="008F7DC4"/>
    <w:rsid w:val="009355AE"/>
    <w:rsid w:val="00936CD4"/>
    <w:rsid w:val="00974F78"/>
    <w:rsid w:val="00976E38"/>
    <w:rsid w:val="009806A0"/>
    <w:rsid w:val="00984C14"/>
    <w:rsid w:val="00986C21"/>
    <w:rsid w:val="00987BB2"/>
    <w:rsid w:val="009962DC"/>
    <w:rsid w:val="00996BBB"/>
    <w:rsid w:val="009B5C64"/>
    <w:rsid w:val="009D3AE3"/>
    <w:rsid w:val="009D6C07"/>
    <w:rsid w:val="009E742A"/>
    <w:rsid w:val="009F44B9"/>
    <w:rsid w:val="009F51B8"/>
    <w:rsid w:val="00A00AB7"/>
    <w:rsid w:val="00A32B08"/>
    <w:rsid w:val="00A347F1"/>
    <w:rsid w:val="00A721EF"/>
    <w:rsid w:val="00A803E3"/>
    <w:rsid w:val="00AA3758"/>
    <w:rsid w:val="00AA3EE5"/>
    <w:rsid w:val="00AB00D1"/>
    <w:rsid w:val="00AC538E"/>
    <w:rsid w:val="00AD4020"/>
    <w:rsid w:val="00AE5F71"/>
    <w:rsid w:val="00AF01A9"/>
    <w:rsid w:val="00B14B0B"/>
    <w:rsid w:val="00B17D37"/>
    <w:rsid w:val="00B21F3B"/>
    <w:rsid w:val="00B3352C"/>
    <w:rsid w:val="00B35664"/>
    <w:rsid w:val="00B3591B"/>
    <w:rsid w:val="00B51AE3"/>
    <w:rsid w:val="00B609A2"/>
    <w:rsid w:val="00B71990"/>
    <w:rsid w:val="00B753A0"/>
    <w:rsid w:val="00B75C13"/>
    <w:rsid w:val="00B76DFC"/>
    <w:rsid w:val="00B96378"/>
    <w:rsid w:val="00BA6A62"/>
    <w:rsid w:val="00BA70C3"/>
    <w:rsid w:val="00BB259E"/>
    <w:rsid w:val="00BC01F1"/>
    <w:rsid w:val="00BC17A7"/>
    <w:rsid w:val="00BC7E78"/>
    <w:rsid w:val="00BE094F"/>
    <w:rsid w:val="00BF06D6"/>
    <w:rsid w:val="00BF5263"/>
    <w:rsid w:val="00BF7B46"/>
    <w:rsid w:val="00C13296"/>
    <w:rsid w:val="00C22991"/>
    <w:rsid w:val="00C23820"/>
    <w:rsid w:val="00C24402"/>
    <w:rsid w:val="00C27103"/>
    <w:rsid w:val="00C311B6"/>
    <w:rsid w:val="00C3346E"/>
    <w:rsid w:val="00C5125C"/>
    <w:rsid w:val="00C5653A"/>
    <w:rsid w:val="00C728EF"/>
    <w:rsid w:val="00C77F4C"/>
    <w:rsid w:val="00C838CB"/>
    <w:rsid w:val="00C87253"/>
    <w:rsid w:val="00C91342"/>
    <w:rsid w:val="00C96578"/>
    <w:rsid w:val="00CA0875"/>
    <w:rsid w:val="00CA39DC"/>
    <w:rsid w:val="00CA7798"/>
    <w:rsid w:val="00CB0627"/>
    <w:rsid w:val="00CB2DB8"/>
    <w:rsid w:val="00CE1CA6"/>
    <w:rsid w:val="00CE246E"/>
    <w:rsid w:val="00CE3CA6"/>
    <w:rsid w:val="00CF7141"/>
    <w:rsid w:val="00D02B42"/>
    <w:rsid w:val="00D26F51"/>
    <w:rsid w:val="00D314E7"/>
    <w:rsid w:val="00D33C99"/>
    <w:rsid w:val="00D515B8"/>
    <w:rsid w:val="00D55BEC"/>
    <w:rsid w:val="00D55FEF"/>
    <w:rsid w:val="00D5705E"/>
    <w:rsid w:val="00D727FA"/>
    <w:rsid w:val="00D76C61"/>
    <w:rsid w:val="00DB3EF7"/>
    <w:rsid w:val="00DE4A5A"/>
    <w:rsid w:val="00DF1D9E"/>
    <w:rsid w:val="00DF75BF"/>
    <w:rsid w:val="00E334EC"/>
    <w:rsid w:val="00E34DC4"/>
    <w:rsid w:val="00E37795"/>
    <w:rsid w:val="00E42DB2"/>
    <w:rsid w:val="00E438FA"/>
    <w:rsid w:val="00E465AA"/>
    <w:rsid w:val="00E803B3"/>
    <w:rsid w:val="00EA063D"/>
    <w:rsid w:val="00EA2755"/>
    <w:rsid w:val="00EA6973"/>
    <w:rsid w:val="00EA6F0B"/>
    <w:rsid w:val="00EB5A37"/>
    <w:rsid w:val="00EB5C5D"/>
    <w:rsid w:val="00ED4D5C"/>
    <w:rsid w:val="00EE6009"/>
    <w:rsid w:val="00F34621"/>
    <w:rsid w:val="00F4155C"/>
    <w:rsid w:val="00F513DD"/>
    <w:rsid w:val="00F544E2"/>
    <w:rsid w:val="00F649DA"/>
    <w:rsid w:val="00F7798D"/>
    <w:rsid w:val="00F77D33"/>
    <w:rsid w:val="00F77F45"/>
    <w:rsid w:val="00F80D8A"/>
    <w:rsid w:val="00FA58B5"/>
    <w:rsid w:val="00FB0FBD"/>
    <w:rsid w:val="00FC6351"/>
    <w:rsid w:val="00FC70B3"/>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 w:type="paragraph" w:styleId="NoSpacing">
    <w:name w:val="No Spacing"/>
    <w:uiPriority w:val="1"/>
    <w:qFormat/>
    <w:rsid w:val="00F544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16</Pages>
  <Words>3104</Words>
  <Characters>17697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20760</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9</cp:revision>
  <dcterms:created xsi:type="dcterms:W3CDTF">2024-11-27T08:17:00Z</dcterms:created>
  <dcterms:modified xsi:type="dcterms:W3CDTF">2024-11-27T14:53:00Z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