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F3A7" w14:textId="77777777" w:rsidR="003E233F" w:rsidRPr="00230C99" w:rsidRDefault="003E233F" w:rsidP="003E233F">
      <w:pPr>
        <w:jc w:val="center"/>
        <w:rPr>
          <w:rFonts w:asciiTheme="minorHAnsi" w:hAnsiTheme="minorHAnsi"/>
          <w:b/>
          <w:u w:val="single"/>
        </w:rPr>
      </w:pPr>
      <w:r w:rsidRPr="00230C99">
        <w:rPr>
          <w:rFonts w:asciiTheme="minorHAnsi" w:hAnsiTheme="minorHAns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8907A" wp14:editId="501B73CF">
                <wp:simplePos x="0" y="0"/>
                <wp:positionH relativeFrom="column">
                  <wp:posOffset>-219075</wp:posOffset>
                </wp:positionH>
                <wp:positionV relativeFrom="paragraph">
                  <wp:posOffset>287655</wp:posOffset>
                </wp:positionV>
                <wp:extent cx="6629400" cy="1524000"/>
                <wp:effectExtent l="0" t="0" r="19050" b="19050"/>
                <wp:wrapNone/>
                <wp:docPr id="633381061" name="Text Box 63338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24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BB97" w14:textId="77777777" w:rsidR="003E233F" w:rsidRDefault="003E233F" w:rsidP="003E233F">
                            <w:pPr>
                              <w:pStyle w:val="Heading2"/>
                              <w:jc w:val="center"/>
                            </w:pPr>
                            <w:r>
                              <w:t>IMPORTANT</w:t>
                            </w:r>
                          </w:p>
                          <w:p w14:paraId="1F6154CB" w14:textId="77777777" w:rsidR="003E233F" w:rsidRDefault="003E233F" w:rsidP="003E233F">
                            <w:r>
                              <w:t>THE REHABILITATION OF OFFENDERS ACT</w:t>
                            </w:r>
                          </w:p>
                          <w:p w14:paraId="73FEA76A" w14:textId="77777777" w:rsidR="003E233F" w:rsidRPr="003F6FBE" w:rsidRDefault="003E233F" w:rsidP="003E233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>The provisions of the Rehabilitation of Offenders Act relating to the non-disclosure of spent convictions do not apply to this job, YOU</w:t>
                            </w:r>
                            <w:r>
                              <w:rPr>
                                <w:b/>
                              </w:rPr>
                              <w:t xml:space="preserve"> MUST, THEREFORE, DISCLOSE WHETHER YOU HAVE ANY PREVIOUS CONVICTIONS ON THE BACK PAGE OF THE APPLICATION FORM.</w:t>
                            </w:r>
                            <w:r>
                              <w:t xml:space="preserve"> </w:t>
                            </w:r>
                            <w:bookmarkStart w:id="0" w:name="OLE_LINK1"/>
                            <w:bookmarkStart w:id="1" w:name="OLE_LINK2"/>
                            <w:r w:rsidRPr="003F6FB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We are totally committed to safeguarding the welfare of young people and expect all staff to share this commitment.  If </w:t>
                            </w:r>
                            <w:proofErr w:type="gramStart"/>
                            <w:r w:rsidRPr="003F6FB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successful</w:t>
                            </w:r>
                            <w:proofErr w:type="gramEnd"/>
                            <w:r w:rsidRPr="003F6FB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you will be expected to undertake a Disclosure and Barring Service (DBS) check.</w:t>
                            </w:r>
                          </w:p>
                          <w:bookmarkEnd w:id="0"/>
                          <w:bookmarkEnd w:id="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8907A" id="_x0000_t202" coordsize="21600,21600" o:spt="202" path="m,l,21600r21600,l21600,xe">
                <v:stroke joinstyle="miter"/>
                <v:path gradientshapeok="t" o:connecttype="rect"/>
              </v:shapetype>
              <v:shape id="Text Box 633381061" o:spid="_x0000_s1026" type="#_x0000_t202" style="position:absolute;left:0;text-align:left;margin-left:-17.25pt;margin-top:22.65pt;width:52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" fillcolor="silver">
                <v:textbox>
                  <w:txbxContent>
                    <w:p w14:paraId="1598BB97" w14:textId="77777777" w:rsidR="003E233F" w:rsidRDefault="003E233F" w:rsidP="003E233F">
                      <w:pPr>
                        <w:pStyle w:val="Heading2"/>
                        <w:jc w:val="center"/>
                      </w:pPr>
                      <w:r>
                        <w:t>IMPORTANT</w:t>
                      </w:r>
                    </w:p>
                    <w:p w14:paraId="1F6154CB" w14:textId="77777777" w:rsidR="003E233F" w:rsidRDefault="003E233F" w:rsidP="003E233F">
                      <w:r>
                        <w:t>THE REHABILITATION OF OFFENDERS ACT</w:t>
                      </w:r>
                    </w:p>
                    <w:p w14:paraId="73FEA76A" w14:textId="77777777" w:rsidR="003E233F" w:rsidRPr="003F6FBE" w:rsidRDefault="003E233F" w:rsidP="003E233F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t>The provisions of the Rehabilitation of Offenders Act relating to the non-disclosure of spent convictions do not apply to this job, YOU</w:t>
                      </w:r>
                      <w:r>
                        <w:rPr>
                          <w:b/>
                        </w:rPr>
                        <w:t xml:space="preserve"> MUST, THEREFORE, DISCLOSE WHETHER YOU HAVE ANY PREVIOUS CONVICTIONS ON THE BACK PAGE OF THE APPLICATION FORM.</w:t>
                      </w:r>
                      <w:r>
                        <w:t xml:space="preserve"> </w:t>
                      </w:r>
                      <w:bookmarkStart w:id="2" w:name="OLE_LINK1"/>
                      <w:bookmarkStart w:id="3" w:name="OLE_LINK2"/>
                      <w:r w:rsidRPr="003F6FB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We are totally committed to safeguarding the welfare of young people and expect all staff to share this commitment.  If </w:t>
                      </w:r>
                      <w:proofErr w:type="gramStart"/>
                      <w:r w:rsidRPr="003F6FB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successful</w:t>
                      </w:r>
                      <w:proofErr w:type="gramEnd"/>
                      <w:r w:rsidRPr="003F6FB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you will be expected to undertake a Disclosure and Barring Service (DBS) check.</w:t>
                      </w:r>
                    </w:p>
                    <w:bookmarkEnd w:id="2"/>
                    <w:bookmarkEnd w:id="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u w:val="single"/>
        </w:rPr>
        <w:t>Person Specification</w:t>
      </w:r>
    </w:p>
    <w:p w14:paraId="765D3ECF" w14:textId="77777777" w:rsidR="003E233F" w:rsidRPr="00230C99" w:rsidRDefault="003E233F" w:rsidP="003E233F">
      <w:pPr>
        <w:jc w:val="center"/>
        <w:rPr>
          <w:rFonts w:asciiTheme="minorHAnsi" w:hAnsiTheme="minorHAnsi"/>
          <w:u w:val="single"/>
        </w:rPr>
      </w:pPr>
    </w:p>
    <w:p w14:paraId="723F6FD3" w14:textId="77777777" w:rsidR="003E233F" w:rsidRPr="00230C99" w:rsidRDefault="003E233F" w:rsidP="003E233F">
      <w:pPr>
        <w:jc w:val="center"/>
        <w:rPr>
          <w:rFonts w:asciiTheme="minorHAnsi" w:hAnsiTheme="minorHAnsi"/>
          <w:u w:val="single"/>
        </w:rPr>
      </w:pPr>
    </w:p>
    <w:p w14:paraId="06B1EFC3" w14:textId="77777777" w:rsidR="003E233F" w:rsidRPr="00230C99" w:rsidRDefault="003E233F" w:rsidP="003E233F">
      <w:pPr>
        <w:jc w:val="center"/>
        <w:rPr>
          <w:rFonts w:asciiTheme="minorHAnsi" w:hAnsiTheme="minorHAnsi"/>
          <w:u w:val="single"/>
        </w:rPr>
      </w:pPr>
    </w:p>
    <w:p w14:paraId="7347B3EC" w14:textId="77777777" w:rsidR="003E233F" w:rsidRPr="00230C99" w:rsidRDefault="003E233F" w:rsidP="003E233F">
      <w:pPr>
        <w:jc w:val="center"/>
        <w:rPr>
          <w:rFonts w:asciiTheme="minorHAnsi" w:hAnsiTheme="minorHAnsi"/>
          <w:u w:val="single"/>
        </w:rPr>
      </w:pPr>
    </w:p>
    <w:p w14:paraId="20CE6BC2" w14:textId="77777777" w:rsidR="003E233F" w:rsidRPr="00230C99" w:rsidRDefault="003E233F" w:rsidP="003E233F">
      <w:pPr>
        <w:jc w:val="center"/>
        <w:rPr>
          <w:rFonts w:asciiTheme="minorHAnsi" w:hAnsiTheme="minorHAnsi"/>
          <w:u w:val="single"/>
        </w:rPr>
      </w:pPr>
    </w:p>
    <w:tbl>
      <w:tblPr>
        <w:tblW w:w="1039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1824"/>
        <w:gridCol w:w="894"/>
        <w:gridCol w:w="2355"/>
        <w:gridCol w:w="2988"/>
        <w:gridCol w:w="1407"/>
        <w:gridCol w:w="645"/>
      </w:tblGrid>
      <w:tr w:rsidR="003E233F" w:rsidRPr="00230C99" w14:paraId="338E0A86" w14:textId="77777777" w:rsidTr="00C579E8">
        <w:trPr>
          <w:gridBefore w:val="1"/>
          <w:gridAfter w:val="1"/>
          <w:wBefore w:w="284" w:type="dxa"/>
          <w:wAfter w:w="645" w:type="dxa"/>
        </w:trPr>
        <w:tc>
          <w:tcPr>
            <w:tcW w:w="2718" w:type="dxa"/>
            <w:gridSpan w:val="2"/>
          </w:tcPr>
          <w:p w14:paraId="2A08B13E" w14:textId="77777777" w:rsidR="003E233F" w:rsidRPr="00230C99" w:rsidRDefault="003E233F" w:rsidP="00C579E8">
            <w:pPr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  <w:u w:val="single"/>
              </w:rPr>
              <w:t>JOB TITLE:</w:t>
            </w:r>
          </w:p>
        </w:tc>
        <w:tc>
          <w:tcPr>
            <w:tcW w:w="6750" w:type="dxa"/>
            <w:gridSpan w:val="3"/>
          </w:tcPr>
          <w:p w14:paraId="2A84611B" w14:textId="77777777" w:rsidR="003E233F" w:rsidRPr="00230C99" w:rsidRDefault="003E233F" w:rsidP="00C579E8">
            <w:pPr>
              <w:pStyle w:val="Heading1"/>
              <w:rPr>
                <w:rFonts w:asciiTheme="minorHAnsi" w:hAnsiTheme="minorHAnsi"/>
                <w:bCs/>
                <w:sz w:val="22"/>
                <w:szCs w:val="22"/>
                <w:u w:val="none"/>
              </w:rPr>
            </w:pPr>
            <w:r w:rsidRPr="00230C99">
              <w:rPr>
                <w:rFonts w:asciiTheme="minorHAnsi" w:hAnsiTheme="minorHAnsi"/>
                <w:sz w:val="22"/>
                <w:szCs w:val="22"/>
                <w:u w:val="none"/>
              </w:rPr>
              <w:t>Cover Supervisor</w:t>
            </w:r>
          </w:p>
        </w:tc>
      </w:tr>
      <w:tr w:rsidR="003E233F" w:rsidRPr="00230C99" w14:paraId="13DAB7A1" w14:textId="77777777" w:rsidTr="00C579E8">
        <w:trPr>
          <w:gridBefore w:val="1"/>
          <w:gridAfter w:val="1"/>
          <w:wBefore w:w="284" w:type="dxa"/>
          <w:wAfter w:w="645" w:type="dxa"/>
          <w:trHeight w:val="447"/>
        </w:trPr>
        <w:tc>
          <w:tcPr>
            <w:tcW w:w="2718" w:type="dxa"/>
            <w:gridSpan w:val="2"/>
          </w:tcPr>
          <w:p w14:paraId="6B36759E" w14:textId="77777777" w:rsidR="003E233F" w:rsidRPr="00230C99" w:rsidRDefault="003E233F" w:rsidP="00C579E8">
            <w:pPr>
              <w:rPr>
                <w:rFonts w:asciiTheme="minorHAnsi" w:hAnsiTheme="minorHAnsi"/>
                <w:u w:val="single"/>
              </w:rPr>
            </w:pPr>
            <w:r w:rsidRPr="00230C99">
              <w:rPr>
                <w:rFonts w:asciiTheme="minorHAnsi" w:hAnsiTheme="minorHAnsi"/>
                <w:u w:val="single"/>
              </w:rPr>
              <w:t>REFERENCE:</w:t>
            </w:r>
          </w:p>
        </w:tc>
        <w:tc>
          <w:tcPr>
            <w:tcW w:w="6750" w:type="dxa"/>
            <w:gridSpan w:val="3"/>
          </w:tcPr>
          <w:p w14:paraId="234B1E6B" w14:textId="77777777" w:rsidR="003E233F" w:rsidRPr="00230C99" w:rsidRDefault="003E233F" w:rsidP="00C579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AAAE5080</w:t>
            </w:r>
          </w:p>
        </w:tc>
      </w:tr>
      <w:tr w:rsidR="003E233F" w:rsidRPr="00230C99" w14:paraId="2C4BE8ED" w14:textId="77777777" w:rsidTr="00C579E8">
        <w:trPr>
          <w:gridBefore w:val="1"/>
          <w:gridAfter w:val="1"/>
          <w:wBefore w:w="284" w:type="dxa"/>
          <w:wAfter w:w="645" w:type="dxa"/>
        </w:trPr>
        <w:tc>
          <w:tcPr>
            <w:tcW w:w="2718" w:type="dxa"/>
            <w:gridSpan w:val="2"/>
          </w:tcPr>
          <w:p w14:paraId="48C35D46" w14:textId="77777777" w:rsidR="003E233F" w:rsidRPr="00230C99" w:rsidRDefault="003E233F" w:rsidP="00C579E8">
            <w:pPr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  <w:u w:val="single"/>
              </w:rPr>
              <w:t>GRADE:</w:t>
            </w:r>
          </w:p>
        </w:tc>
        <w:tc>
          <w:tcPr>
            <w:tcW w:w="6750" w:type="dxa"/>
            <w:gridSpan w:val="3"/>
          </w:tcPr>
          <w:p w14:paraId="09DE32B4" w14:textId="77777777" w:rsidR="003E233F" w:rsidRPr="00230C99" w:rsidRDefault="003E233F" w:rsidP="00C579E8">
            <w:pPr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5</w:t>
            </w:r>
          </w:p>
        </w:tc>
      </w:tr>
      <w:tr w:rsidR="003E233F" w:rsidRPr="00230C99" w14:paraId="7F12B8C2" w14:textId="77777777" w:rsidTr="00C579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108" w:type="dxa"/>
            <w:gridSpan w:val="2"/>
          </w:tcPr>
          <w:p w14:paraId="77339526" w14:textId="77777777" w:rsidR="003E233F" w:rsidRPr="00230C99" w:rsidRDefault="003E233F" w:rsidP="00C579E8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230C99">
              <w:rPr>
                <w:rFonts w:asciiTheme="minorHAnsi" w:hAnsiTheme="minorHAnsi"/>
                <w:sz w:val="22"/>
                <w:szCs w:val="22"/>
              </w:rPr>
              <w:t>CRITERIA</w:t>
            </w:r>
          </w:p>
        </w:tc>
        <w:tc>
          <w:tcPr>
            <w:tcW w:w="3249" w:type="dxa"/>
            <w:gridSpan w:val="2"/>
          </w:tcPr>
          <w:p w14:paraId="10EDD6D5" w14:textId="77777777" w:rsidR="003E233F" w:rsidRPr="00230C99" w:rsidRDefault="003E233F" w:rsidP="00C579E8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230C99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  <w:tc>
          <w:tcPr>
            <w:tcW w:w="2988" w:type="dxa"/>
          </w:tcPr>
          <w:p w14:paraId="0F575EF5" w14:textId="77777777" w:rsidR="003E233F" w:rsidRPr="00230C99" w:rsidRDefault="003E233F" w:rsidP="00C579E8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230C99">
              <w:rPr>
                <w:rFonts w:asciiTheme="minorHAnsi" w:hAnsiTheme="minorHAnsi"/>
                <w:sz w:val="22"/>
                <w:szCs w:val="22"/>
              </w:rPr>
              <w:t xml:space="preserve">ESSENTIAL </w:t>
            </w:r>
          </w:p>
        </w:tc>
        <w:tc>
          <w:tcPr>
            <w:tcW w:w="2052" w:type="dxa"/>
            <w:gridSpan w:val="2"/>
          </w:tcPr>
          <w:p w14:paraId="25E28B9C" w14:textId="77777777" w:rsidR="003E233F" w:rsidRPr="00230C99" w:rsidRDefault="003E233F" w:rsidP="00C579E8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230C99">
              <w:rPr>
                <w:rFonts w:asciiTheme="minorHAnsi" w:hAnsiTheme="minorHAnsi"/>
                <w:sz w:val="22"/>
                <w:szCs w:val="22"/>
              </w:rPr>
              <w:t>METHOD OF ASSESSMENT</w:t>
            </w:r>
          </w:p>
        </w:tc>
      </w:tr>
      <w:tr w:rsidR="003E233F" w:rsidRPr="00230C99" w14:paraId="41A1147F" w14:textId="77777777" w:rsidTr="00C579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8" w:type="dxa"/>
            <w:gridSpan w:val="2"/>
          </w:tcPr>
          <w:p w14:paraId="0C46E98F" w14:textId="77777777" w:rsidR="003E233F" w:rsidRPr="00230C99" w:rsidRDefault="003E233F" w:rsidP="00C579E8">
            <w:pPr>
              <w:tabs>
                <w:tab w:val="left" w:pos="1414"/>
              </w:tabs>
              <w:ind w:left="-18"/>
              <w:rPr>
                <w:rFonts w:asciiTheme="minorHAnsi" w:hAnsiTheme="minorHAnsi"/>
                <w:b/>
              </w:rPr>
            </w:pPr>
            <w:r w:rsidRPr="00230C99">
              <w:rPr>
                <w:rFonts w:asciiTheme="minorHAnsi" w:hAnsiTheme="minorHAnsi"/>
                <w:b/>
              </w:rPr>
              <w:t xml:space="preserve">Qualifications </w:t>
            </w:r>
          </w:p>
        </w:tc>
        <w:tc>
          <w:tcPr>
            <w:tcW w:w="3249" w:type="dxa"/>
            <w:gridSpan w:val="2"/>
          </w:tcPr>
          <w:p w14:paraId="177AC8D3" w14:textId="77777777" w:rsidR="003E233F" w:rsidRPr="00230C99" w:rsidRDefault="003E233F" w:rsidP="00C579E8">
            <w:pPr>
              <w:pStyle w:val="Header"/>
              <w:rPr>
                <w:rFonts w:asciiTheme="minorHAnsi" w:hAnsiTheme="minorHAnsi"/>
              </w:rPr>
            </w:pPr>
          </w:p>
          <w:p w14:paraId="5C771121" w14:textId="77777777" w:rsidR="003E233F" w:rsidRPr="00230C99" w:rsidRDefault="003E233F" w:rsidP="00C579E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988" w:type="dxa"/>
          </w:tcPr>
          <w:p w14:paraId="5ED90DF5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5 GCSEs A-C, or equivalent</w:t>
            </w:r>
          </w:p>
        </w:tc>
        <w:tc>
          <w:tcPr>
            <w:tcW w:w="2052" w:type="dxa"/>
            <w:gridSpan w:val="2"/>
          </w:tcPr>
          <w:p w14:paraId="47F94A38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Application</w:t>
            </w:r>
          </w:p>
        </w:tc>
      </w:tr>
      <w:tr w:rsidR="003E233F" w:rsidRPr="00230C99" w14:paraId="23CA7F1D" w14:textId="77777777" w:rsidTr="00C579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8" w:type="dxa"/>
            <w:gridSpan w:val="2"/>
          </w:tcPr>
          <w:p w14:paraId="5B9C10EB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  <w:b/>
              </w:rPr>
            </w:pPr>
            <w:r w:rsidRPr="00230C99">
              <w:rPr>
                <w:rFonts w:asciiTheme="minorHAnsi" w:hAnsiTheme="minorHAnsi"/>
                <w:b/>
              </w:rPr>
              <w:t xml:space="preserve">Experience </w:t>
            </w:r>
          </w:p>
        </w:tc>
        <w:tc>
          <w:tcPr>
            <w:tcW w:w="3249" w:type="dxa"/>
            <w:gridSpan w:val="2"/>
          </w:tcPr>
          <w:p w14:paraId="0D41FDD6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Knowledge and experience of working in an educational environment.</w:t>
            </w:r>
          </w:p>
        </w:tc>
        <w:tc>
          <w:tcPr>
            <w:tcW w:w="2988" w:type="dxa"/>
          </w:tcPr>
          <w:p w14:paraId="37B3B4E3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</w:p>
        </w:tc>
        <w:tc>
          <w:tcPr>
            <w:tcW w:w="2052" w:type="dxa"/>
            <w:gridSpan w:val="2"/>
          </w:tcPr>
          <w:p w14:paraId="042F4082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Application and interview</w:t>
            </w:r>
          </w:p>
        </w:tc>
      </w:tr>
      <w:tr w:rsidR="003E233F" w:rsidRPr="00230C99" w14:paraId="5DCED95A" w14:textId="77777777" w:rsidTr="00C579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8" w:type="dxa"/>
            <w:gridSpan w:val="2"/>
          </w:tcPr>
          <w:p w14:paraId="2A7B44BE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  <w:b/>
              </w:rPr>
            </w:pPr>
            <w:r w:rsidRPr="00230C99">
              <w:rPr>
                <w:rFonts w:asciiTheme="minorHAnsi" w:hAnsiTheme="minorHAnsi"/>
                <w:b/>
              </w:rPr>
              <w:t xml:space="preserve">Job Related Knowledge </w:t>
            </w:r>
          </w:p>
          <w:p w14:paraId="5608F242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3249" w:type="dxa"/>
            <w:gridSpan w:val="2"/>
          </w:tcPr>
          <w:p w14:paraId="3042A186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Classroom supervision and pupil behaviour management skills and techniques.</w:t>
            </w:r>
          </w:p>
          <w:p w14:paraId="073B5977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Understanding of individual pupil requirements.</w:t>
            </w:r>
          </w:p>
          <w:p w14:paraId="0AE3DE29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Understanding of the practical application of school procedures which impact on pupil supervision and behaviour management.</w:t>
            </w:r>
          </w:p>
        </w:tc>
        <w:tc>
          <w:tcPr>
            <w:tcW w:w="2988" w:type="dxa"/>
          </w:tcPr>
          <w:p w14:paraId="62CE79A6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</w:p>
        </w:tc>
        <w:tc>
          <w:tcPr>
            <w:tcW w:w="2052" w:type="dxa"/>
            <w:gridSpan w:val="2"/>
          </w:tcPr>
          <w:p w14:paraId="261DBC55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Application and interview</w:t>
            </w:r>
          </w:p>
        </w:tc>
      </w:tr>
      <w:tr w:rsidR="003E233F" w:rsidRPr="00230C99" w14:paraId="10557119" w14:textId="77777777" w:rsidTr="00C579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8" w:type="dxa"/>
            <w:gridSpan w:val="2"/>
          </w:tcPr>
          <w:p w14:paraId="63752EAE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  <w:b/>
              </w:rPr>
            </w:pPr>
            <w:r w:rsidRPr="00230C99">
              <w:rPr>
                <w:rFonts w:asciiTheme="minorHAnsi" w:hAnsiTheme="minorHAnsi"/>
                <w:b/>
              </w:rPr>
              <w:t>Skills and Aptitudes</w:t>
            </w:r>
          </w:p>
        </w:tc>
        <w:tc>
          <w:tcPr>
            <w:tcW w:w="3249" w:type="dxa"/>
            <w:gridSpan w:val="2"/>
          </w:tcPr>
          <w:p w14:paraId="218CB303" w14:textId="77777777" w:rsidR="003E233F" w:rsidRPr="00230C99" w:rsidRDefault="003E233F" w:rsidP="00C579E8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DBC3FD9" w14:textId="77777777" w:rsidR="003E233F" w:rsidRPr="00230C99" w:rsidRDefault="003E233F" w:rsidP="00C579E8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9EA45CB" w14:textId="77777777" w:rsidR="003E233F" w:rsidRPr="00230C99" w:rsidRDefault="003E233F" w:rsidP="00C579E8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B844E0C" w14:textId="77777777" w:rsidR="003E233F" w:rsidRPr="00230C99" w:rsidRDefault="003E233F" w:rsidP="00C579E8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8" w:type="dxa"/>
          </w:tcPr>
          <w:p w14:paraId="3DB2D8E8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Enthusiasm, commitment, flexibility.</w:t>
            </w:r>
          </w:p>
          <w:p w14:paraId="11381F1D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IT skills – Word, PowerPoint &amp; Internet</w:t>
            </w:r>
          </w:p>
        </w:tc>
        <w:tc>
          <w:tcPr>
            <w:tcW w:w="2052" w:type="dxa"/>
            <w:gridSpan w:val="2"/>
          </w:tcPr>
          <w:p w14:paraId="310E656A" w14:textId="77777777" w:rsidR="003E233F" w:rsidRPr="00230C99" w:rsidRDefault="003E233F" w:rsidP="00C579E8">
            <w:pPr>
              <w:tabs>
                <w:tab w:val="left" w:pos="1414"/>
              </w:tabs>
              <w:rPr>
                <w:rFonts w:asciiTheme="minorHAnsi" w:hAnsiTheme="minorHAnsi"/>
              </w:rPr>
            </w:pPr>
            <w:r w:rsidRPr="00230C99">
              <w:rPr>
                <w:rFonts w:asciiTheme="minorHAnsi" w:hAnsiTheme="minorHAnsi"/>
              </w:rPr>
              <w:t>Application and interview</w:t>
            </w:r>
          </w:p>
        </w:tc>
      </w:tr>
    </w:tbl>
    <w:p w14:paraId="4D31CCF4" w14:textId="2D74A51B" w:rsidR="003D409E" w:rsidRDefault="003E233F" w:rsidP="003E233F">
      <w:pPr>
        <w:tabs>
          <w:tab w:val="left" w:pos="1414"/>
        </w:tabs>
      </w:pPr>
      <w:r w:rsidRPr="00230C99">
        <w:rPr>
          <w:rFonts w:asciiTheme="minorHAnsi" w:hAnsiTheme="minorHAnsi"/>
          <w:b/>
        </w:rPr>
        <w:t>Note:</w:t>
      </w:r>
      <w:r w:rsidRPr="00230C99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Bishop Heber High School i</w:t>
      </w:r>
      <w:r w:rsidRPr="00230C99">
        <w:rPr>
          <w:rFonts w:asciiTheme="minorHAnsi" w:hAnsiTheme="minorHAnsi"/>
        </w:rPr>
        <w:t>s committed to supporting people with disabilities and will make reasonable adjustments to these requirements where this enables a disabled person to do the job effectively.</w:t>
      </w:r>
    </w:p>
    <w:sectPr w:rsidR="003D409E" w:rsidSect="003E233F">
      <w:headerReference w:type="default" r:id="rId4"/>
      <w:footerReference w:type="default" r:id="rId5"/>
      <w:pgSz w:w="11906" w:h="16838"/>
      <w:pgMar w:top="1440" w:right="1440" w:bottom="1440" w:left="1440" w:header="426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97CD" w14:textId="77777777" w:rsidR="00B54847" w:rsidRDefault="003E233F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3E838" wp14:editId="3CA06A03">
              <wp:simplePos x="0" y="0"/>
              <wp:positionH relativeFrom="margin">
                <wp:align>left</wp:align>
              </wp:positionH>
              <wp:positionV relativeFrom="paragraph">
                <wp:posOffset>-121920</wp:posOffset>
              </wp:positionV>
              <wp:extent cx="5735320" cy="9525"/>
              <wp:effectExtent l="0" t="0" r="36830" b="2857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952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C8AB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6pt" to="451.6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" strokecolor="#ddb100" strokeweight=".5pt">
              <v:stroke joinstyle="miter"/>
              <w10:wrap anchorx="margin"/>
            </v:line>
          </w:pict>
        </mc:Fallback>
      </mc:AlternateContent>
    </w:r>
    <w:r>
      <w:rPr>
        <w:rFonts w:ascii="Adobe Garamond Pro" w:hAnsi="Adobe Garamond Pro"/>
        <w:sz w:val="18"/>
        <w:szCs w:val="18"/>
      </w:rPr>
      <w:t xml:space="preserve">Headteacher Mr. D.A. </w:t>
    </w:r>
    <w:r>
      <w:rPr>
        <w:rFonts w:ascii="Adobe Garamond Pro" w:hAnsi="Adobe Garamond Pro"/>
        <w:sz w:val="18"/>
        <w:szCs w:val="18"/>
      </w:rPr>
      <w:t>Curry B.Sc., (Hons), M.Sc., NPQH</w:t>
    </w:r>
  </w:p>
  <w:p w14:paraId="0D695B8F" w14:textId="77777777" w:rsidR="00B54847" w:rsidRDefault="003E233F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 Bishop Heber High School, Chester Road, MALPAS, Cheshire, SY14 8JD</w:t>
    </w:r>
  </w:p>
  <w:p w14:paraId="1DEA2663" w14:textId="77777777" w:rsidR="00B54847" w:rsidRDefault="003E233F" w:rsidP="00137810">
    <w:pPr>
      <w:spacing w:after="0" w:line="240" w:lineRule="auto"/>
      <w:ind w:right="26"/>
      <w:jc w:val="center"/>
      <w:rPr>
        <w:rStyle w:val="Hyperlink"/>
        <w:rFonts w:ascii="Adobe Garamond Pro" w:hAnsi="Adobe Garamond Pro"/>
        <w:color w:val="000000" w:themeColor="text1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Tel: 01948 860571 </w:t>
    </w:r>
    <w:r>
      <w:rPr>
        <w:rFonts w:ascii="Adobe Garamond Pro" w:hAnsi="Adobe Garamond Pro"/>
        <w:sz w:val="18"/>
        <w:szCs w:val="18"/>
      </w:rPr>
      <w:t xml:space="preserve"> </w:t>
    </w:r>
    <w:r>
      <w:rPr>
        <w:rFonts w:ascii="Adobe Garamond Pro" w:hAnsi="Adobe Garamond Pro"/>
        <w:sz w:val="18"/>
        <w:szCs w:val="18"/>
      </w:rPr>
      <w:t>E-Mail</w:t>
    </w:r>
    <w:r>
      <w:rPr>
        <w:rFonts w:ascii="Adobe Garamond Pro" w:hAnsi="Adobe Garamond Pro"/>
        <w:color w:val="000000" w:themeColor="text1"/>
        <w:sz w:val="18"/>
        <w:szCs w:val="18"/>
      </w:rPr>
      <w:t>:</w:t>
    </w:r>
    <w:r>
      <w:rPr>
        <w:rFonts w:ascii="Adobe Garamond Pro" w:hAnsi="Adobe Garamond Pro"/>
        <w:color w:val="000000" w:themeColor="text1"/>
        <w:sz w:val="18"/>
        <w:szCs w:val="18"/>
      </w:rPr>
      <w:t xml:space="preserve"> </w:t>
    </w:r>
    <w:hyperlink r:id="rId1" w:history="1">
      <w:r>
        <w:rPr>
          <w:rStyle w:val="Hyperlink"/>
          <w:rFonts w:ascii="Adobe Garamond Pro" w:hAnsi="Adobe Garamond Pro"/>
          <w:color w:val="000000" w:themeColor="text1"/>
          <w:sz w:val="18"/>
          <w:szCs w:val="18"/>
        </w:rPr>
        <w:t>mainschooloffice@bishopheber.cheshire.sch.uk</w:t>
      </w:r>
    </w:hyperlink>
    <w:r>
      <w:rPr>
        <w:rFonts w:ascii="Adobe Garamond Pro" w:hAnsi="Adobe Garamond Pro"/>
        <w:color w:val="000000" w:themeColor="text1"/>
        <w:sz w:val="18"/>
        <w:szCs w:val="18"/>
      </w:rPr>
      <w:t xml:space="preserve"> </w:t>
    </w:r>
    <w:r>
      <w:rPr>
        <w:rFonts w:ascii="Adobe Garamond Pro" w:hAnsi="Adobe Garamond Pro"/>
        <w:sz w:val="18"/>
        <w:szCs w:val="18"/>
      </w:rPr>
      <w:t xml:space="preserve"> </w:t>
    </w:r>
    <w:r>
      <w:rPr>
        <w:rFonts w:ascii="Adobe Garamond Pro" w:hAnsi="Adobe Garamond Pro"/>
        <w:color w:val="000000" w:themeColor="text1"/>
        <w:sz w:val="18"/>
        <w:szCs w:val="18"/>
      </w:rPr>
      <w:t xml:space="preserve">Website: </w:t>
    </w:r>
    <w:hyperlink r:id="rId2" w:history="1">
      <w:r>
        <w:rPr>
          <w:rStyle w:val="Hyperlink"/>
          <w:rFonts w:ascii="Adobe Garamond Pro" w:hAnsi="Adobe Garamond Pro"/>
          <w:color w:val="000000" w:themeColor="text1"/>
          <w:sz w:val="18"/>
          <w:szCs w:val="18"/>
        </w:rPr>
        <w:t>www.bishopheber.cheshire.sch.uk</w:t>
      </w:r>
    </w:hyperlink>
  </w:p>
  <w:p w14:paraId="3ACF689A" w14:textId="77777777" w:rsidR="00A9376B" w:rsidRDefault="003E233F" w:rsidP="00B54847">
    <w:pPr>
      <w:spacing w:after="0" w:line="240" w:lineRule="auto"/>
      <w:rPr>
        <w:rFonts w:ascii="Adobe Garamond Pro" w:hAnsi="Adobe Garamond Pro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7C67" w14:textId="77777777" w:rsidR="00E87393" w:rsidRDefault="003E233F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16"/>
        <w:szCs w:val="16"/>
      </w:rPr>
    </w:pPr>
    <w:r>
      <w:rPr>
        <w:rFonts w:ascii="Adobe Garamond Pro" w:hAnsi="Adobe Garamond Pro"/>
        <w:b/>
        <w:noProof/>
        <w:color w:val="0000CC"/>
        <w:sz w:val="40"/>
        <w:szCs w:val="40"/>
      </w:rPr>
      <w:drawing>
        <wp:inline distT="0" distB="0" distL="0" distR="0" wp14:anchorId="49F0F73E" wp14:editId="3C49D074">
          <wp:extent cx="707180" cy="7071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9" cy="71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4272" w14:textId="77777777" w:rsidR="00E87393" w:rsidRPr="00754CC9" w:rsidRDefault="003E233F" w:rsidP="00754CC9">
    <w:pPr>
      <w:spacing w:after="0" w:line="14" w:lineRule="exact"/>
      <w:jc w:val="center"/>
      <w:rPr>
        <w:rFonts w:ascii="Adobe Garamond Pro" w:hAnsi="Adobe Garamond Pro"/>
        <w:b/>
        <w:color w:val="0000CC"/>
        <w:sz w:val="34"/>
        <w:szCs w:val="28"/>
      </w:rPr>
    </w:pPr>
  </w:p>
  <w:p w14:paraId="6DB6171B" w14:textId="77777777" w:rsidR="002E2B1F" w:rsidRPr="00E87393" w:rsidRDefault="003E233F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32"/>
        <w:szCs w:val="32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E31" wp14:editId="746345A6">
              <wp:simplePos x="0" y="0"/>
              <wp:positionH relativeFrom="column">
                <wp:posOffset>1331595</wp:posOffset>
              </wp:positionH>
              <wp:positionV relativeFrom="paragraph">
                <wp:posOffset>228600</wp:posOffset>
              </wp:positionV>
              <wp:extent cx="3074670" cy="19685"/>
              <wp:effectExtent l="0" t="0" r="30480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74670" cy="1968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06902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8pt" to="34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" strokecolor="#ddb100" strokeweight=".5pt">
              <v:stroke joinstyle="miter"/>
            </v:line>
          </w:pict>
        </mc:Fallback>
      </mc:AlternateContent>
    </w:r>
    <w:r w:rsidRPr="00285867">
      <w:rPr>
        <w:rFonts w:ascii="Adobe Garamond Pro" w:hAnsi="Adobe Garamond Pro"/>
        <w:b/>
        <w:color w:val="0000CC"/>
        <w:sz w:val="32"/>
        <w:szCs w:val="32"/>
      </w:rPr>
      <w:t>BISHOP HEBER HIGH SCHOOL</w:t>
    </w:r>
  </w:p>
  <w:p w14:paraId="7DA16536" w14:textId="77777777" w:rsidR="00C37F23" w:rsidRPr="00285867" w:rsidRDefault="003E233F" w:rsidP="00C37F23">
    <w:pPr>
      <w:spacing w:after="0" w:line="240" w:lineRule="auto"/>
      <w:jc w:val="center"/>
      <w:rPr>
        <w:rFonts w:ascii="Adobe Garamond Pro" w:hAnsi="Adobe Garamond Pro"/>
        <w:sz w:val="14"/>
        <w:szCs w:val="14"/>
      </w:rPr>
    </w:pPr>
    <w:r w:rsidRPr="00285867">
      <w:rPr>
        <w:rFonts w:ascii="Adobe Garamond Pro" w:hAnsi="Adobe Garamond Pro"/>
        <w:sz w:val="14"/>
        <w:szCs w:val="14"/>
      </w:rPr>
      <w:t>RESPECT</w:t>
    </w:r>
    <w:r w:rsidRPr="00285867">
      <w:rPr>
        <w:rFonts w:ascii="Adobe Garamond Pro" w:hAnsi="Adobe Garamond Pro"/>
        <w:sz w:val="14"/>
        <w:szCs w:val="14"/>
        <w:vertAlign w:val="superscript"/>
      </w:rPr>
      <w:t xml:space="preserve"> </w:t>
    </w:r>
    <w:r w:rsidRPr="00285867">
      <w:rPr>
        <w:rFonts w:ascii="Adobe Garamond Pro" w:hAnsi="Adobe Garamond Pro"/>
        <w:sz w:val="14"/>
        <w:szCs w:val="14"/>
      </w:rPr>
      <w:t>· OPPORTUNITY · ACHIEVEMENT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3F"/>
    <w:rsid w:val="003D409E"/>
    <w:rsid w:val="003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13E4"/>
  <w15:chartTrackingRefBased/>
  <w15:docId w15:val="{BEFA187C-8A25-4204-8FA4-AC4F902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E233F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E233F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33F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3E23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E233F"/>
    <w:rPr>
      <w:rFonts w:ascii="Arial" w:eastAsia="Times New Roman" w:hAnsi="Arial" w:cs="Times New Roman"/>
      <w:kern w:val="0"/>
      <w:sz w:val="24"/>
      <w:szCs w:val="20"/>
      <w:u w:val="single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3E233F"/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3E233F"/>
    <w:pPr>
      <w:widowControl w:val="0"/>
      <w:tabs>
        <w:tab w:val="left" w:pos="1414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E233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hopheber.cheshire.sch.uk" TargetMode="External"/><Relationship Id="rId1" Type="http://schemas.openxmlformats.org/officeDocument/2006/relationships/hyperlink" Target="mailto:mainschooloffice@bishopheber.cheshire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Nesbitt</dc:creator>
  <cp:keywords/>
  <dc:description/>
  <cp:lastModifiedBy>Maura Nesbitt</cp:lastModifiedBy>
  <cp:revision>1</cp:revision>
  <dcterms:created xsi:type="dcterms:W3CDTF">2023-06-06T14:07:00Z</dcterms:created>
  <dcterms:modified xsi:type="dcterms:W3CDTF">2023-06-06T14:10:00Z</dcterms:modified>
</cp:coreProperties>
</file>