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33C44" w14:textId="1440997A" w:rsidR="001C665F" w:rsidRPr="00387976" w:rsidRDefault="001C665F">
      <w:pPr>
        <w:rPr>
          <w:b/>
          <w:bCs/>
        </w:rPr>
      </w:pPr>
    </w:p>
    <w:p w14:paraId="58B21DC2" w14:textId="77777777" w:rsidR="00387976" w:rsidRDefault="00387976" w:rsidP="00F571FC">
      <w:pPr>
        <w:jc w:val="center"/>
        <w:rPr>
          <w:b/>
          <w:bCs/>
          <w:color w:val="FF0000"/>
        </w:rPr>
      </w:pPr>
    </w:p>
    <w:p w14:paraId="389FA2B9" w14:textId="25C3E906" w:rsidR="006141BA" w:rsidRPr="009A1D2D" w:rsidRDefault="009A1D2D" w:rsidP="00387976">
      <w:pPr>
        <w:jc w:val="center"/>
        <w:rPr>
          <w:b/>
          <w:bCs/>
        </w:rPr>
      </w:pPr>
      <w:r w:rsidRPr="009A1D2D">
        <w:rPr>
          <w:b/>
          <w:bCs/>
        </w:rPr>
        <w:t xml:space="preserve">Cover Supervisor </w:t>
      </w:r>
    </w:p>
    <w:p w14:paraId="64E704E1" w14:textId="39CF24D7" w:rsidR="006141BA" w:rsidRPr="00785517" w:rsidRDefault="009A1D2D">
      <w:pPr>
        <w:rPr>
          <w:rFonts w:cstheme="minorHAnsi"/>
          <w:b/>
          <w:bCs/>
          <w:lang w:eastAsia="en-GB"/>
        </w:rPr>
      </w:pPr>
      <w:r w:rsidRPr="009A1D2D">
        <w:rPr>
          <w:rFonts w:cstheme="minorHAnsi"/>
          <w:b/>
          <w:bCs/>
          <w14:ligatures w14:val="standardContextual"/>
        </w:rPr>
        <w:br/>
      </w:r>
      <w:r w:rsidRPr="009A1D2D">
        <w:rPr>
          <w:rFonts w:cstheme="minorHAnsi"/>
          <w:b/>
          <w:bCs/>
          <w:lang w:eastAsia="en-GB"/>
        </w:rPr>
        <w:t>Salary Grade:             </w:t>
      </w:r>
      <w:r w:rsidRPr="009A1D2D">
        <w:rPr>
          <w:rFonts w:cstheme="minorHAnsi"/>
          <w:b/>
          <w:bCs/>
          <w:lang w:eastAsia="en-GB"/>
        </w:rPr>
        <w:tab/>
        <w:t xml:space="preserve"> </w:t>
      </w:r>
      <w:r w:rsidRPr="009A1D2D">
        <w:rPr>
          <w:rFonts w:cstheme="minorHAnsi"/>
          <w:b/>
          <w:bCs/>
          <w:lang w:eastAsia="en-GB"/>
        </w:rPr>
        <w:tab/>
        <w:t>G5 SCP 16</w:t>
      </w:r>
      <w:r w:rsidR="00165913">
        <w:rPr>
          <w:rFonts w:cstheme="minorHAnsi"/>
          <w:b/>
          <w:bCs/>
          <w:lang w:eastAsia="en-GB"/>
        </w:rPr>
        <w:t xml:space="preserve"> </w:t>
      </w:r>
      <w:r w:rsidRPr="009A1D2D">
        <w:rPr>
          <w:rFonts w:cstheme="minorHAnsi"/>
          <w:b/>
          <w:bCs/>
          <w:lang w:eastAsia="en-GB"/>
        </w:rPr>
        <w:t>-</w:t>
      </w:r>
      <w:r w:rsidR="00165913">
        <w:rPr>
          <w:rFonts w:cstheme="minorHAnsi"/>
          <w:b/>
          <w:bCs/>
          <w:lang w:eastAsia="en-GB"/>
        </w:rPr>
        <w:t xml:space="preserve"> </w:t>
      </w:r>
      <w:r w:rsidRPr="009A1D2D">
        <w:rPr>
          <w:rFonts w:cstheme="minorHAnsi"/>
          <w:b/>
          <w:bCs/>
          <w:lang w:eastAsia="en-GB"/>
        </w:rPr>
        <w:t>20 (£2</w:t>
      </w:r>
      <w:r w:rsidR="008879BB">
        <w:rPr>
          <w:rFonts w:cstheme="minorHAnsi"/>
          <w:b/>
          <w:bCs/>
          <w:lang w:eastAsia="en-GB"/>
        </w:rPr>
        <w:t>5,1</w:t>
      </w:r>
      <w:r w:rsidR="00570140">
        <w:rPr>
          <w:rFonts w:cstheme="minorHAnsi"/>
          <w:b/>
          <w:bCs/>
          <w:lang w:eastAsia="en-GB"/>
        </w:rPr>
        <w:t>83</w:t>
      </w:r>
      <w:r w:rsidRPr="009A1D2D">
        <w:rPr>
          <w:rFonts w:cstheme="minorHAnsi"/>
          <w:b/>
          <w:bCs/>
          <w:lang w:eastAsia="en-GB"/>
        </w:rPr>
        <w:t xml:space="preserve"> - £2</w:t>
      </w:r>
      <w:r w:rsidR="00570140">
        <w:rPr>
          <w:rFonts w:cstheme="minorHAnsi"/>
          <w:b/>
          <w:bCs/>
          <w:lang w:eastAsia="en-GB"/>
        </w:rPr>
        <w:t>6,409</w:t>
      </w:r>
      <w:r w:rsidRPr="009A1D2D">
        <w:rPr>
          <w:rFonts w:cstheme="minorHAnsi"/>
          <w:b/>
          <w:bCs/>
          <w:lang w:eastAsia="en-GB"/>
        </w:rPr>
        <w:t>)</w:t>
      </w:r>
      <w:r>
        <w:rPr>
          <w:rFonts w:cstheme="minorHAnsi"/>
          <w:b/>
          <w:bCs/>
          <w:lang w:eastAsia="en-GB"/>
        </w:rPr>
        <w:t xml:space="preserve"> FTE </w:t>
      </w:r>
      <w:r w:rsidR="00785517">
        <w:rPr>
          <w:rFonts w:cstheme="minorHAnsi"/>
          <w:b/>
          <w:bCs/>
          <w:lang w:eastAsia="en-GB"/>
        </w:rPr>
        <w:t xml:space="preserve">- </w:t>
      </w:r>
      <w:r>
        <w:rPr>
          <w:rFonts w:cstheme="minorHAnsi"/>
          <w:b/>
          <w:bCs/>
          <w:lang w:eastAsia="en-GB"/>
        </w:rPr>
        <w:t>(Pay Award Pending)</w:t>
      </w:r>
      <w:r w:rsidRPr="009A1D2D">
        <w:rPr>
          <w:rFonts w:cstheme="minorHAnsi"/>
          <w:b/>
          <w:bCs/>
          <w14:ligatures w14:val="standardContextual"/>
        </w:rPr>
        <w:br/>
      </w:r>
      <w:r w:rsidRPr="009A1D2D">
        <w:rPr>
          <w:rFonts w:cstheme="minorHAnsi"/>
          <w:b/>
          <w:bCs/>
          <w:lang w:eastAsia="en-GB"/>
        </w:rPr>
        <w:t xml:space="preserve">Actual Salary:             </w:t>
      </w:r>
      <w:r w:rsidRPr="009A1D2D">
        <w:rPr>
          <w:rFonts w:cstheme="minorHAnsi"/>
          <w:b/>
          <w:bCs/>
          <w:lang w:eastAsia="en-GB"/>
        </w:rPr>
        <w:tab/>
      </w:r>
      <w:r w:rsidRPr="009A1D2D">
        <w:rPr>
          <w:rFonts w:cstheme="minorHAnsi"/>
          <w:b/>
          <w:bCs/>
          <w:lang w:eastAsia="en-GB"/>
        </w:rPr>
        <w:tab/>
        <w:t>£</w:t>
      </w:r>
      <w:r w:rsidR="00E815AF">
        <w:rPr>
          <w:rFonts w:cstheme="minorHAnsi"/>
          <w:b/>
          <w:bCs/>
          <w:lang w:eastAsia="en-GB"/>
        </w:rPr>
        <w:t xml:space="preserve">21,387 - £22,429 </w:t>
      </w:r>
      <w:r w:rsidRPr="009A1D2D">
        <w:rPr>
          <w:rFonts w:cstheme="minorHAnsi"/>
          <w:b/>
          <w:bCs/>
          <w14:ligatures w14:val="standardContextual"/>
        </w:rPr>
        <w:br/>
      </w:r>
      <w:r w:rsidRPr="009A1D2D">
        <w:rPr>
          <w:rFonts w:cstheme="minorHAnsi"/>
          <w:b/>
          <w:bCs/>
          <w:lang w:eastAsia="en-GB"/>
        </w:rPr>
        <w:t xml:space="preserve">Working Hours:          </w:t>
      </w:r>
      <w:r w:rsidRPr="009A1D2D">
        <w:rPr>
          <w:rFonts w:cstheme="minorHAnsi"/>
          <w:b/>
          <w:bCs/>
          <w:lang w:eastAsia="en-GB"/>
        </w:rPr>
        <w:tab/>
      </w:r>
      <w:r w:rsidRPr="009A1D2D">
        <w:rPr>
          <w:rFonts w:cstheme="minorHAnsi"/>
          <w:b/>
          <w:bCs/>
          <w:lang w:eastAsia="en-GB"/>
        </w:rPr>
        <w:tab/>
      </w:r>
      <w:r w:rsidR="00785517">
        <w:rPr>
          <w:rFonts w:cstheme="minorHAnsi"/>
          <w:b/>
          <w:bCs/>
          <w:lang w:eastAsia="en-GB"/>
        </w:rPr>
        <w:t xml:space="preserve">37 </w:t>
      </w:r>
      <w:r w:rsidR="00E815AF">
        <w:rPr>
          <w:rFonts w:cstheme="minorHAnsi"/>
          <w:b/>
          <w:bCs/>
          <w:lang w:eastAsia="en-GB"/>
        </w:rPr>
        <w:t xml:space="preserve">hours per week – Term time only – 38 weeks </w:t>
      </w:r>
      <w:r w:rsidRPr="009A1D2D">
        <w:rPr>
          <w:rFonts w:cstheme="minorHAnsi"/>
          <w:b/>
          <w:bCs/>
          <w:lang w:eastAsia="en-GB"/>
        </w:rPr>
        <w:t> </w:t>
      </w:r>
      <w:r w:rsidRPr="009A1D2D">
        <w:rPr>
          <w:rFonts w:cstheme="minorHAnsi"/>
          <w:b/>
          <w:bCs/>
          <w14:ligatures w14:val="standardContextual"/>
        </w:rPr>
        <w:br/>
      </w:r>
      <w:r w:rsidRPr="009A1D2D">
        <w:rPr>
          <w:rFonts w:cstheme="minorHAnsi"/>
          <w:b/>
          <w:bCs/>
          <w:lang w:eastAsia="en-GB"/>
        </w:rPr>
        <w:t>Contract Type:            </w:t>
      </w:r>
      <w:r w:rsidRPr="009A1D2D">
        <w:rPr>
          <w:rFonts w:cstheme="minorHAnsi"/>
          <w:b/>
          <w:bCs/>
          <w:lang w:eastAsia="en-GB"/>
        </w:rPr>
        <w:tab/>
      </w:r>
      <w:r w:rsidRPr="009A1D2D">
        <w:rPr>
          <w:rFonts w:cstheme="minorHAnsi"/>
          <w:b/>
          <w:bCs/>
          <w:lang w:eastAsia="en-GB"/>
        </w:rPr>
        <w:tab/>
      </w:r>
      <w:r w:rsidR="00E815AF">
        <w:rPr>
          <w:rFonts w:cstheme="minorHAnsi"/>
          <w:b/>
          <w:bCs/>
          <w:lang w:eastAsia="en-GB"/>
        </w:rPr>
        <w:t xml:space="preserve">Permanent </w:t>
      </w:r>
      <w:r w:rsidR="00A870A9">
        <w:rPr>
          <w:rFonts w:cstheme="minorHAnsi"/>
          <w:b/>
          <w:bCs/>
          <w:lang w:eastAsia="en-GB"/>
        </w:rPr>
        <w:t xml:space="preserve"> </w:t>
      </w:r>
      <w:r w:rsidR="00785517">
        <w:rPr>
          <w:rFonts w:cstheme="minorHAnsi"/>
          <w:b/>
          <w:bCs/>
          <w:lang w:eastAsia="en-GB"/>
        </w:rPr>
        <w:br/>
      </w:r>
      <w:r w:rsidRPr="009A1D2D">
        <w:rPr>
          <w:rFonts w:cstheme="minorHAnsi"/>
          <w:b/>
          <w:bCs/>
          <w:lang w:eastAsia="en-GB"/>
        </w:rPr>
        <w:t>Start Date:                   </w:t>
      </w:r>
      <w:r w:rsidRPr="009A1D2D">
        <w:rPr>
          <w:rFonts w:cstheme="minorHAnsi"/>
          <w:b/>
          <w:bCs/>
          <w:lang w:eastAsia="en-GB"/>
        </w:rPr>
        <w:tab/>
      </w:r>
      <w:r w:rsidRPr="009A1D2D">
        <w:rPr>
          <w:rFonts w:cstheme="minorHAnsi"/>
          <w:b/>
          <w:bCs/>
          <w:lang w:eastAsia="en-GB"/>
        </w:rPr>
        <w:tab/>
      </w:r>
      <w:r w:rsidR="00E815AF">
        <w:rPr>
          <w:rFonts w:cstheme="minorHAnsi"/>
          <w:b/>
          <w:bCs/>
          <w:lang w:eastAsia="en-GB"/>
        </w:rPr>
        <w:t xml:space="preserve">September 2025 </w:t>
      </w:r>
    </w:p>
    <w:p w14:paraId="5C6C23E2" w14:textId="5110C3BB" w:rsidR="009A1D2D" w:rsidRDefault="009A1D2D" w:rsidP="00616306">
      <w:pPr>
        <w:tabs>
          <w:tab w:val="left" w:pos="2916"/>
        </w:tabs>
      </w:pPr>
      <w:r>
        <w:t xml:space="preserve">Are you passionate about education and eager to make a positive impact in a dynamic secondary school environment? We are seeking an enthusiastic </w:t>
      </w:r>
      <w:r w:rsidRPr="009A1D2D">
        <w:rPr>
          <w:rStyle w:val="Strong"/>
          <w:b w:val="0"/>
          <w:bCs w:val="0"/>
        </w:rPr>
        <w:t>Cover Supervisor</w:t>
      </w:r>
      <w:r>
        <w:t xml:space="preserve"> to join our dedicated team, supporting students in their learning journey.</w:t>
      </w:r>
    </w:p>
    <w:p w14:paraId="219BDA92" w14:textId="433CE7B0" w:rsidR="009A1D2D" w:rsidRPr="009A1D2D" w:rsidRDefault="009A1D2D" w:rsidP="00616306">
      <w:pPr>
        <w:tabs>
          <w:tab w:val="left" w:pos="2916"/>
        </w:tabs>
        <w:rPr>
          <w:b/>
          <w:bCs/>
          <w:color w:val="FF0000"/>
        </w:rPr>
      </w:pPr>
      <w:r>
        <w:t>As a Cover Supervisor, you will play a vital role in ensuring continuity in the classroom when teachers are absent. You will supervise and manage students, delivering pre-set lesson plans across various subjects. This is a fantastic opportunity for those looking to gain valuable classroom experience or take their first step into a career in education.</w:t>
      </w:r>
    </w:p>
    <w:p w14:paraId="6B59397C" w14:textId="46559619" w:rsidR="00FC08F8" w:rsidRDefault="001A3501" w:rsidP="00616306">
      <w:pPr>
        <w:tabs>
          <w:tab w:val="left" w:pos="2916"/>
        </w:tabs>
      </w:pPr>
      <w:r>
        <w:t>Our ethos is ‘Aspiring and Achieving Together’. Whilst we are committed to ensuring that every student makes excellent progress, this concept stretches well beyond academic performance. We firmly believe that every aspect of school should equip learners to be successful in all areas of their lives, both now and for their future. Indeed, every single decision or action taken improves the life chances of all our learners. This is underpinned by ensuring The Westleigh school is a safe, nurturing and happy environment: put simply, The Westleigh School is a great place to learn and a great place to work.</w:t>
      </w:r>
    </w:p>
    <w:p w14:paraId="73E57B0A" w14:textId="592256E8" w:rsidR="00811AD1" w:rsidRPr="00811AD1" w:rsidRDefault="00811AD1" w:rsidP="00616306">
      <w:pPr>
        <w:tabs>
          <w:tab w:val="left" w:pos="2916"/>
        </w:tabs>
      </w:pPr>
      <w:r>
        <w:t>Uniting with The Shaw Education Trust brings with it new opportunities and a wealth of resources to supplement our mission to improve outcomes for all our students. Colleagues will have access to a large range of well-established training opportunities, such as a fully funded L5 Instructional Coaching qualification or Accelerated Leadership training, for those aspiring to Middle Leadership. Outstanding teachers will also achieve Trust Professional Advocate designation, which provides exciting opportunities to support colleagues within both The Westleigh School and across other SET schools to share best practice. With this brings the opportunity to engage in the cross-trust peer review and Trust CPD programme.</w:t>
      </w:r>
    </w:p>
    <w:p w14:paraId="3EAACB6F" w14:textId="77777777" w:rsidR="00DC7773" w:rsidRDefault="00DC7773" w:rsidP="00DC7773">
      <w:pPr>
        <w:tabs>
          <w:tab w:val="left" w:pos="2916"/>
        </w:tabs>
        <w:jc w:val="both"/>
        <w:rPr>
          <w:b/>
          <w:bCs/>
          <w:color w:val="4472C4" w:themeColor="accent1"/>
        </w:rPr>
      </w:pPr>
      <w:r>
        <w:rPr>
          <w:rFonts w:cstheme="minorHAnsi"/>
          <w:b/>
          <w:bCs/>
        </w:rPr>
        <w:t>All candidates are required to provide a supporting statement on the formal application forms which states clearly your reasons for applying, skills and experience for this position.</w:t>
      </w:r>
    </w:p>
    <w:p w14:paraId="394B3A31" w14:textId="77777777" w:rsidR="00DC7773" w:rsidRPr="00616306" w:rsidRDefault="00DC7773" w:rsidP="00DC7773">
      <w:pPr>
        <w:pStyle w:val="NoSpacing"/>
        <w:jc w:val="both"/>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w:t>
      </w:r>
      <w:r w:rsidRPr="007825BC">
        <w:rPr>
          <w:rFonts w:cstheme="minorHAnsi"/>
        </w:rPr>
        <w:t xml:space="preserve">We’re a growing group of dynamically awesome academies providing education to children of all ages and abilities. Staff across our team of schools are dedicated to ensuring that every child </w:t>
      </w:r>
      <w:proofErr w:type="gramStart"/>
      <w:r w:rsidRPr="007825BC">
        <w:rPr>
          <w:rFonts w:cstheme="minorHAnsi"/>
        </w:rPr>
        <w:t>has the opportunity to</w:t>
      </w:r>
      <w:proofErr w:type="gramEnd"/>
      <w:r w:rsidRPr="007825BC">
        <w:rPr>
          <w:rFonts w:cstheme="minorHAnsi"/>
        </w:rPr>
        <w:t xml:space="preserve"> be successful, whatever their starting point in life.</w:t>
      </w:r>
    </w:p>
    <w:p w14:paraId="16042D9D" w14:textId="77777777" w:rsidR="00DC7773" w:rsidRDefault="00DC7773" w:rsidP="00DC7773">
      <w:pPr>
        <w:pStyle w:val="NoSpacing"/>
        <w:jc w:val="both"/>
      </w:pPr>
    </w:p>
    <w:p w14:paraId="3956A246" w14:textId="77777777" w:rsidR="00DC7773" w:rsidRDefault="00DC7773" w:rsidP="00DC7773">
      <w:pPr>
        <w:pStyle w:val="NoSpacing"/>
        <w:jc w:val="both"/>
      </w:pPr>
      <w:r>
        <w:t xml:space="preserve">In our secondary schools, we pride ourselves on our innovative approach to curriculum design, to ensure all our schools have breadth and ambition for all students, regardless of their starting points and barriers. Standard curriculum models don’t always engage all students, so we constantly seek to innovate and provide better opportunities to develop both knowledge and skills for life. We want our students to believe their curriculum is bold, exciting, purposeful, and ultimately leads to something meaningful for them. Some examples of our innovation include moving towards an extended school day, to provide a world class enrichment programme and more opportunities for essential skills like reading and cultural capital. We are also introducing vocational and technical pathways, which run through the normal </w:t>
      </w:r>
    </w:p>
    <w:p w14:paraId="4B9C20C9" w14:textId="77777777" w:rsidR="00DC7773" w:rsidRDefault="00DC7773" w:rsidP="00DC7773">
      <w:pPr>
        <w:pStyle w:val="NoSpacing"/>
        <w:jc w:val="both"/>
      </w:pPr>
      <w:r>
        <w:t xml:space="preserve">school curriculum but attract support from leading employers and universities to develops work-readiness in our students, so that they can progress onto T Levels and apprenticeships. </w:t>
      </w:r>
    </w:p>
    <w:p w14:paraId="3FA29231" w14:textId="77777777" w:rsidR="00DC7773" w:rsidRDefault="00DC7773" w:rsidP="00DC7773">
      <w:pPr>
        <w:pStyle w:val="NoSpacing"/>
        <w:jc w:val="both"/>
      </w:pPr>
    </w:p>
    <w:p w14:paraId="13E0B208" w14:textId="77777777" w:rsidR="00F04AFF" w:rsidRDefault="00F04AFF" w:rsidP="00DC7773">
      <w:pPr>
        <w:pStyle w:val="NoSpacing"/>
        <w:jc w:val="both"/>
      </w:pPr>
    </w:p>
    <w:p w14:paraId="4F2FAE19" w14:textId="77777777" w:rsidR="00F04AFF" w:rsidRDefault="00F04AFF" w:rsidP="00DC7773">
      <w:pPr>
        <w:pStyle w:val="NoSpacing"/>
        <w:jc w:val="both"/>
      </w:pPr>
    </w:p>
    <w:p w14:paraId="5ACF2D1A" w14:textId="2E1AA4C4" w:rsidR="00DC7773" w:rsidRDefault="00DC7773" w:rsidP="00DC7773">
      <w:pPr>
        <w:pStyle w:val="NoSpacing"/>
        <w:jc w:val="both"/>
      </w:pPr>
      <w:r>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w:t>
      </w:r>
    </w:p>
    <w:p w14:paraId="5E2DDB54" w14:textId="77777777" w:rsidR="00DC7773" w:rsidRDefault="00DC7773" w:rsidP="00DC7773">
      <w:pPr>
        <w:pStyle w:val="NoSpacing"/>
        <w:jc w:val="both"/>
      </w:pPr>
      <w:r>
        <w:t xml:space="preserve">to create a world class curriculum, rich in powerful knowledge and skills. This is driving up standards through the sharing of the very best practice, whilst allowing each school sufficient flexibility for autonomy to do what is right for their local context. A by-product of this approach has been the reduction in planning workload for colleagues, meaning </w:t>
      </w:r>
    </w:p>
    <w:p w14:paraId="59022D57" w14:textId="6523A467" w:rsidR="00DC7773" w:rsidRDefault="00DC7773" w:rsidP="00DC7773">
      <w:pPr>
        <w:pStyle w:val="NoSpacing"/>
        <w:jc w:val="both"/>
      </w:pPr>
      <w:r>
        <w:t xml:space="preserve">they can spend more time on the things that matter and fostering strong relationships with pupils and delivery of the curriculum. </w:t>
      </w:r>
    </w:p>
    <w:p w14:paraId="439235DA" w14:textId="77777777" w:rsidR="00DC7773" w:rsidRDefault="00DC7773" w:rsidP="00DC7773">
      <w:pPr>
        <w:pStyle w:val="NoSpacing"/>
        <w:jc w:val="both"/>
      </w:pPr>
    </w:p>
    <w:p w14:paraId="5B28BE77" w14:textId="77777777" w:rsidR="00DC7773" w:rsidRDefault="00DC7773" w:rsidP="00DC7773">
      <w:pPr>
        <w:pStyle w:val="NoSpacing"/>
      </w:pPr>
      <w:r>
        <w:t xml:space="preserve">As a group of schools, we take an evidence-informed approach to developing the quality of our teaching and learning, learning from research and best practice in the sector. We value a non-hierarchical, supportive approach to developing great teachers. As a people-focused trust, we consider the professional development of our staff as a fundamental responsibility. Where any schools face any barrier, it has the mutual support of the others in sector to call upon for subject specific or general support, all facilitated by a group of servant leaders at trust level. Our Heads meet regularly and genuinely support each other in a non-competitive environment. We have team of directors with vast experience at headship, senior and middle leadership levels and our team of subject directors are supporting </w:t>
      </w:r>
    </w:p>
    <w:p w14:paraId="451FC601" w14:textId="77777777" w:rsidR="00DC7773" w:rsidRDefault="00DC7773" w:rsidP="00DC7773">
      <w:pPr>
        <w:pStyle w:val="NoSpacing"/>
      </w:pPr>
      <w:r>
        <w:t xml:space="preserve">subject staff across the trust to design and deliver the very best curricula, providing subject specific pedagogical support. </w:t>
      </w:r>
    </w:p>
    <w:p w14:paraId="6EFBE7FB" w14:textId="77777777" w:rsidR="00DC7773" w:rsidRDefault="00DC7773" w:rsidP="00DC7773">
      <w:pPr>
        <w:pStyle w:val="NoSpacing"/>
      </w:pPr>
    </w:p>
    <w:p w14:paraId="50FF7D4C" w14:textId="77777777" w:rsidR="00DC7773" w:rsidRDefault="00DC7773" w:rsidP="00DC7773">
      <w:pPr>
        <w:pStyle w:val="NoSpacing"/>
        <w:jc w:val="both"/>
      </w:pPr>
      <w:r>
        <w:t>Our secondary schools are currently driving ‘</w:t>
      </w:r>
      <w:proofErr w:type="spellStart"/>
      <w:r>
        <w:t>PedTech</w:t>
      </w:r>
      <w:proofErr w:type="spellEnd"/>
      <w:r>
        <w:t>’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723FF3FB" w14:textId="0631D841" w:rsidR="00387976" w:rsidRPr="00387976" w:rsidRDefault="00DC7773" w:rsidP="006141BA">
      <w:r>
        <w:rPr>
          <w:rFonts w:cstheme="minorHAnsi"/>
          <w:b/>
          <w:bCs/>
        </w:rPr>
        <w:br/>
      </w:r>
      <w:r w:rsidR="00387976" w:rsidRPr="00387976">
        <w:t xml:space="preserve">Please visit our Careers site for more information on The Westleigh School on </w:t>
      </w:r>
      <w:hyperlink r:id="rId10" w:history="1">
        <w:r w:rsidR="00387976" w:rsidRPr="00387976">
          <w:rPr>
            <w:color w:val="0000FF"/>
            <w:u w:val="single"/>
          </w:rPr>
          <w:t>Vacancies at The Westleigh School | The Westleigh School</w:t>
        </w:r>
      </w:hyperlink>
    </w:p>
    <w:p w14:paraId="13EB4F60" w14:textId="771B6D60" w:rsidR="00387976" w:rsidRDefault="00387976" w:rsidP="006141BA">
      <w:pPr>
        <w:rPr>
          <w:b/>
          <w:bCs/>
        </w:rPr>
      </w:pPr>
      <w:r>
        <w:rPr>
          <w:noProof/>
        </w:rPr>
        <w:drawing>
          <wp:anchor distT="0" distB="0" distL="114300" distR="114300" simplePos="0" relativeHeight="251658240" behindDoc="1" locked="0" layoutInCell="1" allowOverlap="1" wp14:anchorId="0F35001A" wp14:editId="324918A3">
            <wp:simplePos x="0" y="0"/>
            <wp:positionH relativeFrom="margin">
              <wp:align>left</wp:align>
            </wp:positionH>
            <wp:positionV relativeFrom="paragraph">
              <wp:posOffset>64770</wp:posOffset>
            </wp:positionV>
            <wp:extent cx="876300" cy="876300"/>
            <wp:effectExtent l="0" t="0" r="0" b="0"/>
            <wp:wrapTight wrapText="bothSides">
              <wp:wrapPolygon edited="0">
                <wp:start x="0" y="0"/>
                <wp:lineTo x="0" y="21130"/>
                <wp:lineTo x="21130" y="21130"/>
                <wp:lineTo x="21130" y="0"/>
                <wp:lineTo x="0" y="0"/>
              </wp:wrapPolygon>
            </wp:wrapTight>
            <wp:docPr id="1764035001"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35001" name="Picture 1" descr="A qr code with a few black squar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p w14:paraId="4AB32C0D" w14:textId="3BE3E605" w:rsidR="00387976" w:rsidRDefault="00387976" w:rsidP="006141BA">
      <w:pPr>
        <w:rPr>
          <w:b/>
          <w:bCs/>
        </w:rPr>
      </w:pPr>
    </w:p>
    <w:p w14:paraId="65DCB7FF" w14:textId="45F8E594" w:rsidR="00387976" w:rsidRDefault="00387976" w:rsidP="006141BA">
      <w:pPr>
        <w:rPr>
          <w:b/>
          <w:bCs/>
        </w:rPr>
      </w:pPr>
    </w:p>
    <w:p w14:paraId="0B9FE8E3" w14:textId="094A94F2" w:rsidR="00387976" w:rsidRDefault="00387976" w:rsidP="006141BA">
      <w:pPr>
        <w:rPr>
          <w:b/>
          <w:bCs/>
        </w:rPr>
      </w:pPr>
    </w:p>
    <w:p w14:paraId="4EE1C435" w14:textId="293B81A3" w:rsidR="00387976" w:rsidRDefault="00387976" w:rsidP="006141BA">
      <w:pPr>
        <w:rPr>
          <w:b/>
          <w:bCs/>
        </w:rPr>
      </w:pPr>
      <w:r>
        <w:rPr>
          <w:b/>
          <w:bCs/>
        </w:rPr>
        <w:t>Or click the QR Code to see all vacancies with The Westleigh School.</w:t>
      </w:r>
    </w:p>
    <w:p w14:paraId="33FFA6F0" w14:textId="77777777" w:rsidR="00DC7773" w:rsidRDefault="00DC7773" w:rsidP="00DC7773">
      <w:r>
        <w:rPr>
          <w:b/>
          <w:bCs/>
        </w:rPr>
        <w:t>Shaw Education Trust offer the following employee benefits with your Teaching or Support Staff employment:</w:t>
      </w:r>
    </w:p>
    <w:p w14:paraId="71B41D13" w14:textId="77777777" w:rsidR="00DC7773" w:rsidRDefault="00DC7773" w:rsidP="00DC7773">
      <w:pPr>
        <w:pStyle w:val="ListParagraph"/>
        <w:numPr>
          <w:ilvl w:val="0"/>
          <w:numId w:val="6"/>
        </w:numPr>
        <w:spacing w:after="0" w:line="240" w:lineRule="auto"/>
        <w:rPr>
          <w:rFonts w:eastAsia="Times New Roman"/>
        </w:rPr>
      </w:pPr>
      <w:r>
        <w:rPr>
          <w:rFonts w:eastAsia="Times New Roman"/>
        </w:rPr>
        <w:t>An excellent Local Government Pension Scheme (Support Staff) / Teachers Pension (Teaching Staff)</w:t>
      </w:r>
    </w:p>
    <w:p w14:paraId="25CC6494" w14:textId="77777777" w:rsidR="00DC7773" w:rsidRDefault="00DC7773" w:rsidP="00DC7773">
      <w:pPr>
        <w:pStyle w:val="ListParagraph"/>
        <w:numPr>
          <w:ilvl w:val="0"/>
          <w:numId w:val="6"/>
        </w:numPr>
        <w:spacing w:after="0" w:line="240" w:lineRule="auto"/>
        <w:rPr>
          <w:rFonts w:eastAsia="Times New Roman"/>
        </w:rPr>
      </w:pPr>
      <w:r>
        <w:rPr>
          <w:rFonts w:eastAsia="Times New Roman"/>
          <w:b/>
          <w:bCs/>
          <w:color w:val="4472C4"/>
          <w:lang w:val="en-US" w:eastAsia="ja-JP"/>
        </w:rPr>
        <w:t>Support Staff only</w:t>
      </w:r>
      <w:r>
        <w:rPr>
          <w:rFonts w:eastAsia="Times New Roman"/>
          <w:color w:val="4472C4"/>
          <w:lang w:val="en-US" w:eastAsia="ja-JP"/>
        </w:rPr>
        <w:t xml:space="preserve"> </w:t>
      </w:r>
      <w:r>
        <w:rPr>
          <w:rFonts w:eastAsia="Times New Roman"/>
          <w:lang w:val="en-US" w:eastAsia="ja-JP"/>
        </w:rPr>
        <w:t xml:space="preserve">based on working </w:t>
      </w:r>
      <w:r>
        <w:rPr>
          <w:rFonts w:eastAsia="Times New Roman"/>
          <w:b/>
          <w:bCs/>
          <w:lang w:val="en-US" w:eastAsia="ja-JP"/>
        </w:rPr>
        <w:t>full time, all year</w:t>
      </w:r>
      <w:r>
        <w:rPr>
          <w:rFonts w:eastAsia="Times New Roman"/>
          <w:lang w:val="en-US" w:eastAsia="ja-JP"/>
        </w:rPr>
        <w:t xml:space="preserve"> - Generous holiday entitlement from your first day of employment (</w:t>
      </w:r>
      <w:r>
        <w:rPr>
          <w:rFonts w:eastAsia="Times New Roman"/>
          <w:b/>
          <w:bCs/>
          <w:lang w:val="en-US" w:eastAsia="ja-JP"/>
        </w:rPr>
        <w:t>37 days holiday</w:t>
      </w:r>
      <w:r>
        <w:rPr>
          <w:rFonts w:eastAsia="Times New Roman"/>
          <w:lang w:val="en-US" w:eastAsia="ja-JP"/>
        </w:rPr>
        <w:t xml:space="preserve"> </w:t>
      </w:r>
      <w:r>
        <w:rPr>
          <w:rFonts w:eastAsia="Times New Roman"/>
          <w:b/>
          <w:bCs/>
          <w:lang w:val="en-US" w:eastAsia="ja-JP"/>
        </w:rPr>
        <w:t>rising to 39 days</w:t>
      </w:r>
      <w:r>
        <w:rPr>
          <w:rFonts w:eastAsia="Times New Roman"/>
          <w:lang w:val="en-US" w:eastAsia="ja-JP"/>
        </w:rPr>
        <w:t xml:space="preserve"> after 5 years’ service including Bank Holidays)</w:t>
      </w:r>
      <w:r>
        <w:rPr>
          <w:rFonts w:eastAsia="Times New Roman"/>
          <w:b/>
          <w:bCs/>
          <w:lang w:val="en-US" w:eastAsia="ja-JP"/>
        </w:rPr>
        <w:t xml:space="preserve"> </w:t>
      </w:r>
    </w:p>
    <w:p w14:paraId="2D3B5337" w14:textId="77777777" w:rsidR="00DC7773" w:rsidRDefault="00DC7773" w:rsidP="00DC7773">
      <w:pPr>
        <w:pStyle w:val="ListParagraph"/>
        <w:numPr>
          <w:ilvl w:val="0"/>
          <w:numId w:val="6"/>
        </w:numPr>
        <w:spacing w:after="0" w:line="240" w:lineRule="auto"/>
        <w:rPr>
          <w:rFonts w:eastAsia="Times New Roman"/>
        </w:rPr>
      </w:pPr>
      <w:r>
        <w:rPr>
          <w:rFonts w:eastAsia="Times New Roman"/>
        </w:rPr>
        <w:t>Electric Car Scheme: Environmentally friendly vehicles with our electric car scheme.</w:t>
      </w:r>
    </w:p>
    <w:p w14:paraId="57F42977" w14:textId="77777777" w:rsidR="00DC7773" w:rsidRDefault="00DC7773" w:rsidP="00DC7773">
      <w:pPr>
        <w:pStyle w:val="ListParagraph"/>
        <w:numPr>
          <w:ilvl w:val="0"/>
          <w:numId w:val="6"/>
        </w:numPr>
        <w:spacing w:after="0" w:line="240" w:lineRule="auto"/>
        <w:rPr>
          <w:rFonts w:eastAsia="Times New Roman"/>
        </w:rPr>
      </w:pPr>
      <w:r>
        <w:rPr>
          <w:rFonts w:eastAsia="Times New Roman"/>
        </w:rPr>
        <w:t xml:space="preserve">Access to </w:t>
      </w:r>
      <w:proofErr w:type="spellStart"/>
      <w:r>
        <w:rPr>
          <w:rFonts w:eastAsia="Times New Roman"/>
        </w:rPr>
        <w:t>Medicash</w:t>
      </w:r>
      <w:proofErr w:type="spellEnd"/>
      <w:r>
        <w:rPr>
          <w:rFonts w:eastAsia="Times New Roman"/>
        </w:rPr>
        <w:t xml:space="preserve"> Health &amp; Wellbeing Plan: Enjoy health services designed to support your well-being.</w:t>
      </w:r>
    </w:p>
    <w:p w14:paraId="4CE794D1" w14:textId="77777777" w:rsidR="00DC7773" w:rsidRDefault="00DC7773" w:rsidP="00DC7773">
      <w:pPr>
        <w:pStyle w:val="ListParagraph"/>
        <w:numPr>
          <w:ilvl w:val="0"/>
          <w:numId w:val="6"/>
        </w:numPr>
        <w:spacing w:after="0" w:line="240" w:lineRule="auto"/>
        <w:rPr>
          <w:rFonts w:eastAsia="Times New Roman"/>
        </w:rPr>
      </w:pPr>
      <w:r>
        <w:rPr>
          <w:rFonts w:eastAsia="Times New Roman"/>
        </w:rPr>
        <w:t xml:space="preserve">Free </w:t>
      </w:r>
      <w:proofErr w:type="spellStart"/>
      <w:r>
        <w:rPr>
          <w:rFonts w:eastAsia="Times New Roman"/>
        </w:rPr>
        <w:t>DiscountForTeachers</w:t>
      </w:r>
      <w:proofErr w:type="spellEnd"/>
      <w:r>
        <w:rPr>
          <w:rFonts w:eastAsia="Times New Roman"/>
        </w:rPr>
        <w:t xml:space="preserve"> Scheme for all staff (Support and Teaching), Exclusive discounts to save money with a wide selection of discounts and exclusive offers</w:t>
      </w:r>
      <w:r>
        <w:t xml:space="preserve"> from </w:t>
      </w:r>
      <w:r>
        <w:rPr>
          <w:rFonts w:eastAsia="Times New Roman"/>
        </w:rPr>
        <w:t xml:space="preserve">hundreds of the biggest brands. </w:t>
      </w:r>
    </w:p>
    <w:p w14:paraId="6B4506EA" w14:textId="77777777" w:rsidR="00DC7773" w:rsidRDefault="00DC7773" w:rsidP="00DC7773">
      <w:pPr>
        <w:pStyle w:val="ListParagraph"/>
        <w:numPr>
          <w:ilvl w:val="0"/>
          <w:numId w:val="6"/>
        </w:numPr>
        <w:spacing w:after="0" w:line="240" w:lineRule="auto"/>
        <w:rPr>
          <w:rFonts w:eastAsia="Times New Roman"/>
        </w:rPr>
      </w:pPr>
      <w:r>
        <w:rPr>
          <w:rFonts w:eastAsia="Times New Roman"/>
        </w:rPr>
        <w:t>Free Eye Tests</w:t>
      </w:r>
    </w:p>
    <w:p w14:paraId="52273BEA" w14:textId="77777777" w:rsidR="00DC7773" w:rsidRDefault="00DC7773" w:rsidP="00DC7773">
      <w:pPr>
        <w:pStyle w:val="ListParagraph"/>
        <w:numPr>
          <w:ilvl w:val="0"/>
          <w:numId w:val="6"/>
        </w:numPr>
        <w:spacing w:after="0" w:line="240" w:lineRule="auto"/>
        <w:rPr>
          <w:rFonts w:eastAsia="Times New Roman"/>
        </w:rPr>
      </w:pPr>
      <w:r>
        <w:rPr>
          <w:rFonts w:eastAsia="Times New Roman"/>
        </w:rPr>
        <w:t>Cycle to work scheme</w:t>
      </w:r>
    </w:p>
    <w:p w14:paraId="4632520E" w14:textId="77777777" w:rsidR="00DC7773" w:rsidRPr="0030591C" w:rsidRDefault="00DC7773" w:rsidP="00DC7773">
      <w:pPr>
        <w:numPr>
          <w:ilvl w:val="0"/>
          <w:numId w:val="6"/>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1382B8F5" w14:textId="77777777" w:rsidR="00DC7773" w:rsidRDefault="00DC7773" w:rsidP="00DC7773">
      <w:pPr>
        <w:pStyle w:val="NoSpacing"/>
      </w:pPr>
    </w:p>
    <w:p w14:paraId="18FE48A0" w14:textId="77777777" w:rsidR="00DC7773" w:rsidRPr="00052649" w:rsidRDefault="00DC7773" w:rsidP="00DC7773">
      <w:r>
        <w:t xml:space="preserve">We know </w:t>
      </w:r>
      <w:r>
        <w:rPr>
          <w:b/>
          <w:bCs/>
        </w:rPr>
        <w:t>our people</w:t>
      </w:r>
      <w:r>
        <w:t xml:space="preserve"> are the key to our success and so we’re committed to ensuring the </w:t>
      </w:r>
      <w:r>
        <w:rPr>
          <w:b/>
          <w:bCs/>
        </w:rPr>
        <w:t>employment experience</w:t>
      </w:r>
      <w:r>
        <w:t xml:space="preserve"> at </w:t>
      </w:r>
      <w:r>
        <w:rPr>
          <w:b/>
          <w:bCs/>
          <w:color w:val="0070C0"/>
        </w:rPr>
        <w:t>Shaw Education Trust</w:t>
      </w:r>
      <w:r>
        <w:rPr>
          <w:color w:val="0070C0"/>
        </w:rPr>
        <w:t xml:space="preserve"> </w:t>
      </w:r>
      <w:r>
        <w:t xml:space="preserve">is a </w:t>
      </w:r>
      <w:r>
        <w:rPr>
          <w:b/>
          <w:bCs/>
        </w:rPr>
        <w:t xml:space="preserve">rewarding </w:t>
      </w:r>
      <w:r>
        <w:t xml:space="preserve">one. </w:t>
      </w:r>
    </w:p>
    <w:p w14:paraId="481FBCA2" w14:textId="77777777" w:rsidR="00F04AFF" w:rsidRDefault="00F04AFF" w:rsidP="00DC7773">
      <w:pPr>
        <w:pStyle w:val="xmsonormal"/>
        <w:jc w:val="both"/>
        <w:rPr>
          <w:b/>
          <w:bCs/>
        </w:rPr>
      </w:pPr>
    </w:p>
    <w:p w14:paraId="4CC737B9" w14:textId="77777777" w:rsidR="00F04AFF" w:rsidRDefault="00F04AFF" w:rsidP="00DC7773">
      <w:pPr>
        <w:pStyle w:val="xmsonormal"/>
        <w:jc w:val="both"/>
        <w:rPr>
          <w:b/>
          <w:bCs/>
        </w:rPr>
      </w:pPr>
    </w:p>
    <w:p w14:paraId="643B8D2D" w14:textId="77777777" w:rsidR="00F04AFF" w:rsidRDefault="00F04AFF" w:rsidP="00DC7773">
      <w:pPr>
        <w:pStyle w:val="xmsonormal"/>
        <w:jc w:val="both"/>
        <w:rPr>
          <w:b/>
          <w:bCs/>
        </w:rPr>
      </w:pPr>
    </w:p>
    <w:p w14:paraId="3AE976CD" w14:textId="77777777" w:rsidR="000805F4" w:rsidRDefault="000805F4" w:rsidP="00DC7773">
      <w:pPr>
        <w:pStyle w:val="xmsonormal"/>
        <w:jc w:val="both"/>
        <w:rPr>
          <w:b/>
          <w:bCs/>
        </w:rPr>
      </w:pPr>
    </w:p>
    <w:p w14:paraId="74ECFEDD" w14:textId="5E9FFE3E" w:rsidR="00DC7773" w:rsidRDefault="00DC7773" w:rsidP="00DC7773">
      <w:pPr>
        <w:pStyle w:val="xmsonormal"/>
        <w:jc w:val="both"/>
      </w:pPr>
      <w:r>
        <w:rPr>
          <w:b/>
          <w:bCs/>
        </w:rPr>
        <w:t>The Westleigh School</w:t>
      </w:r>
      <w:r w:rsidRPr="007856B0">
        <w:rPr>
          <w:b/>
          <w:bCs/>
        </w:rPr>
        <w:t xml:space="preserve"> </w:t>
      </w:r>
      <w:r>
        <w:t xml:space="preserve">is committed to safeguarding and promoting the welfare of children and young people and expects all staff and volunteers to share this commitment, click here to review Safeguarding and Pupil Protection Policy </w:t>
      </w:r>
      <w:hyperlink r:id="rId12" w:history="1">
        <w:r>
          <w:rPr>
            <w:rStyle w:val="Hyperlink"/>
          </w:rPr>
          <w:t>https://www.shaw-education.org.uk/our-trust/key-information</w:t>
        </w:r>
      </w:hyperlink>
    </w:p>
    <w:p w14:paraId="65B2F573" w14:textId="77777777" w:rsidR="009A1D2D" w:rsidRDefault="009A1D2D" w:rsidP="00DC7773">
      <w:pPr>
        <w:pStyle w:val="xmsonormal"/>
        <w:jc w:val="both"/>
      </w:pPr>
    </w:p>
    <w:p w14:paraId="17A686EC" w14:textId="3B05B9BA" w:rsidR="00DC7773" w:rsidRDefault="00DC7773" w:rsidP="00DC7773">
      <w:pPr>
        <w:pStyle w:val="xmsonormal"/>
        <w:jc w:val="both"/>
      </w:pPr>
      <w:r>
        <w:t>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w:t>
      </w:r>
      <w:r w:rsidRPr="000C7D22">
        <w:t xml:space="preserve"> </w:t>
      </w:r>
    </w:p>
    <w:p w14:paraId="6A92D3D0" w14:textId="77777777" w:rsidR="00DC7773" w:rsidRDefault="00DC7773" w:rsidP="00DC7773">
      <w:pPr>
        <w:pStyle w:val="xmsonormal"/>
        <w:jc w:val="both"/>
      </w:pPr>
    </w:p>
    <w:p w14:paraId="1DD4C8BA" w14:textId="77777777" w:rsidR="00DC7773" w:rsidRDefault="00DC7773" w:rsidP="00DC7773">
      <w:pPr>
        <w:pStyle w:val="xmsonormal"/>
        <w:jc w:val="both"/>
      </w:pPr>
      <w:r w:rsidRPr="000C7D22">
        <w:t xml:space="preserve">All shortlisted candidates will undergo an online search as part of </w:t>
      </w:r>
      <w:r>
        <w:t xml:space="preserve">Trust safer recruitment </w:t>
      </w:r>
      <w:r w:rsidRPr="000C7D22">
        <w:t>checks.</w:t>
      </w:r>
    </w:p>
    <w:p w14:paraId="07254C35" w14:textId="77777777" w:rsidR="00DC7773" w:rsidRDefault="00DC7773" w:rsidP="00DC7773">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3CE94F6B" w14:textId="77777777" w:rsidR="00DC7773" w:rsidRDefault="00DC7773" w:rsidP="00DC7773">
      <w:pPr>
        <w:pStyle w:val="xmsonormal"/>
        <w:jc w:val="both"/>
      </w:pPr>
      <w:r>
        <w:rPr>
          <w:b/>
          <w:bCs/>
        </w:rPr>
        <w:t>In accordance with our safer recruitment policy CVs alone will not be accepted.</w:t>
      </w:r>
    </w:p>
    <w:p w14:paraId="5D987E42" w14:textId="77777777" w:rsidR="00DC7773" w:rsidRDefault="00DC7773" w:rsidP="00DC7773">
      <w:pPr>
        <w:pStyle w:val="xmsonormal"/>
        <w:jc w:val="both"/>
      </w:pPr>
      <w:r>
        <w:t> </w:t>
      </w:r>
    </w:p>
    <w:p w14:paraId="580ABC45" w14:textId="159DA519" w:rsidR="009A1D2D" w:rsidRPr="009A1D2D" w:rsidRDefault="00DC7773" w:rsidP="009A1D2D">
      <w:pPr>
        <w:rPr>
          <w:rFonts w:cstheme="minorHAnsi"/>
          <w:b/>
          <w:bCs/>
          <w14:ligatures w14:val="standardContextual"/>
        </w:rPr>
      </w:pPr>
      <w:r w:rsidRPr="009A1D2D">
        <w:rPr>
          <w:rFonts w:cstheme="minorHAnsi"/>
          <w:b/>
          <w:bCs/>
        </w:rPr>
        <w:t>Application deadline:</w:t>
      </w:r>
      <w:r w:rsidR="009A1D2D" w:rsidRPr="009A1D2D">
        <w:rPr>
          <w:rFonts w:cstheme="minorHAnsi"/>
          <w:b/>
          <w:bCs/>
        </w:rPr>
        <w:t xml:space="preserve">  </w:t>
      </w:r>
      <w:r w:rsidR="009A1D2D">
        <w:rPr>
          <w:rFonts w:cstheme="minorHAnsi"/>
          <w:b/>
          <w:bCs/>
        </w:rPr>
        <w:tab/>
      </w:r>
      <w:r w:rsidR="0029300B">
        <w:rPr>
          <w:rFonts w:cstheme="minorHAnsi"/>
          <w:b/>
          <w:bCs/>
          <w:lang w:eastAsia="en-GB"/>
        </w:rPr>
        <w:t>Friday, 23</w:t>
      </w:r>
      <w:r w:rsidR="0029300B" w:rsidRPr="0029300B">
        <w:rPr>
          <w:rFonts w:cstheme="minorHAnsi"/>
          <w:b/>
          <w:bCs/>
          <w:vertAlign w:val="superscript"/>
          <w:lang w:eastAsia="en-GB"/>
        </w:rPr>
        <w:t>rd</w:t>
      </w:r>
      <w:r w:rsidR="0029300B">
        <w:rPr>
          <w:rFonts w:cstheme="minorHAnsi"/>
          <w:b/>
          <w:bCs/>
          <w:lang w:eastAsia="en-GB"/>
        </w:rPr>
        <w:t xml:space="preserve"> May 2025 at 9am </w:t>
      </w:r>
      <w:r w:rsidR="00306142">
        <w:rPr>
          <w:rFonts w:cstheme="minorHAnsi"/>
          <w:b/>
          <w:bCs/>
          <w:lang w:eastAsia="en-GB"/>
        </w:rPr>
        <w:t xml:space="preserve"> </w:t>
      </w:r>
      <w:r w:rsidR="00FF4425">
        <w:rPr>
          <w:rFonts w:cstheme="minorHAnsi"/>
          <w:b/>
          <w:bCs/>
          <w:lang w:eastAsia="en-GB"/>
        </w:rPr>
        <w:t xml:space="preserve"> </w:t>
      </w:r>
      <w:r w:rsidR="009A1D2D">
        <w:rPr>
          <w:rFonts w:cstheme="minorHAnsi"/>
          <w:b/>
          <w:bCs/>
          <w:lang w:eastAsia="en-GB"/>
        </w:rPr>
        <w:t xml:space="preserve"> </w:t>
      </w:r>
      <w:r w:rsidR="009A1D2D" w:rsidRPr="009A1D2D">
        <w:rPr>
          <w:rFonts w:cstheme="minorHAnsi"/>
          <w:b/>
          <w:bCs/>
          <w14:ligatures w14:val="standardContextual"/>
        </w:rPr>
        <w:br/>
        <w:t>I</w:t>
      </w:r>
      <w:r w:rsidR="009A1D2D" w:rsidRPr="009A1D2D">
        <w:rPr>
          <w:rFonts w:cstheme="minorHAnsi"/>
          <w:b/>
          <w:bCs/>
          <w:color w:val="000000"/>
          <w:lang w:eastAsia="en-GB"/>
        </w:rPr>
        <w:t xml:space="preserve">nterview Date: </w:t>
      </w:r>
      <w:r w:rsidR="009A1D2D" w:rsidRPr="009A1D2D">
        <w:rPr>
          <w:rFonts w:cstheme="minorHAnsi"/>
          <w:b/>
          <w:bCs/>
          <w:lang w:eastAsia="en-GB"/>
        </w:rPr>
        <w:t>       </w:t>
      </w:r>
      <w:r w:rsidR="009A1D2D" w:rsidRPr="009A1D2D">
        <w:rPr>
          <w:rFonts w:cstheme="minorHAnsi"/>
          <w:b/>
          <w:bCs/>
          <w:lang w:eastAsia="en-GB"/>
        </w:rPr>
        <w:tab/>
      </w:r>
      <w:r w:rsidR="0029300B">
        <w:rPr>
          <w:rFonts w:cstheme="minorHAnsi"/>
          <w:b/>
          <w:bCs/>
          <w:lang w:eastAsia="en-GB"/>
        </w:rPr>
        <w:t>TBC</w:t>
      </w:r>
      <w:r w:rsidR="00CA5512">
        <w:rPr>
          <w:rFonts w:cstheme="minorHAnsi"/>
          <w:b/>
          <w:bCs/>
          <w:lang w:eastAsia="en-GB"/>
        </w:rPr>
        <w:t xml:space="preserve"> </w:t>
      </w:r>
    </w:p>
    <w:p w14:paraId="43D248B0" w14:textId="0497F425" w:rsidR="00DC7773" w:rsidRDefault="00DC7773" w:rsidP="00DC7773">
      <w:pPr>
        <w:pStyle w:val="xmsonormal"/>
        <w:jc w:val="both"/>
      </w:pPr>
    </w:p>
    <w:p w14:paraId="753B6FC9" w14:textId="77777777" w:rsidR="00DC7773" w:rsidRPr="00A73FAA" w:rsidRDefault="00DC7773" w:rsidP="00DC7773">
      <w:pPr>
        <w:pStyle w:val="NoSpacing"/>
        <w:rPr>
          <w:b/>
          <w:bCs/>
        </w:rPr>
      </w:pPr>
      <w:r w:rsidRPr="00A73FAA">
        <w:rPr>
          <w:b/>
          <w:bCs/>
        </w:rPr>
        <w:t>We reserve the right to appoint before the closing date as we review applications on an on-going basis and interviews may be arranged as suitable candidates are identified, therefore, we encourage early applications.</w:t>
      </w:r>
    </w:p>
    <w:p w14:paraId="043C68C9" w14:textId="77777777" w:rsidR="00DC7773" w:rsidRDefault="00DC7773" w:rsidP="00DC7773">
      <w:pPr>
        <w:pStyle w:val="xmsonospacing"/>
        <w:jc w:val="both"/>
        <w:rPr>
          <w:rFonts w:ascii="Calibri" w:hAnsi="Calibri" w:cs="Calibri"/>
          <w:sz w:val="22"/>
          <w:szCs w:val="22"/>
          <w:lang w:val="en-US"/>
        </w:rPr>
      </w:pPr>
    </w:p>
    <w:p w14:paraId="1C8C96C0" w14:textId="77777777" w:rsidR="00DC7773" w:rsidRDefault="00DC7773" w:rsidP="00DC7773">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58801246" w14:textId="77777777" w:rsidR="00DC7773" w:rsidRDefault="00DC7773" w:rsidP="00DC7773">
      <w:pPr>
        <w:pStyle w:val="xmsonormal"/>
        <w:jc w:val="both"/>
      </w:pPr>
      <w:r>
        <w:rPr>
          <w:b/>
          <w:bCs/>
          <w:lang w:val="en-US"/>
        </w:rPr>
        <w:t> </w:t>
      </w:r>
    </w:p>
    <w:p w14:paraId="4E3A338B" w14:textId="77777777" w:rsidR="00DC7773" w:rsidRDefault="00DC7773" w:rsidP="006141BA">
      <w:pPr>
        <w:rPr>
          <w:b/>
          <w:bCs/>
        </w:rPr>
      </w:pPr>
    </w:p>
    <w:sectPr w:rsidR="00DC7773" w:rsidSect="006141B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B0C84" w14:textId="77777777" w:rsidR="00C16151" w:rsidRDefault="00C16151" w:rsidP="006141BA">
      <w:pPr>
        <w:spacing w:after="0" w:line="240" w:lineRule="auto"/>
      </w:pPr>
      <w:r>
        <w:separator/>
      </w:r>
    </w:p>
  </w:endnote>
  <w:endnote w:type="continuationSeparator" w:id="0">
    <w:p w14:paraId="0814AD5A" w14:textId="77777777" w:rsidR="00C16151" w:rsidRDefault="00C16151"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CEC44" w14:textId="77777777" w:rsidR="00C16151" w:rsidRDefault="00C16151" w:rsidP="006141BA">
      <w:pPr>
        <w:spacing w:after="0" w:line="240" w:lineRule="auto"/>
      </w:pPr>
      <w:r>
        <w:separator/>
      </w:r>
    </w:p>
  </w:footnote>
  <w:footnote w:type="continuationSeparator" w:id="0">
    <w:p w14:paraId="24A0EC2B" w14:textId="77777777" w:rsidR="00C16151" w:rsidRDefault="00C16151"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D5A9" w14:textId="6552E838" w:rsidR="006141BA" w:rsidRDefault="00387976" w:rsidP="006141BA">
    <w:pPr>
      <w:pStyle w:val="Header"/>
      <w:jc w:val="center"/>
    </w:pPr>
    <w:r>
      <w:rPr>
        <w:noProof/>
      </w:rPr>
      <w:drawing>
        <wp:anchor distT="0" distB="0" distL="114300" distR="114300" simplePos="0" relativeHeight="251658240" behindDoc="1" locked="0" layoutInCell="1" allowOverlap="1" wp14:anchorId="5CF61BF2" wp14:editId="0660712B">
          <wp:simplePos x="0" y="0"/>
          <wp:positionH relativeFrom="column">
            <wp:posOffset>-152400</wp:posOffset>
          </wp:positionH>
          <wp:positionV relativeFrom="paragraph">
            <wp:posOffset>-59055</wp:posOffset>
          </wp:positionV>
          <wp:extent cx="1333500" cy="685800"/>
          <wp:effectExtent l="0" t="0" r="0" b="0"/>
          <wp:wrapTight wrapText="bothSides">
            <wp:wrapPolygon edited="0">
              <wp:start x="0" y="0"/>
              <wp:lineTo x="0" y="21000"/>
              <wp:lineTo x="21291" y="21000"/>
              <wp:lineTo x="21291" y="0"/>
              <wp:lineTo x="0" y="0"/>
            </wp:wrapPolygon>
          </wp:wrapTight>
          <wp:docPr id="1306860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8580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noProof/>
        <w:color w:val="000000"/>
        <w:sz w:val="20"/>
        <w:szCs w:val="20"/>
      </w:rPr>
      <w:drawing>
        <wp:anchor distT="0" distB="0" distL="114300" distR="114300" simplePos="0" relativeHeight="251659264" behindDoc="1" locked="0" layoutInCell="1" allowOverlap="1" wp14:anchorId="5959D1E6" wp14:editId="653347FB">
          <wp:simplePos x="0" y="0"/>
          <wp:positionH relativeFrom="column">
            <wp:posOffset>5162550</wp:posOffset>
          </wp:positionH>
          <wp:positionV relativeFrom="paragraph">
            <wp:posOffset>7620</wp:posOffset>
          </wp:positionV>
          <wp:extent cx="1357630" cy="510540"/>
          <wp:effectExtent l="0" t="0" r="0" b="3810"/>
          <wp:wrapTight wrapText="bothSides">
            <wp:wrapPolygon edited="0">
              <wp:start x="2425" y="0"/>
              <wp:lineTo x="0" y="806"/>
              <wp:lineTo x="0" y="17731"/>
              <wp:lineTo x="1819" y="20955"/>
              <wp:lineTo x="15457" y="20955"/>
              <wp:lineTo x="21216" y="15313"/>
              <wp:lineTo x="21216" y="4836"/>
              <wp:lineTo x="4546" y="0"/>
              <wp:lineTo x="2425"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7630" cy="510540"/>
                  </a:xfrm>
                  <a:prstGeom prst="rect">
                    <a:avLst/>
                  </a:prstGeom>
                  <a:noFill/>
                  <a:ln>
                    <a:noFill/>
                  </a:ln>
                </pic:spPr>
              </pic:pic>
            </a:graphicData>
          </a:graphic>
        </wp:anchor>
      </w:drawing>
    </w:r>
    <w:r w:rsidR="0085708E">
      <w:rPr>
        <w:noProof/>
      </w:rPr>
      <mc:AlternateContent>
        <mc:Choice Requires="wps">
          <w:drawing>
            <wp:inline distT="0" distB="0" distL="0" distR="0" wp14:anchorId="729BB996" wp14:editId="468F291D">
              <wp:extent cx="304800" cy="304800"/>
              <wp:effectExtent l="0" t="0" r="0" b="0"/>
              <wp:docPr id="1902964747"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F358F8"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E3A1B">
      <w:rPr>
        <w:noProof/>
      </w:rPr>
      <mc:AlternateContent>
        <mc:Choice Requires="wps">
          <w:drawing>
            <wp:inline distT="0" distB="0" distL="0" distR="0" wp14:anchorId="1C64D478" wp14:editId="6337B0BF">
              <wp:extent cx="304800" cy="304800"/>
              <wp:effectExtent l="0" t="0" r="0" b="0"/>
              <wp:docPr id="1894772068"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5CA4E7"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E3A1B">
      <w:rPr>
        <w:noProof/>
      </w:rPr>
      <mc:AlternateContent>
        <mc:Choice Requires="wps">
          <w:drawing>
            <wp:inline distT="0" distB="0" distL="0" distR="0" wp14:anchorId="45DB7B60" wp14:editId="1018D8D6">
              <wp:extent cx="304800" cy="304800"/>
              <wp:effectExtent l="0" t="0" r="0" b="0"/>
              <wp:docPr id="492868195"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C8D493"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141BA">
      <w:tab/>
    </w:r>
    <w:r w:rsidR="006141B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16032B4"/>
    <w:multiLevelType w:val="hybridMultilevel"/>
    <w:tmpl w:val="AE883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4"/>
  </w:num>
  <w:num w:numId="5" w16cid:durableId="1410927975">
    <w:abstractNumId w:val="2"/>
  </w:num>
  <w:num w:numId="6" w16cid:durableId="16633893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34770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3420C"/>
    <w:rsid w:val="00053DD6"/>
    <w:rsid w:val="000805F4"/>
    <w:rsid w:val="00094E15"/>
    <w:rsid w:val="000B594C"/>
    <w:rsid w:val="000C7D22"/>
    <w:rsid w:val="00165913"/>
    <w:rsid w:val="001A3501"/>
    <w:rsid w:val="001A752D"/>
    <w:rsid w:val="001C665F"/>
    <w:rsid w:val="001F0194"/>
    <w:rsid w:val="002237B5"/>
    <w:rsid w:val="00250698"/>
    <w:rsid w:val="00267B96"/>
    <w:rsid w:val="0029300B"/>
    <w:rsid w:val="002E372F"/>
    <w:rsid w:val="002E4EDE"/>
    <w:rsid w:val="00301FEB"/>
    <w:rsid w:val="00306142"/>
    <w:rsid w:val="00345D1C"/>
    <w:rsid w:val="00354290"/>
    <w:rsid w:val="00357AF5"/>
    <w:rsid w:val="00370CF5"/>
    <w:rsid w:val="00387976"/>
    <w:rsid w:val="003B6AB2"/>
    <w:rsid w:val="003C37CC"/>
    <w:rsid w:val="003E3A1B"/>
    <w:rsid w:val="004A5015"/>
    <w:rsid w:val="004F67E4"/>
    <w:rsid w:val="004F6F3C"/>
    <w:rsid w:val="00525990"/>
    <w:rsid w:val="00543096"/>
    <w:rsid w:val="005674B7"/>
    <w:rsid w:val="00570140"/>
    <w:rsid w:val="005F51E7"/>
    <w:rsid w:val="006141BA"/>
    <w:rsid w:val="0061506D"/>
    <w:rsid w:val="00616306"/>
    <w:rsid w:val="00635F5B"/>
    <w:rsid w:val="00724015"/>
    <w:rsid w:val="007348E8"/>
    <w:rsid w:val="007609B1"/>
    <w:rsid w:val="00785517"/>
    <w:rsid w:val="00795CD5"/>
    <w:rsid w:val="00811AD1"/>
    <w:rsid w:val="00820CFA"/>
    <w:rsid w:val="0085708E"/>
    <w:rsid w:val="008879BB"/>
    <w:rsid w:val="00893B49"/>
    <w:rsid w:val="008E4C35"/>
    <w:rsid w:val="009A1D2D"/>
    <w:rsid w:val="009C79AA"/>
    <w:rsid w:val="009E21E7"/>
    <w:rsid w:val="00A12F80"/>
    <w:rsid w:val="00A65A81"/>
    <w:rsid w:val="00A870A9"/>
    <w:rsid w:val="00AA2D2D"/>
    <w:rsid w:val="00B54BCE"/>
    <w:rsid w:val="00B76816"/>
    <w:rsid w:val="00B86804"/>
    <w:rsid w:val="00BB652D"/>
    <w:rsid w:val="00BD7323"/>
    <w:rsid w:val="00C16151"/>
    <w:rsid w:val="00C1624D"/>
    <w:rsid w:val="00CA5512"/>
    <w:rsid w:val="00CC0E3C"/>
    <w:rsid w:val="00DA5100"/>
    <w:rsid w:val="00DA6BE4"/>
    <w:rsid w:val="00DC7773"/>
    <w:rsid w:val="00DE4492"/>
    <w:rsid w:val="00DF41EA"/>
    <w:rsid w:val="00E01EB7"/>
    <w:rsid w:val="00E815AF"/>
    <w:rsid w:val="00EF4394"/>
    <w:rsid w:val="00F04AFF"/>
    <w:rsid w:val="00F3242F"/>
    <w:rsid w:val="00F571FC"/>
    <w:rsid w:val="00F67223"/>
    <w:rsid w:val="00FA5A61"/>
    <w:rsid w:val="00FC08F8"/>
    <w:rsid w:val="00FF4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character" w:styleId="Strong">
    <w:name w:val="Strong"/>
    <w:basedOn w:val="DefaultParagraphFont"/>
    <w:uiPriority w:val="22"/>
    <w:qFormat/>
    <w:rsid w:val="009A1D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96580380">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75991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hewestleighschool.co.uk/vacancies-at-the-westleigh-schoo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BE56D4-44EF-4F5E-9A10-F8817750C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56BCE-C4AC-4D1C-B108-24F88228E63B}">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customXml/itemProps3.xml><?xml version="1.0" encoding="utf-8"?>
<ds:datastoreItem xmlns:ds="http://schemas.openxmlformats.org/officeDocument/2006/customXml" ds:itemID="{4B1FF708-9321-44DB-BF68-8C48783DF9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1337</Words>
  <Characters>7626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2</cp:revision>
  <dcterms:created xsi:type="dcterms:W3CDTF">2025-05-08T10:06:00Z</dcterms:created>
  <dcterms:modified xsi:type="dcterms:W3CDTF">2025-05-08T10:06:00Z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y fmtid="{D5CDD505-2E9C-101B-9397-08002B2CF9AE}" pid="3" name="MediaServiceImageTags">
    <vt:lpwstr/>
  </property>
</Properties>
</file>