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214"/>
      </w:tblGrid>
      <w:tr w:rsidR="00ED706D" w:rsidTr="00ED706D">
        <w:trPr>
          <w:trHeight w:val="1408"/>
        </w:trPr>
        <w:tc>
          <w:tcPr>
            <w:tcW w:w="1980" w:type="dxa"/>
          </w:tcPr>
          <w:p w:rsidR="00ED706D" w:rsidRDefault="00ED706D" w:rsidP="00144CE8">
            <w:pPr>
              <w:rPr>
                <w:rFonts w:ascii="Arial" w:hAnsi="Arial" w:cs="Arial"/>
                <w:sz w:val="20"/>
                <w:szCs w:val="20"/>
                <w:lang w:val="en"/>
              </w:rPr>
            </w:pPr>
            <w:r w:rsidRPr="00D33BF9">
              <w:rPr>
                <w:rFonts w:eastAsia="Calibri"/>
                <w:noProof/>
                <w:sz w:val="28"/>
                <w:szCs w:val="28"/>
                <w:lang w:eastAsia="en-GB"/>
              </w:rPr>
              <w:drawing>
                <wp:inline distT="0" distB="0" distL="0" distR="0" wp14:anchorId="0DD63F69" wp14:editId="6F4B535E">
                  <wp:extent cx="957580" cy="947420"/>
                  <wp:effectExtent l="0" t="0" r="0" b="5080"/>
                  <wp:docPr id="1" name="Picture 1" descr="Description: 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l="3154" t="3775" r="3474" b="3021"/>
                          <a:stretch>
                            <a:fillRect/>
                          </a:stretch>
                        </pic:blipFill>
                        <pic:spPr bwMode="auto">
                          <a:xfrm>
                            <a:off x="0" y="0"/>
                            <a:ext cx="957580" cy="947420"/>
                          </a:xfrm>
                          <a:prstGeom prst="rect">
                            <a:avLst/>
                          </a:prstGeom>
                          <a:noFill/>
                          <a:ln>
                            <a:noFill/>
                          </a:ln>
                        </pic:spPr>
                      </pic:pic>
                    </a:graphicData>
                  </a:graphic>
                </wp:inline>
              </w:drawing>
            </w:r>
          </w:p>
        </w:tc>
        <w:tc>
          <w:tcPr>
            <w:tcW w:w="8214" w:type="dxa"/>
          </w:tcPr>
          <w:p w:rsidR="00ED706D" w:rsidRPr="00D33BF9" w:rsidRDefault="00ED706D" w:rsidP="00ED706D">
            <w:pPr>
              <w:tabs>
                <w:tab w:val="left" w:pos="6096"/>
              </w:tabs>
              <w:spacing w:after="200" w:line="276" w:lineRule="auto"/>
              <w:jc w:val="center"/>
              <w:rPr>
                <w:rFonts w:eastAsia="Calibri"/>
                <w:b/>
                <w:szCs w:val="32"/>
              </w:rPr>
            </w:pPr>
            <w:r w:rsidRPr="00D33BF9">
              <w:rPr>
                <w:rFonts w:eastAsia="Calibri"/>
                <w:b/>
                <w:szCs w:val="32"/>
              </w:rPr>
              <w:t>‘SAFER SCHOOL, SAFER CULTURE’</w:t>
            </w:r>
          </w:p>
          <w:p w:rsidR="00ED706D" w:rsidRPr="00D33BF9" w:rsidRDefault="00ED706D" w:rsidP="00ED706D">
            <w:pPr>
              <w:widowControl w:val="0"/>
              <w:spacing w:after="200" w:line="276" w:lineRule="auto"/>
              <w:ind w:left="720" w:firstLine="720"/>
              <w:rPr>
                <w:rFonts w:ascii="Century Gothic" w:eastAsia="Calibri" w:hAnsi="Century Gothic"/>
                <w:b/>
                <w:bCs/>
                <w:sz w:val="28"/>
                <w:szCs w:val="28"/>
                <w:lang w:val="en-US"/>
              </w:rPr>
            </w:pPr>
            <w:r w:rsidRPr="00D33BF9">
              <w:rPr>
                <w:rFonts w:ascii="Century Gothic" w:eastAsia="Calibri" w:hAnsi="Century Gothic"/>
                <w:b/>
                <w:bCs/>
                <w:sz w:val="28"/>
                <w:szCs w:val="28"/>
                <w:lang w:val="en-US"/>
              </w:rPr>
              <w:t>Cardinal Heenan Catholic High School</w:t>
            </w:r>
          </w:p>
          <w:p w:rsidR="00ED706D" w:rsidRPr="00ED706D" w:rsidRDefault="00ED706D" w:rsidP="00ED706D">
            <w:pPr>
              <w:spacing w:after="200" w:line="276" w:lineRule="auto"/>
              <w:jc w:val="center"/>
              <w:rPr>
                <w:rFonts w:ascii="Trebuchet MS" w:eastAsia="Calibri" w:hAnsi="Trebuchet MS"/>
                <w:sz w:val="24"/>
                <w:szCs w:val="24"/>
              </w:rPr>
            </w:pPr>
            <w:r w:rsidRPr="00D33BF9">
              <w:rPr>
                <w:rFonts w:ascii="Trebuchet MS" w:eastAsia="Calibri" w:hAnsi="Trebuchet MS"/>
                <w:sz w:val="24"/>
                <w:szCs w:val="24"/>
              </w:rPr>
              <w:t>“RESPECT, BELIEVE, ACHIEVE.”</w:t>
            </w:r>
          </w:p>
        </w:tc>
      </w:tr>
    </w:tbl>
    <w:p w:rsidR="00D33BF9" w:rsidRDefault="00D33BF9" w:rsidP="00144CE8">
      <w:pPr>
        <w:rPr>
          <w:rFonts w:ascii="Arial" w:hAnsi="Arial" w:cs="Arial"/>
          <w:sz w:val="20"/>
          <w:szCs w:val="20"/>
          <w:lang w:val="en"/>
        </w:rPr>
      </w:pPr>
    </w:p>
    <w:p w:rsidR="00ED706D" w:rsidRDefault="00ED706D" w:rsidP="00144CE8">
      <w:pPr>
        <w:rPr>
          <w:rFonts w:ascii="Arial" w:hAnsi="Arial" w:cs="Arial"/>
          <w:sz w:val="20"/>
          <w:szCs w:val="20"/>
          <w:lang w:val="en"/>
        </w:rPr>
      </w:pPr>
    </w:p>
    <w:p w:rsidR="00D33BF9" w:rsidRDefault="00D33BF9" w:rsidP="00144CE8">
      <w:pPr>
        <w:rPr>
          <w:rFonts w:ascii="Arial" w:hAnsi="Arial" w:cs="Arial"/>
          <w:sz w:val="20"/>
          <w:szCs w:val="20"/>
          <w:lang w:val="en"/>
        </w:rPr>
      </w:pPr>
    </w:p>
    <w:p w:rsidR="00D33BF9" w:rsidRPr="00ED706D" w:rsidRDefault="00D33BF9" w:rsidP="00D33BF9">
      <w:pPr>
        <w:spacing w:after="200" w:line="276" w:lineRule="auto"/>
        <w:jc w:val="center"/>
        <w:rPr>
          <w:rFonts w:eastAsia="Calibri"/>
          <w:b/>
          <w:sz w:val="24"/>
          <w:szCs w:val="24"/>
        </w:rPr>
      </w:pPr>
      <w:r w:rsidRPr="00ED706D">
        <w:rPr>
          <w:rFonts w:eastAsia="Calibri"/>
          <w:b/>
          <w:sz w:val="24"/>
          <w:szCs w:val="24"/>
        </w:rPr>
        <w:t>JOB DESCRIPTION</w:t>
      </w:r>
    </w:p>
    <w:p w:rsidR="00AE7261" w:rsidRPr="00ED706D" w:rsidRDefault="00AE7261" w:rsidP="00ED706D">
      <w:pPr>
        <w:tabs>
          <w:tab w:val="left" w:pos="2694"/>
          <w:tab w:val="left" w:pos="2835"/>
        </w:tabs>
        <w:rPr>
          <w:rFonts w:asciiTheme="minorHAnsi" w:hAnsiTheme="minorHAnsi" w:cstheme="minorHAnsi"/>
        </w:rPr>
      </w:pPr>
      <w:r w:rsidRPr="00ED706D">
        <w:rPr>
          <w:rFonts w:asciiTheme="minorHAnsi" w:hAnsiTheme="minorHAnsi" w:cstheme="minorHAnsi"/>
          <w:b/>
        </w:rPr>
        <w:t>JOB TITLE:</w:t>
      </w:r>
      <w:r w:rsidR="00ED706D" w:rsidRPr="00ED706D">
        <w:rPr>
          <w:rFonts w:asciiTheme="minorHAnsi" w:hAnsiTheme="minorHAnsi" w:cstheme="minorHAnsi"/>
          <w:b/>
        </w:rPr>
        <w:tab/>
      </w:r>
      <w:r w:rsidR="00ED706D" w:rsidRPr="00ED706D">
        <w:rPr>
          <w:rFonts w:asciiTheme="minorHAnsi" w:hAnsiTheme="minorHAnsi" w:cstheme="minorHAnsi"/>
          <w:b/>
        </w:rPr>
        <w:tab/>
      </w:r>
      <w:r w:rsidR="0063233F">
        <w:rPr>
          <w:rFonts w:asciiTheme="minorHAnsi" w:hAnsiTheme="minorHAnsi" w:cstheme="minorHAnsi"/>
        </w:rPr>
        <w:t>Cover Supervisor</w:t>
      </w:r>
    </w:p>
    <w:p w:rsidR="00AE7261" w:rsidRPr="00ED706D" w:rsidRDefault="00AE7261" w:rsidP="00ED706D">
      <w:pPr>
        <w:rPr>
          <w:rFonts w:asciiTheme="minorHAnsi" w:hAnsiTheme="minorHAnsi" w:cstheme="minorHAnsi"/>
        </w:rPr>
      </w:pPr>
      <w:r w:rsidRPr="00ED706D">
        <w:rPr>
          <w:rFonts w:asciiTheme="minorHAnsi" w:hAnsiTheme="minorHAnsi" w:cstheme="minorHAnsi"/>
        </w:rPr>
        <w:tab/>
      </w:r>
      <w:r w:rsidRPr="00ED706D">
        <w:rPr>
          <w:rFonts w:asciiTheme="minorHAnsi" w:hAnsiTheme="minorHAnsi" w:cstheme="minorHAnsi"/>
        </w:rPr>
        <w:tab/>
      </w:r>
      <w:r w:rsidRPr="00ED706D">
        <w:rPr>
          <w:rFonts w:asciiTheme="minorHAnsi" w:hAnsiTheme="minorHAnsi" w:cstheme="minorHAnsi"/>
        </w:rPr>
        <w:tab/>
      </w:r>
      <w:r w:rsidRPr="00ED706D">
        <w:rPr>
          <w:rFonts w:asciiTheme="minorHAnsi" w:hAnsiTheme="minorHAnsi" w:cstheme="minorHAnsi"/>
        </w:rPr>
        <w:tab/>
      </w:r>
      <w:r w:rsidRPr="00ED706D">
        <w:rPr>
          <w:rFonts w:asciiTheme="minorHAnsi" w:hAnsiTheme="minorHAnsi" w:cstheme="minorHAnsi"/>
        </w:rPr>
        <w:tab/>
      </w:r>
      <w:r w:rsidRPr="00ED706D">
        <w:rPr>
          <w:rFonts w:asciiTheme="minorHAnsi" w:hAnsiTheme="minorHAnsi" w:cstheme="minorHAnsi"/>
          <w:color w:val="3366FF"/>
        </w:rPr>
        <w:t xml:space="preserve"> </w:t>
      </w:r>
    </w:p>
    <w:p w:rsidR="00AE7261" w:rsidRPr="00ED706D" w:rsidRDefault="00AE7261" w:rsidP="00ED706D">
      <w:pPr>
        <w:ind w:left="2835" w:hanging="2835"/>
        <w:rPr>
          <w:rFonts w:asciiTheme="minorHAnsi" w:hAnsiTheme="minorHAnsi" w:cstheme="minorHAnsi"/>
        </w:rPr>
      </w:pPr>
      <w:r w:rsidRPr="00ED706D">
        <w:rPr>
          <w:rFonts w:asciiTheme="minorHAnsi" w:hAnsiTheme="minorHAnsi" w:cstheme="minorHAnsi"/>
          <w:b/>
        </w:rPr>
        <w:t>RESPONSIBLE TO:</w:t>
      </w:r>
      <w:r w:rsidR="00ED706D" w:rsidRPr="00ED706D">
        <w:rPr>
          <w:rFonts w:asciiTheme="minorHAnsi" w:hAnsiTheme="minorHAnsi" w:cstheme="minorHAnsi"/>
          <w:b/>
        </w:rPr>
        <w:tab/>
      </w:r>
      <w:r w:rsidR="00AC4D45">
        <w:rPr>
          <w:rFonts w:asciiTheme="minorHAnsi" w:hAnsiTheme="minorHAnsi" w:cstheme="minorHAnsi"/>
        </w:rPr>
        <w:t>Deputy headteacher (curriculum)</w:t>
      </w:r>
    </w:p>
    <w:p w:rsidR="00AE7261" w:rsidRPr="00ED706D" w:rsidRDefault="00AE7261" w:rsidP="00ED706D">
      <w:pPr>
        <w:ind w:left="720" w:hanging="720"/>
        <w:rPr>
          <w:rFonts w:asciiTheme="minorHAnsi" w:hAnsiTheme="minorHAnsi" w:cstheme="minorHAnsi"/>
        </w:rPr>
      </w:pPr>
    </w:p>
    <w:p w:rsidR="00D53556" w:rsidRPr="00ED706D" w:rsidRDefault="00AE7261" w:rsidP="00ED706D">
      <w:pPr>
        <w:ind w:left="2835" w:hanging="2835"/>
        <w:rPr>
          <w:rFonts w:asciiTheme="minorHAnsi" w:hAnsiTheme="minorHAnsi" w:cstheme="minorHAnsi"/>
          <w:bCs/>
          <w:lang w:eastAsia="en-GB"/>
        </w:rPr>
      </w:pPr>
      <w:r w:rsidRPr="00ED706D">
        <w:rPr>
          <w:rFonts w:asciiTheme="minorHAnsi" w:hAnsiTheme="minorHAnsi" w:cstheme="minorHAnsi"/>
          <w:b/>
        </w:rPr>
        <w:t>SALARY:</w:t>
      </w:r>
      <w:r w:rsidRPr="00ED706D">
        <w:rPr>
          <w:rFonts w:asciiTheme="minorHAnsi" w:hAnsiTheme="minorHAnsi" w:cstheme="minorHAnsi"/>
          <w:b/>
        </w:rPr>
        <w:tab/>
      </w:r>
      <w:r w:rsidR="006519FA" w:rsidRPr="00ED706D">
        <w:rPr>
          <w:rFonts w:asciiTheme="minorHAnsi" w:hAnsiTheme="minorHAnsi" w:cstheme="minorHAnsi"/>
          <w:bCs/>
          <w:lang w:eastAsia="en-GB"/>
        </w:rPr>
        <w:t xml:space="preserve">Pass Scale </w:t>
      </w:r>
      <w:r w:rsidR="00262682">
        <w:rPr>
          <w:rFonts w:asciiTheme="minorHAnsi" w:hAnsiTheme="minorHAnsi" w:cstheme="minorHAnsi"/>
          <w:bCs/>
          <w:lang w:eastAsia="en-GB"/>
        </w:rPr>
        <w:t>5</w:t>
      </w:r>
      <w:r w:rsidR="006519FA" w:rsidRPr="00ED706D">
        <w:rPr>
          <w:rFonts w:asciiTheme="minorHAnsi" w:hAnsiTheme="minorHAnsi" w:cstheme="minorHAnsi"/>
          <w:bCs/>
          <w:lang w:eastAsia="en-GB"/>
        </w:rPr>
        <w:t xml:space="preserve"> (SCP </w:t>
      </w:r>
      <w:r w:rsidR="00262682">
        <w:rPr>
          <w:rFonts w:asciiTheme="minorHAnsi" w:hAnsiTheme="minorHAnsi" w:cstheme="minorHAnsi"/>
          <w:bCs/>
          <w:lang w:eastAsia="en-GB"/>
        </w:rPr>
        <w:t>9-14</w:t>
      </w:r>
      <w:bookmarkStart w:id="0" w:name="_GoBack"/>
      <w:bookmarkEnd w:id="0"/>
      <w:r w:rsidR="006519FA" w:rsidRPr="00ED706D">
        <w:rPr>
          <w:rFonts w:asciiTheme="minorHAnsi" w:hAnsiTheme="minorHAnsi" w:cstheme="minorHAnsi"/>
          <w:bCs/>
          <w:lang w:eastAsia="en-GB"/>
        </w:rPr>
        <w:t xml:space="preserve">) </w:t>
      </w:r>
    </w:p>
    <w:p w:rsidR="00AE7261" w:rsidRPr="00ED706D" w:rsidRDefault="00AE7261" w:rsidP="00ED706D">
      <w:pPr>
        <w:ind w:left="2835" w:hanging="2835"/>
        <w:rPr>
          <w:rFonts w:asciiTheme="minorHAnsi" w:hAnsiTheme="minorHAnsi" w:cstheme="minorHAnsi"/>
          <w:b/>
        </w:rPr>
      </w:pPr>
      <w:r w:rsidRPr="00ED706D">
        <w:rPr>
          <w:rFonts w:asciiTheme="minorHAnsi" w:hAnsiTheme="minorHAnsi" w:cstheme="minorHAnsi"/>
        </w:rPr>
        <w:tab/>
      </w:r>
    </w:p>
    <w:p w:rsidR="001A67B1" w:rsidRPr="00ED706D" w:rsidRDefault="00AE7261" w:rsidP="00ED706D">
      <w:pPr>
        <w:ind w:left="2835" w:hanging="2835"/>
        <w:rPr>
          <w:rFonts w:asciiTheme="minorHAnsi" w:hAnsiTheme="minorHAnsi" w:cstheme="minorHAnsi"/>
        </w:rPr>
      </w:pPr>
      <w:r w:rsidRPr="00ED706D">
        <w:rPr>
          <w:rFonts w:asciiTheme="minorHAnsi" w:hAnsiTheme="minorHAnsi" w:cstheme="minorHAnsi"/>
          <w:b/>
        </w:rPr>
        <w:t>HOURS OF WORK:</w:t>
      </w:r>
      <w:r w:rsidRPr="00ED706D">
        <w:rPr>
          <w:rFonts w:asciiTheme="minorHAnsi" w:hAnsiTheme="minorHAnsi" w:cstheme="minorHAnsi"/>
        </w:rPr>
        <w:tab/>
      </w:r>
      <w:r w:rsidR="004232D1" w:rsidRPr="00ED706D">
        <w:rPr>
          <w:rFonts w:asciiTheme="minorHAnsi" w:hAnsiTheme="minorHAnsi" w:cstheme="minorHAnsi"/>
        </w:rPr>
        <w:t>Term time, plus 5 INSET days (39 weeks).</w:t>
      </w:r>
      <w:r w:rsidR="0096529D" w:rsidRPr="00ED706D">
        <w:rPr>
          <w:rFonts w:asciiTheme="minorHAnsi" w:hAnsiTheme="minorHAnsi" w:cstheme="minorHAnsi"/>
          <w:color w:val="000000"/>
        </w:rPr>
        <w:t xml:space="preserve"> The hours of work will be 8.30am – 4.</w:t>
      </w:r>
      <w:r w:rsidR="004232D1" w:rsidRPr="00ED706D">
        <w:rPr>
          <w:rFonts w:asciiTheme="minorHAnsi" w:hAnsiTheme="minorHAnsi" w:cstheme="minorHAnsi"/>
          <w:color w:val="000000"/>
        </w:rPr>
        <w:t>0</w:t>
      </w:r>
      <w:r w:rsidR="0096529D" w:rsidRPr="00ED706D">
        <w:rPr>
          <w:rFonts w:asciiTheme="minorHAnsi" w:hAnsiTheme="minorHAnsi" w:cstheme="minorHAnsi"/>
          <w:color w:val="000000"/>
        </w:rPr>
        <w:t>0pm</w:t>
      </w:r>
      <w:r w:rsidR="004232D1" w:rsidRPr="00ED706D">
        <w:rPr>
          <w:rFonts w:asciiTheme="minorHAnsi" w:hAnsiTheme="minorHAnsi" w:cstheme="minorHAnsi"/>
          <w:color w:val="000000"/>
        </w:rPr>
        <w:t>.</w:t>
      </w:r>
    </w:p>
    <w:p w:rsidR="00AE7261" w:rsidRPr="00ED706D" w:rsidRDefault="00AE7261" w:rsidP="00AE7261">
      <w:pPr>
        <w:jc w:val="both"/>
        <w:rPr>
          <w:rFonts w:asciiTheme="minorHAnsi" w:hAnsiTheme="minorHAnsi" w:cstheme="minorHAnsi"/>
        </w:rPr>
      </w:pPr>
      <w:r w:rsidRPr="00ED706D">
        <w:rPr>
          <w:rFonts w:asciiTheme="minorHAnsi" w:hAnsiTheme="minorHAnsi" w:cstheme="minorHAnsi"/>
        </w:rPr>
        <w:tab/>
      </w:r>
      <w:r w:rsidRPr="00ED706D">
        <w:rPr>
          <w:rFonts w:asciiTheme="minorHAnsi" w:hAnsiTheme="minorHAnsi" w:cstheme="minorHAnsi"/>
        </w:rPr>
        <w:tab/>
      </w:r>
      <w:r w:rsidRPr="00ED706D">
        <w:rPr>
          <w:rFonts w:asciiTheme="minorHAnsi" w:hAnsiTheme="minorHAnsi" w:cstheme="minorHAnsi"/>
        </w:rPr>
        <w:tab/>
      </w:r>
    </w:p>
    <w:p w:rsidR="00ED706D" w:rsidRPr="00ED706D" w:rsidRDefault="00ED706D" w:rsidP="00AE7261">
      <w:pPr>
        <w:pStyle w:val="BodyText"/>
        <w:rPr>
          <w:rFonts w:asciiTheme="minorHAnsi" w:hAnsiTheme="minorHAnsi" w:cstheme="minorHAnsi"/>
          <w:b/>
          <w:sz w:val="22"/>
          <w:szCs w:val="22"/>
        </w:rPr>
      </w:pPr>
    </w:p>
    <w:p w:rsidR="00AE7261" w:rsidRPr="00E42C33" w:rsidRDefault="00AE7261" w:rsidP="00AE7261">
      <w:pPr>
        <w:pStyle w:val="BodyText"/>
        <w:rPr>
          <w:rFonts w:asciiTheme="minorHAnsi" w:hAnsiTheme="minorHAnsi" w:cstheme="minorHAnsi"/>
          <w:b/>
          <w:sz w:val="22"/>
          <w:szCs w:val="22"/>
        </w:rPr>
      </w:pPr>
      <w:r w:rsidRPr="00E42C33">
        <w:rPr>
          <w:rFonts w:asciiTheme="minorHAnsi" w:hAnsiTheme="minorHAnsi" w:cstheme="minorHAnsi"/>
          <w:b/>
          <w:sz w:val="22"/>
          <w:szCs w:val="22"/>
        </w:rPr>
        <w:t>Rationale</w:t>
      </w:r>
    </w:p>
    <w:p w:rsidR="00AE7261" w:rsidRPr="00E42C33" w:rsidRDefault="00AE7261" w:rsidP="00AE7261">
      <w:pPr>
        <w:pStyle w:val="BodyText"/>
        <w:rPr>
          <w:rFonts w:asciiTheme="minorHAnsi" w:hAnsiTheme="minorHAnsi" w:cstheme="minorHAnsi"/>
          <w:b/>
          <w:sz w:val="22"/>
          <w:szCs w:val="22"/>
          <w:u w:val="single"/>
        </w:rPr>
      </w:pPr>
    </w:p>
    <w:p w:rsidR="00AE7261" w:rsidRPr="00E42C33" w:rsidRDefault="004232D1" w:rsidP="004232D1">
      <w:pPr>
        <w:rPr>
          <w:rFonts w:asciiTheme="minorHAnsi" w:hAnsiTheme="minorHAnsi" w:cstheme="minorHAnsi"/>
        </w:rPr>
      </w:pPr>
      <w:r w:rsidRPr="00E42C33">
        <w:rPr>
          <w:rFonts w:asciiTheme="minorHAnsi" w:hAnsiTheme="minorHAnsi" w:cstheme="minorHAnsi"/>
        </w:rPr>
        <w:t xml:space="preserve">To work as part of a professional team to support learning.  The primary focus will be to work </w:t>
      </w:r>
      <w:r w:rsidR="00E42C33" w:rsidRPr="00E42C33">
        <w:rPr>
          <w:rFonts w:asciiTheme="minorHAnsi" w:hAnsiTheme="minorHAnsi" w:cstheme="minorHAnsi"/>
        </w:rPr>
        <w:t xml:space="preserve">with pupils </w:t>
      </w:r>
      <w:r w:rsidRPr="00E42C33">
        <w:rPr>
          <w:rFonts w:asciiTheme="minorHAnsi" w:hAnsiTheme="minorHAnsi" w:cstheme="minorHAnsi"/>
        </w:rPr>
        <w:t xml:space="preserve">under the </w:t>
      </w:r>
      <w:r w:rsidR="00E42C33" w:rsidRPr="00E42C33">
        <w:rPr>
          <w:rFonts w:asciiTheme="minorHAnsi" w:hAnsiTheme="minorHAnsi" w:cstheme="minorHAnsi"/>
        </w:rPr>
        <w:t xml:space="preserve">guidance of teachers and the school leadership team within an agreed system of supervision.  </w:t>
      </w:r>
    </w:p>
    <w:p w:rsidR="00AE7261" w:rsidRPr="00E42C33" w:rsidRDefault="00AE7261" w:rsidP="00AE7261">
      <w:pPr>
        <w:pStyle w:val="BodyText"/>
        <w:rPr>
          <w:rFonts w:asciiTheme="minorHAnsi" w:hAnsiTheme="minorHAnsi" w:cstheme="minorHAnsi"/>
          <w:sz w:val="22"/>
          <w:szCs w:val="22"/>
        </w:rPr>
      </w:pPr>
    </w:p>
    <w:p w:rsidR="00AE7261" w:rsidRPr="00E42C33" w:rsidRDefault="00AE7261" w:rsidP="00ED706D">
      <w:pPr>
        <w:pStyle w:val="Heading2"/>
        <w:jc w:val="both"/>
        <w:rPr>
          <w:rFonts w:asciiTheme="minorHAnsi" w:hAnsiTheme="minorHAnsi" w:cstheme="minorHAnsi"/>
          <w:sz w:val="22"/>
          <w:szCs w:val="22"/>
        </w:rPr>
      </w:pPr>
      <w:r w:rsidRPr="00E42C33">
        <w:rPr>
          <w:rFonts w:asciiTheme="minorHAnsi" w:hAnsiTheme="minorHAnsi" w:cstheme="minorHAnsi"/>
          <w:sz w:val="22"/>
          <w:szCs w:val="22"/>
        </w:rPr>
        <w:t xml:space="preserve">Main </w:t>
      </w:r>
      <w:r w:rsidR="00ED706D" w:rsidRPr="00E42C33">
        <w:rPr>
          <w:rFonts w:asciiTheme="minorHAnsi" w:hAnsiTheme="minorHAnsi" w:cstheme="minorHAnsi"/>
          <w:sz w:val="22"/>
          <w:szCs w:val="22"/>
        </w:rPr>
        <w:t>D</w:t>
      </w:r>
      <w:r w:rsidRPr="00E42C33">
        <w:rPr>
          <w:rFonts w:asciiTheme="minorHAnsi" w:hAnsiTheme="minorHAnsi" w:cstheme="minorHAnsi"/>
          <w:sz w:val="22"/>
          <w:szCs w:val="22"/>
        </w:rPr>
        <w:t>uties</w:t>
      </w:r>
    </w:p>
    <w:p w:rsidR="00E42C33" w:rsidRPr="00E42C33" w:rsidRDefault="00E42C33" w:rsidP="009F7C2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support individuals and groups of pupils to enable access to learning. This could include those requiring detailed and specialist knowledge in particular areas.</w:t>
      </w:r>
    </w:p>
    <w:p w:rsidR="00E42C33" w:rsidRPr="00E42C33" w:rsidRDefault="00E42C33" w:rsidP="00156B20">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supervise whole classes during the short-term absence of the teacher. The main focus of such cover will be to respond to questions, assist pupils to undertake set activities and stay on task and maintain order.</w:t>
      </w:r>
    </w:p>
    <w:p w:rsidR="00E42C33" w:rsidRDefault="00E42C33" w:rsidP="008A4B8E">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act as an examination invigilator, when required. To provide administrative support for the school when not required for cover invigilation.</w:t>
      </w:r>
    </w:p>
    <w:p w:rsidR="00E42C33" w:rsidRDefault="00E42C33" w:rsidP="00E42C33">
      <w:pPr>
        <w:autoSpaceDE w:val="0"/>
        <w:autoSpaceDN w:val="0"/>
        <w:adjustRightInd w:val="0"/>
        <w:ind w:left="360"/>
        <w:contextualSpacing/>
        <w:rPr>
          <w:rFonts w:asciiTheme="minorHAnsi" w:hAnsiTheme="minorHAnsi" w:cstheme="minorHAnsi"/>
        </w:rPr>
      </w:pPr>
    </w:p>
    <w:p w:rsidR="00E42C33" w:rsidRPr="00E42C33" w:rsidRDefault="00E42C33" w:rsidP="00E42C33">
      <w:pPr>
        <w:autoSpaceDE w:val="0"/>
        <w:autoSpaceDN w:val="0"/>
        <w:adjustRightInd w:val="0"/>
        <w:rPr>
          <w:rFonts w:asciiTheme="minorHAnsi" w:hAnsiTheme="minorHAnsi" w:cstheme="minorHAnsi"/>
          <w:b/>
          <w:bCs/>
        </w:rPr>
      </w:pPr>
      <w:r w:rsidRPr="00E42C33">
        <w:rPr>
          <w:rFonts w:asciiTheme="minorHAnsi" w:hAnsiTheme="minorHAnsi" w:cstheme="minorHAnsi"/>
          <w:b/>
          <w:bCs/>
        </w:rPr>
        <w:t>Support for pupils when supervising classes in the absence of the teacher</w:t>
      </w:r>
    </w:p>
    <w:p w:rsidR="00E42C33" w:rsidRPr="00E42C33" w:rsidRDefault="00E42C33" w:rsidP="00E42C33">
      <w:pPr>
        <w:autoSpaceDE w:val="0"/>
        <w:autoSpaceDN w:val="0"/>
        <w:adjustRightInd w:val="0"/>
        <w:rPr>
          <w:rFonts w:asciiTheme="minorHAnsi" w:hAnsiTheme="minorHAnsi" w:cstheme="minorHAnsi"/>
          <w:b/>
          <w:bCs/>
        </w:rPr>
      </w:pP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invigilate internal and external examinations when required.</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register and record student attendance.</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instruct students regarding the work left by their teacher.</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answer student queries regarding the instructions/work left by teaching staff.</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provide students with the necessary resources for their learning.</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enable orderly entrance and exit of classrooms.</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promote the inclusion and acceptance of all pupils within the classroom.</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create a calm and purposeful environment in which pupils can complete work set by the classroom teacher and engender high expectations.</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follow school systems and procedures on behaviour management.</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 xml:space="preserve">To report back as appropriate using the school’s referral procedures on the behaviour of pupils during the </w:t>
      </w:r>
      <w:r>
        <w:rPr>
          <w:rFonts w:asciiTheme="minorHAnsi" w:hAnsiTheme="minorHAnsi" w:cstheme="minorHAnsi"/>
        </w:rPr>
        <w:t>lesson</w:t>
      </w:r>
      <w:r w:rsidRPr="00E42C33">
        <w:rPr>
          <w:rFonts w:asciiTheme="minorHAnsi" w:hAnsiTheme="minorHAnsi" w:cstheme="minorHAnsi"/>
        </w:rPr>
        <w:t xml:space="preserve"> and any issues arising.</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manage resources effectively and ensure classrooms are left tidy and ready for the next lesson.</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collect any completed work after the lesson and return it to the appropriate teacher.</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 xml:space="preserve">To liaise with </w:t>
      </w:r>
      <w:r w:rsidR="00AC4D45">
        <w:rPr>
          <w:rFonts w:asciiTheme="minorHAnsi" w:hAnsiTheme="minorHAnsi" w:cstheme="minorHAnsi"/>
        </w:rPr>
        <w:t>head of departments</w:t>
      </w:r>
      <w:r w:rsidRPr="00E42C33">
        <w:rPr>
          <w:rFonts w:asciiTheme="minorHAnsi" w:hAnsiTheme="minorHAnsi" w:cstheme="minorHAnsi"/>
        </w:rPr>
        <w:t xml:space="preserve"> to answer any queries regarding work set by the subject teacher as appropriate without leaving students unsupervised.</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be aware of particular pupils’ specific needs as identified in IEP’s.</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support pupils in using basic ICT as directed.</w:t>
      </w:r>
    </w:p>
    <w:p w:rsidR="00E42C33" w:rsidRPr="00E42C33" w:rsidRDefault="00E42C33" w:rsidP="00E42C33">
      <w:pPr>
        <w:numPr>
          <w:ilvl w:val="0"/>
          <w:numId w:val="19"/>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Make use of all school systems to ensure a seamless approach to Teaching and Learning.</w:t>
      </w:r>
    </w:p>
    <w:p w:rsidR="00E42C33" w:rsidRPr="00E42C33" w:rsidRDefault="00E42C33" w:rsidP="00E42C33">
      <w:pPr>
        <w:autoSpaceDE w:val="0"/>
        <w:autoSpaceDN w:val="0"/>
        <w:adjustRightInd w:val="0"/>
        <w:rPr>
          <w:rFonts w:asciiTheme="minorHAnsi" w:hAnsiTheme="minorHAnsi" w:cstheme="minorHAnsi"/>
          <w:b/>
          <w:bCs/>
        </w:rPr>
      </w:pPr>
      <w:r w:rsidRPr="00E42C33">
        <w:rPr>
          <w:rFonts w:asciiTheme="minorHAnsi" w:hAnsiTheme="minorHAnsi" w:cstheme="minorHAnsi"/>
          <w:b/>
          <w:bCs/>
        </w:rPr>
        <w:lastRenderedPageBreak/>
        <w:t>Support for the School</w:t>
      </w:r>
    </w:p>
    <w:p w:rsidR="00E42C33" w:rsidRPr="00E42C33" w:rsidRDefault="00E42C33" w:rsidP="00E42C33">
      <w:pPr>
        <w:autoSpaceDE w:val="0"/>
        <w:autoSpaceDN w:val="0"/>
        <w:adjustRightInd w:val="0"/>
        <w:rPr>
          <w:rFonts w:asciiTheme="minorHAnsi" w:hAnsiTheme="minorHAnsi" w:cstheme="minorHAnsi"/>
          <w:b/>
          <w:bCs/>
        </w:rPr>
      </w:pP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Pr>
          <w:rFonts w:asciiTheme="minorHAnsi" w:hAnsiTheme="minorHAnsi" w:cstheme="minorHAnsi"/>
        </w:rPr>
        <w:t>Support for the c</w:t>
      </w:r>
      <w:r w:rsidRPr="00E42C33">
        <w:rPr>
          <w:rFonts w:asciiTheme="minorHAnsi" w:hAnsiTheme="minorHAnsi" w:cstheme="minorHAnsi"/>
        </w:rPr>
        <w:t>urriculum when supervising classes in the absence of a teacher.</w:t>
      </w:r>
    </w:p>
    <w:p w:rsidR="00E42C33" w:rsidRPr="00E42C33" w:rsidRDefault="00E42C33" w:rsidP="00080C25">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To collate a bank of supervision work in liaison with the relevant members of the teaching staff.</w:t>
      </w:r>
    </w:p>
    <w:p w:rsidR="00E42C33" w:rsidRPr="00E42C33" w:rsidRDefault="00E42C33" w:rsidP="008562E0">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Be aware of and comply with policies and procedures relating to inclusion, child protection, behaviour management, health, safety and security, equal opportunities and SEN,</w:t>
      </w:r>
      <w:r>
        <w:rPr>
          <w:rFonts w:asciiTheme="minorHAnsi" w:hAnsiTheme="minorHAnsi" w:cstheme="minorHAnsi"/>
        </w:rPr>
        <w:t xml:space="preserve"> </w:t>
      </w:r>
      <w:r w:rsidRPr="00E42C33">
        <w:rPr>
          <w:rFonts w:asciiTheme="minorHAnsi" w:hAnsiTheme="minorHAnsi" w:cstheme="minorHAnsi"/>
        </w:rPr>
        <w:t>confidentially and data protection, reporting all concerns to an appropriate person.</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Contribute to the overall ethos/work/aims of the school.</w:t>
      </w:r>
    </w:p>
    <w:p w:rsidR="00E42C33" w:rsidRPr="00E42C33" w:rsidRDefault="00E42C33" w:rsidP="003905F5">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Establish purposeful relationships and communicate with other agencies/professionals, in liaison with the teacher, to support achievement and progress for pupils.</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Attend and participate in regular meetings, including staff meetings, Subject/Year Team meetings, parents evenings and INSET days.</w:t>
      </w:r>
    </w:p>
    <w:p w:rsidR="00E42C33" w:rsidRPr="00E42C33" w:rsidRDefault="00E42C33" w:rsidP="009070CB">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Participate in training and other learning activities and an annual performance review as required.</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Carry out PPA.</w:t>
      </w:r>
    </w:p>
    <w:p w:rsidR="00E42C33" w:rsidRPr="00E42C33" w:rsidRDefault="00E42C33" w:rsidP="00B4288C">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Recognise own strengths and areas of expertise and use these to advise and support others.</w:t>
      </w:r>
    </w:p>
    <w:p w:rsidR="00E42C33" w:rsidRPr="00E42C33" w:rsidRDefault="00E42C33" w:rsidP="00383B56">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Provide appropriate guidance and supervision and assist in the training and development of other support staff as appropriate.</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Undertake planned supervision of pupils’ out-of-school-hours learning activities.</w:t>
      </w:r>
    </w:p>
    <w:p w:rsidR="00E42C33" w:rsidRPr="00E42C33" w:rsidRDefault="00E42C33" w:rsidP="00C70561">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Assist with the supervision of pupils out of lesson time, including before and after school and at break times.</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Supervise pupils on visits, trips and out-of-school activities as required.</w:t>
      </w:r>
    </w:p>
    <w:p w:rsidR="00E42C33" w:rsidRPr="00E42C33" w:rsidRDefault="00E42C33" w:rsidP="00E42C33">
      <w:pPr>
        <w:numPr>
          <w:ilvl w:val="0"/>
          <w:numId w:val="20"/>
        </w:numPr>
        <w:autoSpaceDE w:val="0"/>
        <w:autoSpaceDN w:val="0"/>
        <w:adjustRightInd w:val="0"/>
        <w:ind w:left="360"/>
        <w:contextualSpacing/>
        <w:rPr>
          <w:rFonts w:asciiTheme="minorHAnsi" w:hAnsiTheme="minorHAnsi" w:cstheme="minorHAnsi"/>
        </w:rPr>
      </w:pPr>
      <w:r w:rsidRPr="00E42C33">
        <w:rPr>
          <w:rFonts w:asciiTheme="minorHAnsi" w:hAnsiTheme="minorHAnsi" w:cstheme="minorHAnsi"/>
        </w:rPr>
        <w:t>Provide clerical/admin support, e.g. photocopying, typing, preparing resources, binding, filing, collecting money etc.</w:t>
      </w:r>
    </w:p>
    <w:p w:rsidR="00E42C33" w:rsidRPr="00E42C33" w:rsidRDefault="00E42C33" w:rsidP="00E42C33">
      <w:pPr>
        <w:numPr>
          <w:ilvl w:val="0"/>
          <w:numId w:val="20"/>
        </w:numPr>
        <w:autoSpaceDE w:val="0"/>
        <w:autoSpaceDN w:val="0"/>
        <w:adjustRightInd w:val="0"/>
        <w:ind w:left="360"/>
        <w:contextualSpacing/>
        <w:rPr>
          <w:rFonts w:ascii="Arial" w:hAnsi="Arial" w:cs="Arial"/>
          <w:sz w:val="24"/>
          <w:szCs w:val="24"/>
        </w:rPr>
      </w:pPr>
      <w:r w:rsidRPr="00E42C33">
        <w:rPr>
          <w:rFonts w:asciiTheme="minorHAnsi" w:hAnsiTheme="minorHAnsi" w:cstheme="minorHAnsi"/>
        </w:rPr>
        <w:t>Carry our all duties showing due regard to all relevant legislation and professional standards including Health and Safety at Work Act, Safeguarding etc</w:t>
      </w:r>
      <w:r w:rsidRPr="00E42C33">
        <w:rPr>
          <w:rFonts w:ascii="Arial" w:hAnsi="Arial" w:cs="Arial"/>
          <w:sz w:val="24"/>
          <w:szCs w:val="24"/>
        </w:rPr>
        <w:t>.</w:t>
      </w:r>
    </w:p>
    <w:p w:rsidR="00E42C33" w:rsidRPr="00E42C33" w:rsidRDefault="00E42C33" w:rsidP="00E42C33">
      <w:pPr>
        <w:autoSpaceDE w:val="0"/>
        <w:autoSpaceDN w:val="0"/>
        <w:adjustRightInd w:val="0"/>
        <w:contextualSpacing/>
        <w:rPr>
          <w:rFonts w:asciiTheme="minorHAnsi" w:hAnsiTheme="minorHAnsi" w:cstheme="minorHAnsi"/>
        </w:rPr>
      </w:pPr>
    </w:p>
    <w:p w:rsidR="00AE7261" w:rsidRPr="00ED706D" w:rsidRDefault="00E42C33"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sz w:val="24"/>
          <w:szCs w:val="24"/>
        </w:rPr>
      </w:pPr>
      <w:r>
        <w:rPr>
          <w:rFonts w:asciiTheme="minorHAnsi" w:hAnsiTheme="minorHAnsi" w:cstheme="minorHAnsi"/>
          <w:b/>
          <w:bCs/>
          <w:sz w:val="24"/>
          <w:szCs w:val="24"/>
        </w:rPr>
        <w:t>C</w:t>
      </w:r>
      <w:r w:rsidR="00AE7261" w:rsidRPr="00ED706D">
        <w:rPr>
          <w:rFonts w:asciiTheme="minorHAnsi" w:hAnsiTheme="minorHAnsi" w:cstheme="minorHAnsi"/>
          <w:b/>
          <w:bCs/>
          <w:sz w:val="24"/>
          <w:szCs w:val="24"/>
        </w:rPr>
        <w:t>ontext</w:t>
      </w:r>
    </w:p>
    <w:p w:rsidR="00AE7261" w:rsidRPr="00ED706D" w:rsidRDefault="00ED706D"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r>
        <w:rPr>
          <w:rFonts w:asciiTheme="minorHAnsi" w:hAnsiTheme="minorHAnsi" w:cstheme="minorHAnsi"/>
        </w:rPr>
        <w:br/>
      </w:r>
      <w:r w:rsidR="00AE7261" w:rsidRPr="00ED706D">
        <w:rPr>
          <w:rFonts w:asciiTheme="minorHAnsi" w:hAnsiTheme="minorHAnsi" w:cstheme="minorHAnsi"/>
        </w:rPr>
        <w:t>All staff are part of a whole School team.  Each individual is required to support the values and ethos of the School and School priorities as defined in the School Improvement/Development Plan.  This will mean focusing on the needs of colleagues, parents and students and being flexible in a busy and sometimes pressurised environment.</w:t>
      </w:r>
    </w:p>
    <w:p w:rsidR="00AE7261" w:rsidRPr="00ED706D" w:rsidRDefault="00AE7261"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rsidR="00AE7261" w:rsidRPr="00ED706D" w:rsidRDefault="00AE7261"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w:t>
      </w:r>
    </w:p>
    <w:p w:rsidR="00AE7261" w:rsidRPr="00ED706D" w:rsidRDefault="00AE7261"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rsidR="00AE7261" w:rsidRPr="00ED706D" w:rsidRDefault="00AE7261"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r w:rsidRPr="00ED706D">
        <w:rPr>
          <w:rFonts w:asciiTheme="minorHAnsi" w:hAnsiTheme="minorHAnsi" w:cstheme="minorHAnsi"/>
          <w:b/>
          <w:bCs/>
        </w:rPr>
        <w:t>I have read the job description and agree to all of the terms and conditions set out therein.  I also agree to comply with all Cardinal Heenan High School’s Policies, Child Protection and Health and Safety regulations.  I understand that his job description is not an exhaustive list and I agree, when required, to undertake any reasonable requests made by the headteacher.</w:t>
      </w:r>
    </w:p>
    <w:p w:rsidR="00AE7261" w:rsidRPr="00ED706D" w:rsidRDefault="00AE7261" w:rsidP="00AE7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rPr>
      </w:pPr>
    </w:p>
    <w:p w:rsidR="00D33BF9" w:rsidRPr="00ED706D" w:rsidRDefault="00D33BF9" w:rsidP="00D33BF9">
      <w:pPr>
        <w:autoSpaceDE w:val="0"/>
        <w:autoSpaceDN w:val="0"/>
        <w:adjustRightInd w:val="0"/>
        <w:rPr>
          <w:rFonts w:asciiTheme="minorHAnsi" w:hAnsiTheme="minorHAnsi" w:cstheme="minorHAnsi"/>
          <w:color w:val="000000"/>
          <w:sz w:val="23"/>
          <w:szCs w:val="23"/>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49"/>
        <w:gridCol w:w="3969"/>
      </w:tblGrid>
      <w:tr w:rsidR="00D33BF9" w:rsidRPr="00ED706D" w:rsidTr="00ED706D">
        <w:tc>
          <w:tcPr>
            <w:tcW w:w="9918" w:type="dxa"/>
            <w:gridSpan w:val="2"/>
            <w:vAlign w:val="center"/>
          </w:tcPr>
          <w:p w:rsidR="00D33BF9" w:rsidRPr="00ED706D" w:rsidRDefault="00D33BF9" w:rsidP="00ED706D">
            <w:pPr>
              <w:spacing w:before="120" w:after="200" w:line="276" w:lineRule="auto"/>
              <w:rPr>
                <w:rFonts w:asciiTheme="minorHAnsi" w:eastAsia="Calibri" w:hAnsiTheme="minorHAnsi" w:cstheme="minorHAnsi"/>
                <w:sz w:val="20"/>
                <w:szCs w:val="20"/>
              </w:rPr>
            </w:pPr>
          </w:p>
        </w:tc>
      </w:tr>
      <w:tr w:rsidR="00ED706D" w:rsidRPr="00ED706D" w:rsidTr="00ED706D">
        <w:tc>
          <w:tcPr>
            <w:tcW w:w="5949" w:type="dxa"/>
          </w:tcPr>
          <w:p w:rsidR="00ED706D" w:rsidRPr="00ED706D" w:rsidRDefault="00E42C33" w:rsidP="00ED706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Post Holder                          </w:t>
            </w:r>
            <w:r w:rsidR="00ED706D" w:rsidRPr="00ED706D">
              <w:rPr>
                <w:rFonts w:asciiTheme="minorHAnsi" w:eastAsia="Calibri" w:hAnsiTheme="minorHAnsi" w:cstheme="minorHAnsi"/>
                <w:sz w:val="20"/>
                <w:szCs w:val="20"/>
              </w:rPr>
              <w:t>Signed:</w:t>
            </w:r>
          </w:p>
        </w:tc>
        <w:tc>
          <w:tcPr>
            <w:tcW w:w="3969" w:type="dxa"/>
          </w:tcPr>
          <w:p w:rsidR="00ED706D" w:rsidRPr="00ED706D" w:rsidRDefault="00E42C33" w:rsidP="00ED706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ED706D" w:rsidRPr="00ED706D">
              <w:rPr>
                <w:rFonts w:asciiTheme="minorHAnsi" w:eastAsia="Calibri" w:hAnsiTheme="minorHAnsi" w:cstheme="minorHAnsi"/>
                <w:sz w:val="20"/>
                <w:szCs w:val="20"/>
              </w:rPr>
              <w:t>Dated:</w:t>
            </w:r>
          </w:p>
        </w:tc>
      </w:tr>
      <w:tr w:rsidR="00ED706D" w:rsidRPr="00ED706D" w:rsidTr="00ED706D">
        <w:tc>
          <w:tcPr>
            <w:tcW w:w="5949" w:type="dxa"/>
          </w:tcPr>
          <w:p w:rsidR="00E42C33" w:rsidRDefault="00E42C33" w:rsidP="00ED706D">
            <w:pPr>
              <w:spacing w:after="200" w:line="276" w:lineRule="auto"/>
              <w:rPr>
                <w:rFonts w:asciiTheme="minorHAnsi" w:eastAsia="Calibri" w:hAnsiTheme="minorHAnsi" w:cstheme="minorHAnsi"/>
                <w:sz w:val="20"/>
                <w:szCs w:val="20"/>
              </w:rPr>
            </w:pPr>
          </w:p>
          <w:p w:rsidR="00ED706D" w:rsidRPr="00ED706D" w:rsidRDefault="00E42C33" w:rsidP="00ED706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Line manager                       </w:t>
            </w:r>
            <w:r w:rsidR="00ED706D" w:rsidRPr="00ED706D">
              <w:rPr>
                <w:rFonts w:asciiTheme="minorHAnsi" w:eastAsia="Calibri" w:hAnsiTheme="minorHAnsi" w:cstheme="minorHAnsi"/>
                <w:sz w:val="20"/>
                <w:szCs w:val="20"/>
              </w:rPr>
              <w:t>Signed:</w:t>
            </w:r>
          </w:p>
        </w:tc>
        <w:tc>
          <w:tcPr>
            <w:tcW w:w="3969" w:type="dxa"/>
          </w:tcPr>
          <w:p w:rsidR="00E42C33" w:rsidRDefault="00E42C33" w:rsidP="00ED706D">
            <w:pPr>
              <w:spacing w:after="200" w:line="276" w:lineRule="auto"/>
              <w:rPr>
                <w:rFonts w:asciiTheme="minorHAnsi" w:eastAsia="Calibri" w:hAnsiTheme="minorHAnsi" w:cstheme="minorHAnsi"/>
                <w:sz w:val="20"/>
                <w:szCs w:val="20"/>
              </w:rPr>
            </w:pPr>
          </w:p>
          <w:p w:rsidR="00ED706D" w:rsidRPr="00ED706D" w:rsidRDefault="00E42C33" w:rsidP="00ED706D">
            <w:pPr>
              <w:spacing w:after="200"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ED706D" w:rsidRPr="00ED706D">
              <w:rPr>
                <w:rFonts w:asciiTheme="minorHAnsi" w:eastAsia="Calibri" w:hAnsiTheme="minorHAnsi" w:cstheme="minorHAnsi"/>
                <w:sz w:val="20"/>
                <w:szCs w:val="20"/>
              </w:rPr>
              <w:t>Dated:</w:t>
            </w:r>
          </w:p>
        </w:tc>
      </w:tr>
    </w:tbl>
    <w:p w:rsidR="006519FA" w:rsidRPr="00ED706D" w:rsidRDefault="006519FA" w:rsidP="00E42C33">
      <w:pPr>
        <w:rPr>
          <w:rFonts w:asciiTheme="minorHAnsi" w:hAnsiTheme="minorHAnsi" w:cstheme="minorHAnsi"/>
          <w:sz w:val="20"/>
          <w:szCs w:val="20"/>
          <w:lang w:eastAsia="en-GB"/>
        </w:rPr>
      </w:pPr>
    </w:p>
    <w:sectPr w:rsidR="006519FA" w:rsidRPr="00ED706D" w:rsidSect="00D5355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B78"/>
    <w:multiLevelType w:val="hybridMultilevel"/>
    <w:tmpl w:val="654E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C5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B845FAA"/>
    <w:multiLevelType w:val="singleLevel"/>
    <w:tmpl w:val="8F1E0E84"/>
    <w:lvl w:ilvl="0">
      <w:start w:val="1"/>
      <w:numFmt w:val="bullet"/>
      <w:lvlText w:val=""/>
      <w:lvlJc w:val="left"/>
      <w:pPr>
        <w:tabs>
          <w:tab w:val="num" w:pos="360"/>
        </w:tabs>
        <w:ind w:left="216" w:hanging="216"/>
      </w:pPr>
      <w:rPr>
        <w:rFonts w:ascii="Symbol" w:hAnsi="Symbol" w:hint="default"/>
      </w:rPr>
    </w:lvl>
  </w:abstractNum>
  <w:abstractNum w:abstractNumId="3" w15:restartNumberingAfterBreak="0">
    <w:nsid w:val="1ED17CDF"/>
    <w:multiLevelType w:val="hybridMultilevel"/>
    <w:tmpl w:val="ACE0B5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66527"/>
    <w:multiLevelType w:val="hybridMultilevel"/>
    <w:tmpl w:val="16AC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A5DA4"/>
    <w:multiLevelType w:val="hybridMultilevel"/>
    <w:tmpl w:val="4DE49C1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CF45A42"/>
    <w:multiLevelType w:val="hybridMultilevel"/>
    <w:tmpl w:val="C904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E51D5"/>
    <w:multiLevelType w:val="hybridMultilevel"/>
    <w:tmpl w:val="4DC4E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7E56EB5"/>
    <w:multiLevelType w:val="hybridMultilevel"/>
    <w:tmpl w:val="32147FE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3177E"/>
    <w:multiLevelType w:val="hybridMultilevel"/>
    <w:tmpl w:val="ABF8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F5967"/>
    <w:multiLevelType w:val="hybridMultilevel"/>
    <w:tmpl w:val="322C24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7337B0"/>
    <w:multiLevelType w:val="hybridMultilevel"/>
    <w:tmpl w:val="0FE2C27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87F3E39"/>
    <w:multiLevelType w:val="hybridMultilevel"/>
    <w:tmpl w:val="528C4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292825"/>
    <w:multiLevelType w:val="hybridMultilevel"/>
    <w:tmpl w:val="3C944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B92B12"/>
    <w:multiLevelType w:val="hybridMultilevel"/>
    <w:tmpl w:val="06DA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825302"/>
    <w:multiLevelType w:val="hybridMultilevel"/>
    <w:tmpl w:val="651AFE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06ABC"/>
    <w:multiLevelType w:val="hybridMultilevel"/>
    <w:tmpl w:val="AC247B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F20BEC"/>
    <w:multiLevelType w:val="hybridMultilevel"/>
    <w:tmpl w:val="010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DE2F99"/>
    <w:multiLevelType w:val="hybridMultilevel"/>
    <w:tmpl w:val="BBC8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
  </w:num>
  <w:num w:numId="4">
    <w:abstractNumId w:val="16"/>
  </w:num>
  <w:num w:numId="5">
    <w:abstractNumId w:val="12"/>
  </w:num>
  <w:num w:numId="6">
    <w:abstractNumId w:val="4"/>
  </w:num>
  <w:num w:numId="7">
    <w:abstractNumId w:val="0"/>
  </w:num>
  <w:num w:numId="8">
    <w:abstractNumId w:val="8"/>
  </w:num>
  <w:num w:numId="9">
    <w:abstractNumId w:val="2"/>
  </w:num>
  <w:num w:numId="10">
    <w:abstractNumId w:val="2"/>
  </w:num>
  <w:num w:numId="11">
    <w:abstractNumId w:val="13"/>
  </w:num>
  <w:num w:numId="12">
    <w:abstractNumId w:val="7"/>
  </w:num>
  <w:num w:numId="13">
    <w:abstractNumId w:val="10"/>
  </w:num>
  <w:num w:numId="14">
    <w:abstractNumId w:val="11"/>
  </w:num>
  <w:num w:numId="15">
    <w:abstractNumId w:val="5"/>
  </w:num>
  <w:num w:numId="16">
    <w:abstractNumId w:val="3"/>
  </w:num>
  <w:num w:numId="17">
    <w:abstractNumId w:val="15"/>
  </w:num>
  <w:num w:numId="18">
    <w:abstractNumId w:val="14"/>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94"/>
    <w:rsid w:val="00002723"/>
    <w:rsid w:val="00012394"/>
    <w:rsid w:val="00013C65"/>
    <w:rsid w:val="00066F60"/>
    <w:rsid w:val="00142371"/>
    <w:rsid w:val="00144CE8"/>
    <w:rsid w:val="001A67B1"/>
    <w:rsid w:val="001C1BB2"/>
    <w:rsid w:val="001C76F1"/>
    <w:rsid w:val="00214E67"/>
    <w:rsid w:val="00262682"/>
    <w:rsid w:val="002D1209"/>
    <w:rsid w:val="002F1EE7"/>
    <w:rsid w:val="003348AB"/>
    <w:rsid w:val="00341303"/>
    <w:rsid w:val="004232D1"/>
    <w:rsid w:val="0046723D"/>
    <w:rsid w:val="004C5576"/>
    <w:rsid w:val="00510CFA"/>
    <w:rsid w:val="00552FB1"/>
    <w:rsid w:val="005805A0"/>
    <w:rsid w:val="005D62E7"/>
    <w:rsid w:val="005F2A85"/>
    <w:rsid w:val="0063233F"/>
    <w:rsid w:val="006519FA"/>
    <w:rsid w:val="00677BB5"/>
    <w:rsid w:val="006C3A67"/>
    <w:rsid w:val="006D7EB9"/>
    <w:rsid w:val="007E7AC1"/>
    <w:rsid w:val="0084454D"/>
    <w:rsid w:val="008F4207"/>
    <w:rsid w:val="0092424F"/>
    <w:rsid w:val="00951FBA"/>
    <w:rsid w:val="0096529D"/>
    <w:rsid w:val="009D1722"/>
    <w:rsid w:val="009E597F"/>
    <w:rsid w:val="00A065E9"/>
    <w:rsid w:val="00A97766"/>
    <w:rsid w:val="00AC4D45"/>
    <w:rsid w:val="00AE7261"/>
    <w:rsid w:val="00B37A07"/>
    <w:rsid w:val="00B63A08"/>
    <w:rsid w:val="00B744A1"/>
    <w:rsid w:val="00BB4857"/>
    <w:rsid w:val="00C048C1"/>
    <w:rsid w:val="00C479D7"/>
    <w:rsid w:val="00C75CC8"/>
    <w:rsid w:val="00CE23E3"/>
    <w:rsid w:val="00D17F51"/>
    <w:rsid w:val="00D33BF9"/>
    <w:rsid w:val="00D53556"/>
    <w:rsid w:val="00DA67AF"/>
    <w:rsid w:val="00DB7861"/>
    <w:rsid w:val="00E42C33"/>
    <w:rsid w:val="00ED706D"/>
    <w:rsid w:val="00EE512F"/>
    <w:rsid w:val="00FB4F1F"/>
    <w:rsid w:val="00FB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E22A"/>
  <w15:chartTrackingRefBased/>
  <w15:docId w15:val="{C681E161-F174-45EC-89EB-6AF78D9F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394"/>
    <w:rPr>
      <w:rFonts w:ascii="Calibri" w:hAnsi="Calibri" w:cs="Times New Roman"/>
    </w:rPr>
  </w:style>
  <w:style w:type="paragraph" w:styleId="Heading2">
    <w:name w:val="heading 2"/>
    <w:basedOn w:val="Normal"/>
    <w:link w:val="Heading2Char"/>
    <w:qFormat/>
    <w:rsid w:val="00AE7261"/>
    <w:pPr>
      <w:spacing w:before="120" w:after="120"/>
      <w:outlineLvl w:val="1"/>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FB1"/>
    <w:rPr>
      <w:color w:val="0563C1" w:themeColor="hyperlink"/>
      <w:u w:val="single"/>
    </w:rPr>
  </w:style>
  <w:style w:type="character" w:styleId="FollowedHyperlink">
    <w:name w:val="FollowedHyperlink"/>
    <w:basedOn w:val="DefaultParagraphFont"/>
    <w:uiPriority w:val="99"/>
    <w:semiHidden/>
    <w:unhideWhenUsed/>
    <w:rsid w:val="00144CE8"/>
    <w:rPr>
      <w:color w:val="954F72" w:themeColor="followedHyperlink"/>
      <w:u w:val="single"/>
    </w:rPr>
  </w:style>
  <w:style w:type="paragraph" w:styleId="BalloonText">
    <w:name w:val="Balloon Text"/>
    <w:basedOn w:val="Normal"/>
    <w:link w:val="BalloonTextChar"/>
    <w:uiPriority w:val="99"/>
    <w:semiHidden/>
    <w:unhideWhenUsed/>
    <w:rsid w:val="00CE2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3E3"/>
    <w:rPr>
      <w:rFonts w:ascii="Segoe UI" w:hAnsi="Segoe UI" w:cs="Segoe UI"/>
      <w:sz w:val="18"/>
      <w:szCs w:val="18"/>
    </w:rPr>
  </w:style>
  <w:style w:type="table" w:styleId="TableGrid">
    <w:name w:val="Table Grid"/>
    <w:basedOn w:val="TableNormal"/>
    <w:uiPriority w:val="39"/>
    <w:rsid w:val="00D33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142371"/>
    <w:pPr>
      <w:spacing w:line="280" w:lineRule="atLeast"/>
    </w:pPr>
    <w:rPr>
      <w:rFonts w:ascii="Sabon" w:eastAsia="Times New Roman" w:hAnsi="Sabon" w:cs="Times New Roman"/>
      <w:snapToGrid w:val="0"/>
      <w:color w:val="000000"/>
      <w:szCs w:val="20"/>
    </w:rPr>
  </w:style>
  <w:style w:type="paragraph" w:customStyle="1" w:styleId="Subheading">
    <w:name w:val="Sub heading"/>
    <w:rsid w:val="00142371"/>
    <w:pPr>
      <w:keepNext/>
      <w:keepLines/>
      <w:spacing w:before="170" w:line="280" w:lineRule="atLeast"/>
    </w:pPr>
    <w:rPr>
      <w:rFonts w:ascii="Sabon" w:eastAsia="Times New Roman" w:hAnsi="Sabon" w:cs="Times New Roman"/>
      <w:b/>
      <w:i/>
      <w:snapToGrid w:val="0"/>
      <w:color w:val="000000"/>
      <w:szCs w:val="20"/>
    </w:rPr>
  </w:style>
  <w:style w:type="character" w:customStyle="1" w:styleId="Heading2Char">
    <w:name w:val="Heading 2 Char"/>
    <w:basedOn w:val="DefaultParagraphFont"/>
    <w:link w:val="Heading2"/>
    <w:rsid w:val="00AE7261"/>
    <w:rPr>
      <w:rFonts w:ascii="Arial" w:eastAsia="Times New Roman" w:hAnsi="Arial" w:cs="Times New Roman"/>
      <w:b/>
      <w:sz w:val="24"/>
      <w:szCs w:val="20"/>
      <w:lang w:eastAsia="en-GB"/>
    </w:rPr>
  </w:style>
  <w:style w:type="paragraph" w:customStyle="1" w:styleId="DefaultText">
    <w:name w:val="Default Text"/>
    <w:basedOn w:val="Normal"/>
    <w:rsid w:val="00AE7261"/>
    <w:rPr>
      <w:rFonts w:ascii="Times New Roman" w:eastAsia="Times New Roman" w:hAnsi="Times New Roman"/>
      <w:sz w:val="24"/>
      <w:szCs w:val="20"/>
      <w:lang w:eastAsia="en-GB"/>
    </w:rPr>
  </w:style>
  <w:style w:type="paragraph" w:styleId="BodyText">
    <w:name w:val="Body Text"/>
    <w:basedOn w:val="Normal"/>
    <w:link w:val="BodyTextChar"/>
    <w:rsid w:val="00AE7261"/>
    <w:rPr>
      <w:rFonts w:ascii="Arial" w:eastAsia="Times New Roman" w:hAnsi="Arial"/>
      <w:snapToGrid w:val="0"/>
      <w:color w:val="000000"/>
      <w:sz w:val="24"/>
      <w:szCs w:val="20"/>
    </w:rPr>
  </w:style>
  <w:style w:type="character" w:customStyle="1" w:styleId="BodyTextChar">
    <w:name w:val="Body Text Char"/>
    <w:basedOn w:val="DefaultParagraphFont"/>
    <w:link w:val="BodyText"/>
    <w:rsid w:val="00AE7261"/>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AE7261"/>
    <w:pPr>
      <w:ind w:left="720"/>
    </w:pPr>
    <w:rPr>
      <w:rFonts w:ascii="Sabon" w:eastAsia="Times New Roman" w:hAnsi="Sabon"/>
      <w:sz w:val="24"/>
      <w:szCs w:val="20"/>
      <w:lang w:eastAsia="en-GB"/>
    </w:rPr>
  </w:style>
  <w:style w:type="paragraph" w:customStyle="1" w:styleId="PS">
    <w:name w:val="PS"/>
    <w:basedOn w:val="Normal"/>
    <w:rsid w:val="006519FA"/>
    <w:pPr>
      <w:overflowPunct w:val="0"/>
      <w:autoSpaceDE w:val="0"/>
      <w:autoSpaceDN w:val="0"/>
      <w:adjustRightInd w:val="0"/>
      <w:textAlignment w:val="baseline"/>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7192">
      <w:bodyDiv w:val="1"/>
      <w:marLeft w:val="0"/>
      <w:marRight w:val="0"/>
      <w:marTop w:val="0"/>
      <w:marBottom w:val="0"/>
      <w:divBdr>
        <w:top w:val="none" w:sz="0" w:space="0" w:color="auto"/>
        <w:left w:val="none" w:sz="0" w:space="0" w:color="auto"/>
        <w:bottom w:val="none" w:sz="0" w:space="0" w:color="auto"/>
        <w:right w:val="none" w:sz="0" w:space="0" w:color="auto"/>
      </w:divBdr>
    </w:div>
    <w:div w:id="6815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CHCHS</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Rogers</dc:creator>
  <cp:keywords/>
  <dc:description/>
  <cp:lastModifiedBy>Jason Asquith</cp:lastModifiedBy>
  <cp:revision>2</cp:revision>
  <cp:lastPrinted>2019-08-30T13:08:00Z</cp:lastPrinted>
  <dcterms:created xsi:type="dcterms:W3CDTF">2024-01-10T12:33:00Z</dcterms:created>
  <dcterms:modified xsi:type="dcterms:W3CDTF">2024-01-10T12:33:00Z</dcterms:modified>
</cp:coreProperties>
</file>