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105207B9" w14:textId="77777777" w:rsidTr="002B062B">
        <w:trPr>
          <w:trHeight w:val="3443"/>
        </w:trPr>
        <w:tc>
          <w:tcPr>
            <w:tcW w:w="10250" w:type="dxa"/>
            <w:shd w:val="clear" w:color="auto" w:fill="FFFFFF"/>
          </w:tcPr>
          <w:p w14:paraId="2D70ADC6" w14:textId="77777777" w:rsidR="00843A56" w:rsidRDefault="00843A56" w:rsidP="001B74F1">
            <w:pPr>
              <w:pStyle w:val="Heading2"/>
              <w:tabs>
                <w:tab w:val="left" w:pos="1562"/>
                <w:tab w:val="center" w:pos="4996"/>
              </w:tabs>
              <w:ind w:right="360"/>
              <w:jc w:val="left"/>
              <w:rPr>
                <w:szCs w:val="20"/>
              </w:rPr>
            </w:pPr>
            <w:r>
              <w:rPr>
                <w:szCs w:val="20"/>
              </w:rPr>
              <w:tab/>
            </w:r>
          </w:p>
          <w:p w14:paraId="56C75627"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4C9CE930" wp14:editId="3AAAA749">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3840EC1D" w14:textId="77777777" w:rsidR="00103825" w:rsidRDefault="00103825" w:rsidP="002B062B">
            <w:pPr>
              <w:pStyle w:val="Heading2"/>
              <w:ind w:left="318" w:right="360"/>
              <w:rPr>
                <w:szCs w:val="20"/>
              </w:rPr>
            </w:pPr>
          </w:p>
          <w:p w14:paraId="2DAED520"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2732F622"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69193118" w14:textId="68769EE2" w:rsidR="00983928" w:rsidRPr="003A67EA" w:rsidRDefault="00B2130C"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314957">
              <w:rPr>
                <w:rFonts w:ascii="Century Gothic" w:hAnsi="Century Gothic" w:cs="Arial"/>
                <w:sz w:val="18"/>
                <w:szCs w:val="20"/>
                <w:lang w:val="en-US"/>
              </w:rPr>
              <w:t>10</w:t>
            </w:r>
            <w:r w:rsidR="00DE1E00">
              <w:rPr>
                <w:rFonts w:ascii="Century Gothic" w:hAnsi="Century Gothic" w:cs="Arial"/>
                <w:sz w:val="18"/>
                <w:szCs w:val="20"/>
                <w:lang w:val="en-US"/>
              </w:rPr>
              <w:t>00</w:t>
            </w:r>
          </w:p>
          <w:p w14:paraId="067D4F26"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27262B84" w14:textId="77777777" w:rsidTr="002B062B">
        <w:trPr>
          <w:trHeight w:val="9797"/>
        </w:trPr>
        <w:tc>
          <w:tcPr>
            <w:tcW w:w="10250" w:type="dxa"/>
            <w:shd w:val="clear" w:color="auto" w:fill="FFFFFF"/>
          </w:tcPr>
          <w:p w14:paraId="35FF1069" w14:textId="77777777" w:rsidR="00983928" w:rsidRPr="00103825" w:rsidRDefault="00983928" w:rsidP="002B062B">
            <w:pPr>
              <w:pStyle w:val="Heading2"/>
              <w:ind w:left="318" w:right="360"/>
              <w:rPr>
                <w:rFonts w:cs="Arial"/>
                <w:sz w:val="24"/>
              </w:rPr>
            </w:pPr>
          </w:p>
          <w:p w14:paraId="15255B92" w14:textId="77777777" w:rsidR="003A67EA" w:rsidRDefault="006253AE" w:rsidP="002B062B">
            <w:pPr>
              <w:pStyle w:val="Heading2"/>
              <w:ind w:left="318" w:right="360"/>
              <w:rPr>
                <w:rFonts w:cs="Arial"/>
                <w:sz w:val="40"/>
                <w:szCs w:val="40"/>
              </w:rPr>
            </w:pPr>
            <w:r>
              <w:rPr>
                <w:rFonts w:cs="Arial"/>
                <w:sz w:val="40"/>
                <w:szCs w:val="40"/>
              </w:rPr>
              <w:t>Cover Supervisor</w:t>
            </w:r>
          </w:p>
          <w:p w14:paraId="5536B832" w14:textId="77777777" w:rsidR="006253AE" w:rsidRPr="00BC23DF" w:rsidRDefault="006253AE" w:rsidP="006253AE">
            <w:pPr>
              <w:jc w:val="center"/>
              <w:rPr>
                <w:rFonts w:ascii="Century Gothic" w:hAnsi="Century Gothic"/>
                <w:b/>
                <w:lang w:val="en-US"/>
              </w:rPr>
            </w:pPr>
            <w:r w:rsidRPr="00BC23DF">
              <w:rPr>
                <w:rFonts w:ascii="Century Gothic" w:hAnsi="Century Gothic"/>
                <w:b/>
                <w:lang w:val="en-US"/>
              </w:rPr>
              <w:t>Term time only (39 weeks)</w:t>
            </w:r>
            <w:r w:rsidR="00363C8F" w:rsidRPr="00BC23DF">
              <w:rPr>
                <w:rFonts w:ascii="Century Gothic" w:hAnsi="Century Gothic"/>
                <w:b/>
                <w:lang w:val="en-US"/>
              </w:rPr>
              <w:t xml:space="preserve"> 30 hours a week</w:t>
            </w:r>
          </w:p>
          <w:p w14:paraId="2F452CEF" w14:textId="466F4694" w:rsidR="006253AE" w:rsidRPr="00BC23DF" w:rsidRDefault="00B2130C" w:rsidP="006253AE">
            <w:pPr>
              <w:jc w:val="center"/>
              <w:rPr>
                <w:rFonts w:ascii="Century Gothic" w:hAnsi="Century Gothic"/>
                <w:b/>
                <w:lang w:val="en-US"/>
              </w:rPr>
            </w:pPr>
            <w:r w:rsidRPr="00BC23DF">
              <w:rPr>
                <w:rFonts w:ascii="Century Gothic" w:hAnsi="Century Gothic"/>
                <w:b/>
                <w:lang w:val="en-US"/>
              </w:rPr>
              <w:t>NJC scale point 1</w:t>
            </w:r>
            <w:r w:rsidR="00BC23DF" w:rsidRPr="00BC23DF">
              <w:rPr>
                <w:rFonts w:ascii="Century Gothic" w:hAnsi="Century Gothic"/>
                <w:b/>
                <w:lang w:val="en-US"/>
              </w:rPr>
              <w:t>1 to 15 (FTE £</w:t>
            </w:r>
            <w:r w:rsidR="00DE1E00">
              <w:rPr>
                <w:rFonts w:ascii="Century Gothic" w:hAnsi="Century Gothic"/>
                <w:b/>
                <w:lang w:val="en-US"/>
              </w:rPr>
              <w:t>29</w:t>
            </w:r>
            <w:r w:rsidR="00314957">
              <w:rPr>
                <w:rFonts w:ascii="Century Gothic" w:hAnsi="Century Gothic"/>
                <w:b/>
                <w:lang w:val="en-US"/>
              </w:rPr>
              <w:t>,</w:t>
            </w:r>
            <w:r w:rsidR="00DE1E00">
              <w:rPr>
                <w:rFonts w:ascii="Century Gothic" w:hAnsi="Century Gothic"/>
                <w:b/>
                <w:lang w:val="en-US"/>
              </w:rPr>
              <w:t>583</w:t>
            </w:r>
            <w:r w:rsidR="00BC23DF" w:rsidRPr="00BC23DF">
              <w:rPr>
                <w:rFonts w:ascii="Century Gothic" w:hAnsi="Century Gothic"/>
                <w:b/>
                <w:lang w:val="en-US"/>
              </w:rPr>
              <w:t xml:space="preserve"> - £</w:t>
            </w:r>
            <w:r w:rsidR="00DE1E00">
              <w:rPr>
                <w:rFonts w:ascii="Century Gothic" w:hAnsi="Century Gothic"/>
                <w:b/>
                <w:lang w:val="en-US"/>
              </w:rPr>
              <w:t>31</w:t>
            </w:r>
            <w:r w:rsidR="00314957">
              <w:rPr>
                <w:rFonts w:ascii="Century Gothic" w:hAnsi="Century Gothic"/>
                <w:b/>
                <w:lang w:val="en-US"/>
              </w:rPr>
              <w:t>,</w:t>
            </w:r>
            <w:r w:rsidR="00DE1E00">
              <w:rPr>
                <w:rFonts w:ascii="Century Gothic" w:hAnsi="Century Gothic"/>
                <w:b/>
                <w:lang w:val="en-US"/>
              </w:rPr>
              <w:t>440</w:t>
            </w:r>
            <w:r w:rsidR="00BC23DF" w:rsidRPr="00BC23DF">
              <w:rPr>
                <w:rFonts w:ascii="Century Gothic" w:hAnsi="Century Gothic"/>
                <w:b/>
                <w:lang w:val="en-US"/>
              </w:rPr>
              <w:t>)</w:t>
            </w:r>
            <w:r w:rsidR="00460110" w:rsidRPr="00BC23DF">
              <w:rPr>
                <w:rFonts w:ascii="Century Gothic" w:hAnsi="Century Gothic"/>
                <w:b/>
                <w:lang w:val="en-US"/>
              </w:rPr>
              <w:t xml:space="preserve"> </w:t>
            </w:r>
            <w:r w:rsidR="00BC23DF" w:rsidRPr="00BC23DF">
              <w:rPr>
                <w:rFonts w:ascii="Century Gothic" w:hAnsi="Century Gothic"/>
                <w:b/>
                <w:lang w:val="en-US"/>
              </w:rPr>
              <w:t xml:space="preserve">actual starting salary </w:t>
            </w:r>
            <w:r w:rsidR="00460110" w:rsidRPr="00BC23DF">
              <w:rPr>
                <w:rFonts w:ascii="Century Gothic" w:hAnsi="Century Gothic"/>
                <w:b/>
                <w:lang w:val="en-US"/>
              </w:rPr>
              <w:t>£</w:t>
            </w:r>
            <w:r w:rsidR="00DE1E00">
              <w:rPr>
                <w:rFonts w:ascii="Century Gothic" w:hAnsi="Century Gothic"/>
                <w:b/>
                <w:lang w:val="en-US"/>
              </w:rPr>
              <w:t>21,174</w:t>
            </w:r>
          </w:p>
          <w:p w14:paraId="0BD98D57" w14:textId="77777777" w:rsidR="006253AE" w:rsidRPr="00BC23DF" w:rsidRDefault="006253AE" w:rsidP="006253AE">
            <w:pPr>
              <w:rPr>
                <w:b/>
                <w:lang w:val="en-US"/>
              </w:rPr>
            </w:pPr>
          </w:p>
          <w:p w14:paraId="34100525" w14:textId="5B7BCF21" w:rsidR="00C27BEF" w:rsidRPr="003D4652" w:rsidRDefault="00460110" w:rsidP="00C27BEF">
            <w:pPr>
              <w:jc w:val="center"/>
              <w:rPr>
                <w:rFonts w:ascii="Century Gothic" w:hAnsi="Century Gothic"/>
                <w:b/>
                <w:lang w:val="en-US"/>
              </w:rPr>
            </w:pPr>
            <w:r>
              <w:rPr>
                <w:rFonts w:ascii="Century Gothic" w:hAnsi="Century Gothic"/>
                <w:b/>
                <w:lang w:val="en-US"/>
              </w:rPr>
              <w:t xml:space="preserve">Required </w:t>
            </w:r>
            <w:r w:rsidR="00BC23DF">
              <w:rPr>
                <w:rFonts w:ascii="Century Gothic" w:hAnsi="Century Gothic"/>
                <w:b/>
                <w:lang w:val="en-US"/>
              </w:rPr>
              <w:t xml:space="preserve">September </w:t>
            </w:r>
            <w:r>
              <w:rPr>
                <w:rFonts w:ascii="Century Gothic" w:hAnsi="Century Gothic"/>
                <w:b/>
                <w:lang w:val="en-US"/>
              </w:rPr>
              <w:t>202</w:t>
            </w:r>
            <w:r w:rsidR="00DE1E00">
              <w:rPr>
                <w:rFonts w:ascii="Century Gothic" w:hAnsi="Century Gothic"/>
                <w:b/>
                <w:lang w:val="en-US"/>
              </w:rPr>
              <w:t>4</w:t>
            </w:r>
            <w:r w:rsidR="000B1924">
              <w:rPr>
                <w:rFonts w:ascii="Century Gothic" w:hAnsi="Century Gothic"/>
                <w:b/>
                <w:lang w:val="en-US"/>
              </w:rPr>
              <w:t xml:space="preserve"> or asap</w:t>
            </w:r>
          </w:p>
          <w:p w14:paraId="65A21B4E" w14:textId="77777777" w:rsidR="00983928" w:rsidRPr="002B062B" w:rsidRDefault="00983928" w:rsidP="002B062B">
            <w:pPr>
              <w:ind w:left="318" w:right="360"/>
              <w:jc w:val="center"/>
              <w:rPr>
                <w:rFonts w:ascii="Century Gothic" w:hAnsi="Century Gothic"/>
                <w:b/>
                <w:color w:val="4F81BD" w:themeColor="accent1"/>
                <w:sz w:val="22"/>
                <w:szCs w:val="22"/>
                <w:lang w:val="en-US"/>
              </w:rPr>
            </w:pPr>
          </w:p>
          <w:p w14:paraId="16FE6863" w14:textId="77777777" w:rsidR="00983928" w:rsidRPr="00103825" w:rsidRDefault="00983928" w:rsidP="002B062B">
            <w:pPr>
              <w:ind w:left="318" w:right="360"/>
              <w:jc w:val="center"/>
              <w:rPr>
                <w:rFonts w:ascii="Century Gothic" w:hAnsi="Century Gothic"/>
                <w:sz w:val="22"/>
                <w:szCs w:val="22"/>
                <w:lang w:val="en-US"/>
              </w:rPr>
            </w:pPr>
          </w:p>
          <w:p w14:paraId="38F76AC4" w14:textId="77777777" w:rsidR="006A0CF1" w:rsidRDefault="006A0CF1" w:rsidP="006A0CF1">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06C7C204" w14:textId="77777777" w:rsidR="00BC23DF" w:rsidRDefault="00BC23DF" w:rsidP="006A0CF1">
            <w:pPr>
              <w:autoSpaceDE w:val="0"/>
              <w:autoSpaceDN w:val="0"/>
              <w:adjustRightInd w:val="0"/>
              <w:rPr>
                <w:rFonts w:ascii="Century Gothic" w:hAnsi="Century Gothic" w:cs="LinotypeAroma--Identity-H"/>
                <w:color w:val="000000"/>
                <w:sz w:val="22"/>
                <w:szCs w:val="22"/>
              </w:rPr>
            </w:pPr>
          </w:p>
          <w:p w14:paraId="386ABAA4" w14:textId="77777777" w:rsidR="00BC23DF" w:rsidRDefault="00BC23DF" w:rsidP="00BC23DF">
            <w:pPr>
              <w:pStyle w:val="CommentText"/>
              <w:rPr>
                <w:rFonts w:ascii="Century Gothic" w:hAnsi="Century Gothic" w:cs="Arial"/>
                <w:sz w:val="22"/>
                <w:szCs w:val="22"/>
              </w:rPr>
            </w:pPr>
            <w:r>
              <w:rPr>
                <w:rFonts w:ascii="Century Gothic" w:hAnsi="Century Gothic" w:cs="Arial"/>
                <w:sz w:val="22"/>
                <w:szCs w:val="22"/>
              </w:rPr>
              <w:t xml:space="preserve">Christ’s has excellent CPD opportunities for all staff and can offer PGCE/ECT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14:paraId="7186FF57" w14:textId="77777777" w:rsidR="00983928" w:rsidRPr="00103825" w:rsidRDefault="00983928" w:rsidP="006A0CF1">
            <w:pPr>
              <w:pStyle w:val="Heading2"/>
              <w:ind w:left="318" w:right="360"/>
              <w:jc w:val="left"/>
              <w:rPr>
                <w:rFonts w:cs="Arial"/>
                <w:b w:val="0"/>
                <w:sz w:val="22"/>
                <w:szCs w:val="22"/>
              </w:rPr>
            </w:pPr>
          </w:p>
          <w:p w14:paraId="62FE9DAC" w14:textId="77777777" w:rsidR="00280ABE" w:rsidRDefault="00320F0B" w:rsidP="00280ABE">
            <w:pPr>
              <w:pStyle w:val="CommentText"/>
              <w:rPr>
                <w:rFonts w:ascii="Century Gothic" w:hAnsi="Century Gothic" w:cs="Arial"/>
                <w:sz w:val="22"/>
                <w:szCs w:val="22"/>
                <w:lang w:val="en"/>
              </w:rPr>
            </w:pPr>
            <w:r>
              <w:rPr>
                <w:rFonts w:ascii="Century Gothic" w:hAnsi="Century Gothic" w:cs="Arial"/>
                <w:sz w:val="22"/>
                <w:szCs w:val="22"/>
                <w:lang w:val="en"/>
              </w:rPr>
              <w:t>The</w:t>
            </w:r>
            <w:r w:rsidR="00280ABE" w:rsidRPr="00280ABE">
              <w:rPr>
                <w:rFonts w:ascii="Century Gothic" w:hAnsi="Century Gothic" w:cs="Arial"/>
                <w:sz w:val="22"/>
                <w:szCs w:val="22"/>
                <w:lang w:val="en"/>
              </w:rPr>
              <w:t xml:space="preserve"> role </w:t>
            </w:r>
            <w:r w:rsidR="00B2130C">
              <w:rPr>
                <w:rFonts w:ascii="Century Gothic" w:hAnsi="Century Gothic" w:cs="Arial"/>
                <w:sz w:val="22"/>
                <w:szCs w:val="22"/>
                <w:lang w:val="en"/>
              </w:rPr>
              <w:t>of the Cover Supervisor is to supervise and support student learning</w:t>
            </w:r>
            <w:r w:rsidR="00280ABE" w:rsidRPr="00280ABE">
              <w:rPr>
                <w:rFonts w:ascii="Century Gothic" w:hAnsi="Century Gothic" w:cs="Arial"/>
                <w:sz w:val="22"/>
                <w:szCs w:val="22"/>
                <w:lang w:val="en"/>
              </w:rPr>
              <w:t xml:space="preserve"> in the classroom in the absence of their teach</w:t>
            </w:r>
            <w:r w:rsidR="00B2130C">
              <w:rPr>
                <w:rFonts w:ascii="Century Gothic" w:hAnsi="Century Gothic" w:cs="Arial"/>
                <w:sz w:val="22"/>
                <w:szCs w:val="22"/>
                <w:lang w:val="en"/>
              </w:rPr>
              <w:t>er</w:t>
            </w:r>
            <w:r w:rsidR="00280ABE" w:rsidRPr="00280ABE">
              <w:rPr>
                <w:rFonts w:ascii="Century Gothic" w:hAnsi="Century Gothic" w:cs="Arial"/>
                <w:sz w:val="22"/>
                <w:szCs w:val="22"/>
                <w:lang w:val="en"/>
              </w:rPr>
              <w:t xml:space="preserve">. The role will also involve some administrative and other support tasks at times when cover is not required. </w:t>
            </w:r>
            <w:r w:rsidR="00280ABE" w:rsidRPr="00280ABE">
              <w:rPr>
                <w:rFonts w:ascii="Century Gothic" w:hAnsi="Century Gothic" w:cs="Arial"/>
                <w:sz w:val="22"/>
                <w:szCs w:val="22"/>
                <w:lang w:val="en"/>
              </w:rPr>
              <w:br/>
              <w:t>Good communication and ICT skills are essential along with an interest in the education of young people. Induction, training and support will be provided.</w:t>
            </w:r>
          </w:p>
          <w:p w14:paraId="5CF3AD12" w14:textId="77777777" w:rsidR="00944BCA" w:rsidRPr="00280ABE" w:rsidRDefault="00944BCA" w:rsidP="00280ABE">
            <w:pPr>
              <w:pStyle w:val="CommentText"/>
              <w:jc w:val="both"/>
              <w:rPr>
                <w:rFonts w:ascii="Century Gothic" w:hAnsi="Century Gothic" w:cs="Arial"/>
                <w:sz w:val="22"/>
                <w:szCs w:val="22"/>
              </w:rPr>
            </w:pPr>
          </w:p>
          <w:p w14:paraId="0B43605D" w14:textId="372CDE83" w:rsidR="00BC23DF" w:rsidRPr="00CC2520" w:rsidRDefault="00BC23DF" w:rsidP="00BC23DF">
            <w:pPr>
              <w:pStyle w:val="CommentText"/>
              <w:rPr>
                <w:rFonts w:ascii="Century Gothic" w:hAnsi="Century Gothic" w:cs="Arial"/>
                <w:sz w:val="22"/>
                <w:szCs w:val="22"/>
              </w:rPr>
            </w:pPr>
            <w:r w:rsidRPr="00A56DB1">
              <w:rPr>
                <w:rFonts w:ascii="Century Gothic" w:hAnsi="Century Gothic"/>
                <w:bCs/>
                <w:noProof/>
                <w:sz w:val="22"/>
                <w:szCs w:val="22"/>
                <w:lang w:val="en-US"/>
              </w:rPr>
              <w:t xml:space="preserve">To apply please send your completed application form (no CVs) with a covering letter outlining how you meet the criteria detailed in the application pack to Julia Ralph, H.R. Officer, email: </w:t>
            </w:r>
            <w:hyperlink r:id="rId6">
              <w:r w:rsidRPr="00A56DB1">
                <w:rPr>
                  <w:rFonts w:ascii="Century Gothic" w:hAnsi="Century Gothic"/>
                  <w:b/>
                  <w:bCs/>
                  <w:noProof/>
                  <w:color w:val="0000FF"/>
                  <w:sz w:val="22"/>
                  <w:szCs w:val="22"/>
                  <w:u w:val="single"/>
                  <w:lang w:val="en-US"/>
                </w:rPr>
                <w:t>hr@christs.school</w:t>
              </w:r>
            </w:hyperlink>
            <w:r w:rsidRPr="00A56DB1">
              <w:rPr>
                <w:rFonts w:ascii="Century Gothic" w:hAnsi="Century Gothic"/>
                <w:b/>
                <w:bCs/>
                <w:noProof/>
                <w:sz w:val="22"/>
                <w:szCs w:val="22"/>
                <w:lang w:val="en-US"/>
              </w:rPr>
              <w:t xml:space="preserve"> </w:t>
            </w:r>
            <w:r w:rsidRPr="00A56DB1">
              <w:rPr>
                <w:rFonts w:ascii="Century Gothic" w:hAnsi="Century Gothic"/>
                <w:bCs/>
                <w:noProof/>
                <w:sz w:val="22"/>
                <w:szCs w:val="22"/>
                <w:lang w:val="en-US"/>
              </w:rPr>
              <w:t xml:space="preserve">by 9am, </w:t>
            </w:r>
            <w:r w:rsidR="00A61BF3">
              <w:rPr>
                <w:rFonts w:ascii="Century Gothic" w:hAnsi="Century Gothic"/>
                <w:bCs/>
                <w:noProof/>
                <w:sz w:val="22"/>
                <w:szCs w:val="22"/>
                <w:lang w:val="en-US"/>
              </w:rPr>
              <w:t xml:space="preserve">Monday, </w:t>
            </w:r>
            <w:r w:rsidR="000B1924">
              <w:rPr>
                <w:rFonts w:ascii="Century Gothic" w:hAnsi="Century Gothic"/>
                <w:bCs/>
                <w:noProof/>
                <w:sz w:val="22"/>
                <w:szCs w:val="22"/>
                <w:lang w:val="en-US"/>
              </w:rPr>
              <w:t>2</w:t>
            </w:r>
            <w:r w:rsidR="000B1924" w:rsidRPr="000B1924">
              <w:rPr>
                <w:rFonts w:ascii="Century Gothic" w:hAnsi="Century Gothic"/>
                <w:bCs/>
                <w:noProof/>
                <w:sz w:val="22"/>
                <w:szCs w:val="22"/>
                <w:vertAlign w:val="superscript"/>
                <w:lang w:val="en-US"/>
              </w:rPr>
              <w:t>nd</w:t>
            </w:r>
            <w:r w:rsidR="000B1924">
              <w:rPr>
                <w:rFonts w:ascii="Century Gothic" w:hAnsi="Century Gothic"/>
                <w:bCs/>
                <w:noProof/>
                <w:sz w:val="22"/>
                <w:szCs w:val="22"/>
                <w:lang w:val="en-US"/>
              </w:rPr>
              <w:t xml:space="preserve"> September</w:t>
            </w:r>
            <w:r w:rsidR="00314957">
              <w:rPr>
                <w:rFonts w:ascii="Century Gothic" w:hAnsi="Century Gothic"/>
                <w:bCs/>
                <w:noProof/>
                <w:sz w:val="22"/>
                <w:szCs w:val="22"/>
                <w:lang w:val="en-US"/>
              </w:rPr>
              <w:t xml:space="preserve"> </w:t>
            </w:r>
            <w:r w:rsidRPr="00A56DB1">
              <w:rPr>
                <w:rFonts w:ascii="Century Gothic" w:hAnsi="Century Gothic"/>
                <w:bCs/>
                <w:noProof/>
                <w:sz w:val="22"/>
                <w:szCs w:val="22"/>
                <w:lang w:val="en-US"/>
              </w:rPr>
              <w:t>202</w:t>
            </w:r>
            <w:r w:rsidR="00DE1E00">
              <w:rPr>
                <w:rFonts w:ascii="Century Gothic" w:hAnsi="Century Gothic"/>
                <w:bCs/>
                <w:noProof/>
                <w:sz w:val="22"/>
                <w:szCs w:val="22"/>
                <w:lang w:val="en-US"/>
              </w:rPr>
              <w:t>4</w:t>
            </w:r>
            <w:r w:rsidRPr="00A56DB1">
              <w:rPr>
                <w:rFonts w:ascii="Century Gothic" w:hAnsi="Century Gothic"/>
                <w:bCs/>
                <w:noProof/>
                <w:sz w:val="22"/>
                <w:szCs w:val="22"/>
                <w:lang w:val="en-US"/>
              </w:rPr>
              <w:t>. Interviews</w:t>
            </w:r>
            <w:r>
              <w:rPr>
                <w:rFonts w:ascii="Century Gothic" w:hAnsi="Century Gothic"/>
                <w:bCs/>
                <w:noProof/>
                <w:sz w:val="22"/>
                <w:szCs w:val="22"/>
                <w:lang w:val="en-US"/>
              </w:rPr>
              <w:t xml:space="preserve"> to follow thereafter.</w:t>
            </w:r>
          </w:p>
          <w:p w14:paraId="32D47493" w14:textId="77777777" w:rsidR="00BC23DF" w:rsidRPr="003A67EA" w:rsidRDefault="00BC23DF" w:rsidP="00BC23DF">
            <w:pPr>
              <w:rPr>
                <w:lang w:val="en-US"/>
              </w:rPr>
            </w:pPr>
          </w:p>
          <w:p w14:paraId="1B890C5D" w14:textId="77777777" w:rsidR="00983928" w:rsidRPr="00103825" w:rsidRDefault="00983928" w:rsidP="00BC23DF">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p>
          <w:p w14:paraId="73AC00E8" w14:textId="77777777" w:rsidR="00983928" w:rsidRPr="002B062B" w:rsidRDefault="000B1924"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14:paraId="28ABBC2B" w14:textId="77777777" w:rsidR="00983928" w:rsidRPr="00103825" w:rsidRDefault="00983928" w:rsidP="002B062B">
            <w:pPr>
              <w:pStyle w:val="Heading2"/>
              <w:ind w:left="318" w:right="360"/>
              <w:rPr>
                <w:rFonts w:cs="Arial"/>
                <w:b w:val="0"/>
                <w:sz w:val="24"/>
              </w:rPr>
            </w:pPr>
          </w:p>
          <w:p w14:paraId="5F5E8913" w14:textId="77777777" w:rsidR="003A67EA" w:rsidRDefault="003A67EA" w:rsidP="002B062B">
            <w:pPr>
              <w:ind w:left="318" w:right="360"/>
              <w:jc w:val="center"/>
              <w:rPr>
                <w:rFonts w:ascii="Century Gothic" w:hAnsi="Century Gothic" w:cs="Arial"/>
                <w:sz w:val="20"/>
                <w:szCs w:val="20"/>
                <w:lang w:val="en-US"/>
              </w:rPr>
            </w:pPr>
          </w:p>
          <w:p w14:paraId="48BD745F"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D37AAF">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7E6039F8"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7453"/>
    <w:rsid w:val="000573C0"/>
    <w:rsid w:val="000B1924"/>
    <w:rsid w:val="000D12CC"/>
    <w:rsid w:val="00103825"/>
    <w:rsid w:val="00116ECB"/>
    <w:rsid w:val="00166950"/>
    <w:rsid w:val="001701FA"/>
    <w:rsid w:val="00171142"/>
    <w:rsid w:val="001B74F1"/>
    <w:rsid w:val="001C414D"/>
    <w:rsid w:val="001E09C6"/>
    <w:rsid w:val="00233702"/>
    <w:rsid w:val="00280ABE"/>
    <w:rsid w:val="002B062B"/>
    <w:rsid w:val="002C7828"/>
    <w:rsid w:val="002D13F0"/>
    <w:rsid w:val="00314957"/>
    <w:rsid w:val="00315736"/>
    <w:rsid w:val="00320F0B"/>
    <w:rsid w:val="00347165"/>
    <w:rsid w:val="00363C8F"/>
    <w:rsid w:val="00380EDF"/>
    <w:rsid w:val="0038520D"/>
    <w:rsid w:val="003974DF"/>
    <w:rsid w:val="003A67EA"/>
    <w:rsid w:val="003B0E14"/>
    <w:rsid w:val="003C328F"/>
    <w:rsid w:val="003D4652"/>
    <w:rsid w:val="00423BEE"/>
    <w:rsid w:val="0043618C"/>
    <w:rsid w:val="00451F50"/>
    <w:rsid w:val="00460110"/>
    <w:rsid w:val="004B046A"/>
    <w:rsid w:val="004B262E"/>
    <w:rsid w:val="004B5B70"/>
    <w:rsid w:val="004D76CA"/>
    <w:rsid w:val="004F532B"/>
    <w:rsid w:val="005148D2"/>
    <w:rsid w:val="00534C4E"/>
    <w:rsid w:val="0053682E"/>
    <w:rsid w:val="0054006F"/>
    <w:rsid w:val="0054383D"/>
    <w:rsid w:val="00556BA9"/>
    <w:rsid w:val="00565054"/>
    <w:rsid w:val="005E68DB"/>
    <w:rsid w:val="00617F32"/>
    <w:rsid w:val="006253AE"/>
    <w:rsid w:val="00632DEA"/>
    <w:rsid w:val="0067178D"/>
    <w:rsid w:val="0068792F"/>
    <w:rsid w:val="006A0CF1"/>
    <w:rsid w:val="00703FF4"/>
    <w:rsid w:val="00710627"/>
    <w:rsid w:val="00727289"/>
    <w:rsid w:val="00761973"/>
    <w:rsid w:val="0076763E"/>
    <w:rsid w:val="00771053"/>
    <w:rsid w:val="00792123"/>
    <w:rsid w:val="007D67C3"/>
    <w:rsid w:val="00806703"/>
    <w:rsid w:val="00826A1A"/>
    <w:rsid w:val="00826CF8"/>
    <w:rsid w:val="00843A56"/>
    <w:rsid w:val="008B4B33"/>
    <w:rsid w:val="008F0036"/>
    <w:rsid w:val="008F05F7"/>
    <w:rsid w:val="00911089"/>
    <w:rsid w:val="00944BCA"/>
    <w:rsid w:val="009507B1"/>
    <w:rsid w:val="00981B8E"/>
    <w:rsid w:val="00983928"/>
    <w:rsid w:val="00A61BF3"/>
    <w:rsid w:val="00A75DB6"/>
    <w:rsid w:val="00A81812"/>
    <w:rsid w:val="00AA5D8F"/>
    <w:rsid w:val="00AF4733"/>
    <w:rsid w:val="00B20762"/>
    <w:rsid w:val="00B2130C"/>
    <w:rsid w:val="00B25171"/>
    <w:rsid w:val="00B266AA"/>
    <w:rsid w:val="00B631C3"/>
    <w:rsid w:val="00B75607"/>
    <w:rsid w:val="00BB3FEF"/>
    <w:rsid w:val="00BC090C"/>
    <w:rsid w:val="00BC23DF"/>
    <w:rsid w:val="00BC5089"/>
    <w:rsid w:val="00BD5A66"/>
    <w:rsid w:val="00BE1905"/>
    <w:rsid w:val="00C02563"/>
    <w:rsid w:val="00C04EA4"/>
    <w:rsid w:val="00C27BEF"/>
    <w:rsid w:val="00C64A50"/>
    <w:rsid w:val="00C75A1C"/>
    <w:rsid w:val="00CD47CA"/>
    <w:rsid w:val="00D37AAF"/>
    <w:rsid w:val="00D761F1"/>
    <w:rsid w:val="00DA0522"/>
    <w:rsid w:val="00DA1033"/>
    <w:rsid w:val="00DA7A3E"/>
    <w:rsid w:val="00DE1E00"/>
    <w:rsid w:val="00DE7D5C"/>
    <w:rsid w:val="00E02F03"/>
    <w:rsid w:val="00E544A9"/>
    <w:rsid w:val="00E73186"/>
    <w:rsid w:val="00E75968"/>
    <w:rsid w:val="00EA0969"/>
    <w:rsid w:val="00EB66F2"/>
    <w:rsid w:val="00EF204F"/>
    <w:rsid w:val="00F35830"/>
    <w:rsid w:val="00F47AAE"/>
    <w:rsid w:val="00FB6677"/>
    <w:rsid w:val="00FF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4BCBE"/>
  <w15:docId w15:val="{40FE6D0E-E435-4B7B-AD05-289593BC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2210</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khumberstone</dc:creator>
  <cp:keywords/>
  <dc:description/>
  <cp:lastModifiedBy>Julia Ralph</cp:lastModifiedBy>
  <cp:revision>3</cp:revision>
  <cp:lastPrinted>2017-08-22T09:38:00Z</cp:lastPrinted>
  <dcterms:created xsi:type="dcterms:W3CDTF">2024-08-08T14:06:00Z</dcterms:created>
  <dcterms:modified xsi:type="dcterms:W3CDTF">2024-08-08T14:07:00Z</dcterms:modified>
</cp:coreProperties>
</file>