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6A7C" w14:textId="77777777" w:rsidR="00737E25" w:rsidRPr="000F37AD" w:rsidRDefault="00737E25" w:rsidP="00737E25">
      <w:pPr>
        <w:pStyle w:val="NormalWeb"/>
        <w:spacing w:before="0" w:beforeAutospacing="0" w:after="0" w:afterAutospacing="0"/>
        <w:jc w:val="center"/>
        <w:rPr>
          <w:rFonts w:ascii="Myriad-Roman" w:eastAsiaTheme="minorHAnsi" w:hAnsi="Myriad-Roman" w:cs="Myriad-Roman"/>
          <w:b/>
        </w:rPr>
      </w:pPr>
      <w:r>
        <w:rPr>
          <w:noProof/>
          <w:lang w:val="en-GB" w:eastAsia="en-GB"/>
        </w:rPr>
        <w:drawing>
          <wp:inline distT="0" distB="0" distL="0" distR="0" wp14:anchorId="202A6088" wp14:editId="14C6115C">
            <wp:extent cx="4545625" cy="914276"/>
            <wp:effectExtent l="0" t="0" r="0" b="635"/>
            <wp:docPr id="1" name="Picture 1" descr="C:\Users\ward\AppData\Local\Microsoft\Windows\INetCache\Content.Word\DEAN TRUST rose 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rd\AppData\Local\Microsoft\Windows\INetCache\Content.Word\DEAN TRUST rose brid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1370" cy="917443"/>
                    </a:xfrm>
                    <a:prstGeom prst="rect">
                      <a:avLst/>
                    </a:prstGeom>
                    <a:noFill/>
                    <a:ln>
                      <a:noFill/>
                    </a:ln>
                  </pic:spPr>
                </pic:pic>
              </a:graphicData>
            </a:graphic>
          </wp:inline>
        </w:drawing>
      </w:r>
      <w:r w:rsidRPr="000F37AD">
        <w:rPr>
          <w:rFonts w:ascii="Arial" w:hAnsi="Arial" w:cs="Arial"/>
        </w:rPr>
        <w:br/>
      </w:r>
      <w:r>
        <w:rPr>
          <w:rFonts w:ascii="Myriad-Roman" w:eastAsiaTheme="minorHAnsi" w:hAnsi="Myriad-Roman" w:cs="Myriad-Roman"/>
          <w:b/>
        </w:rPr>
        <w:t>Holt Street, Wigan, WN1 3HD</w:t>
      </w:r>
    </w:p>
    <w:p w14:paraId="0E56CD03" w14:textId="77777777" w:rsidR="00982B0E" w:rsidRDefault="00982B0E" w:rsidP="00737E25">
      <w:pPr>
        <w:overflowPunct/>
        <w:ind w:left="-426" w:hanging="426"/>
        <w:jc w:val="center"/>
        <w:textAlignment w:val="auto"/>
        <w:rPr>
          <w:rFonts w:ascii="Futura-Bold" w:eastAsiaTheme="minorHAnsi" w:hAnsi="Futura-Bold" w:cs="Futura-Bold"/>
          <w:b/>
          <w:bCs/>
          <w:sz w:val="24"/>
          <w:szCs w:val="24"/>
        </w:rPr>
      </w:pPr>
    </w:p>
    <w:p w14:paraId="65F16042" w14:textId="43DCF2AE" w:rsidR="00737E25" w:rsidRPr="003D6B3B" w:rsidRDefault="00737E25" w:rsidP="00737E25">
      <w:pPr>
        <w:overflowPunct/>
        <w:ind w:left="-426" w:hanging="426"/>
        <w:jc w:val="center"/>
        <w:textAlignment w:val="auto"/>
        <w:rPr>
          <w:rFonts w:asciiTheme="minorHAnsi" w:eastAsiaTheme="minorHAnsi" w:hAnsiTheme="minorHAnsi" w:cstheme="minorHAnsi"/>
          <w:b/>
          <w:bCs/>
          <w:sz w:val="24"/>
          <w:szCs w:val="24"/>
        </w:rPr>
      </w:pPr>
      <w:r w:rsidRPr="003D6B3B">
        <w:rPr>
          <w:rFonts w:asciiTheme="minorHAnsi" w:eastAsiaTheme="minorHAnsi" w:hAnsiTheme="minorHAnsi" w:cstheme="minorHAnsi"/>
          <w:b/>
          <w:bCs/>
          <w:sz w:val="24"/>
          <w:szCs w:val="24"/>
        </w:rPr>
        <w:t>Dean Trust Rose Bridge is seeking to appoint:</w:t>
      </w:r>
    </w:p>
    <w:p w14:paraId="7806B830" w14:textId="77777777" w:rsidR="00737E25" w:rsidRPr="003D6B3B" w:rsidRDefault="00737E25" w:rsidP="00737E25">
      <w:pPr>
        <w:overflowPunct/>
        <w:ind w:left="-426" w:hanging="426"/>
        <w:jc w:val="center"/>
        <w:textAlignment w:val="auto"/>
        <w:rPr>
          <w:rFonts w:asciiTheme="minorHAnsi" w:eastAsiaTheme="minorHAnsi" w:hAnsiTheme="minorHAnsi" w:cstheme="minorHAnsi"/>
          <w:b/>
          <w:bCs/>
          <w:sz w:val="8"/>
          <w:szCs w:val="8"/>
        </w:rPr>
      </w:pPr>
    </w:p>
    <w:p w14:paraId="34D4FF13" w14:textId="77777777" w:rsidR="00737E25" w:rsidRPr="003D6B3B" w:rsidRDefault="00C81C24" w:rsidP="00737E25">
      <w:pPr>
        <w:overflowPunct/>
        <w:jc w:val="center"/>
        <w:textAlignment w:val="auto"/>
        <w:rPr>
          <w:rFonts w:asciiTheme="minorHAnsi" w:eastAsiaTheme="minorHAnsi" w:hAnsiTheme="minorHAnsi" w:cstheme="minorHAnsi"/>
          <w:b/>
          <w:bCs/>
          <w:color w:val="800000"/>
          <w:sz w:val="32"/>
          <w:szCs w:val="32"/>
        </w:rPr>
      </w:pPr>
      <w:r w:rsidRPr="003D6B3B">
        <w:rPr>
          <w:rFonts w:asciiTheme="minorHAnsi" w:eastAsiaTheme="minorHAnsi" w:hAnsiTheme="minorHAnsi" w:cstheme="minorHAnsi"/>
          <w:b/>
          <w:bCs/>
          <w:color w:val="800000"/>
          <w:sz w:val="32"/>
          <w:szCs w:val="32"/>
        </w:rPr>
        <w:t>Cover Supervisor</w:t>
      </w:r>
    </w:p>
    <w:p w14:paraId="6A4A5CA2" w14:textId="77777777" w:rsidR="00737E25" w:rsidRPr="003D6B3B" w:rsidRDefault="00737E25" w:rsidP="00737E25">
      <w:pPr>
        <w:overflowPunct/>
        <w:spacing w:line="276" w:lineRule="auto"/>
        <w:jc w:val="center"/>
        <w:textAlignment w:val="auto"/>
        <w:rPr>
          <w:rFonts w:asciiTheme="minorHAnsi" w:eastAsiaTheme="minorHAnsi" w:hAnsiTheme="minorHAnsi" w:cstheme="minorHAnsi"/>
          <w:b/>
          <w:bCs/>
          <w:sz w:val="22"/>
          <w:szCs w:val="22"/>
        </w:rPr>
      </w:pPr>
    </w:p>
    <w:p w14:paraId="41D09FCC" w14:textId="35BC9492" w:rsidR="0088187B" w:rsidRPr="00664554" w:rsidRDefault="00737E25" w:rsidP="0088187B">
      <w:pPr>
        <w:pStyle w:val="NoSpacing"/>
        <w:ind w:left="-567" w:right="140"/>
        <w:jc w:val="center"/>
        <w:rPr>
          <w:rFonts w:asciiTheme="minorHAnsi" w:eastAsiaTheme="minorHAnsi" w:hAnsiTheme="minorHAnsi" w:cstheme="minorHAnsi"/>
          <w:b/>
          <w:bCs/>
          <w:sz w:val="28"/>
          <w:szCs w:val="28"/>
        </w:rPr>
      </w:pPr>
      <w:r w:rsidRPr="00664554">
        <w:rPr>
          <w:rFonts w:asciiTheme="minorHAnsi" w:eastAsiaTheme="minorHAnsi" w:hAnsiTheme="minorHAnsi" w:cstheme="minorHAnsi"/>
          <w:b/>
          <w:bCs/>
          <w:sz w:val="28"/>
          <w:szCs w:val="28"/>
        </w:rPr>
        <w:t xml:space="preserve">Grade </w:t>
      </w:r>
      <w:r w:rsidR="00982B0E" w:rsidRPr="00664554">
        <w:rPr>
          <w:rFonts w:asciiTheme="minorHAnsi" w:eastAsiaTheme="minorHAnsi" w:hAnsiTheme="minorHAnsi" w:cstheme="minorHAnsi"/>
          <w:b/>
          <w:bCs/>
          <w:sz w:val="28"/>
          <w:szCs w:val="28"/>
        </w:rPr>
        <w:t>5</w:t>
      </w:r>
      <w:r w:rsidRPr="00664554">
        <w:rPr>
          <w:rFonts w:asciiTheme="minorHAnsi" w:eastAsiaTheme="minorHAnsi" w:hAnsiTheme="minorHAnsi" w:cstheme="minorHAnsi"/>
          <w:b/>
          <w:bCs/>
          <w:sz w:val="28"/>
          <w:szCs w:val="28"/>
        </w:rPr>
        <w:t xml:space="preserve">, Inclusive of Scale Points </w:t>
      </w:r>
      <w:r w:rsidR="00982B0E" w:rsidRPr="00664554">
        <w:rPr>
          <w:rFonts w:asciiTheme="minorHAnsi" w:eastAsiaTheme="minorHAnsi" w:hAnsiTheme="minorHAnsi" w:cstheme="minorHAnsi"/>
          <w:b/>
          <w:bCs/>
          <w:sz w:val="28"/>
          <w:szCs w:val="28"/>
        </w:rPr>
        <w:t>8</w:t>
      </w:r>
      <w:r w:rsidRPr="00664554">
        <w:rPr>
          <w:rFonts w:asciiTheme="minorHAnsi" w:eastAsiaTheme="minorHAnsi" w:hAnsiTheme="minorHAnsi" w:cstheme="minorHAnsi"/>
          <w:b/>
          <w:bCs/>
          <w:sz w:val="28"/>
          <w:szCs w:val="28"/>
        </w:rPr>
        <w:t xml:space="preserve"> – </w:t>
      </w:r>
      <w:r w:rsidR="00982B0E" w:rsidRPr="00664554">
        <w:rPr>
          <w:rFonts w:asciiTheme="minorHAnsi" w:eastAsiaTheme="minorHAnsi" w:hAnsiTheme="minorHAnsi" w:cstheme="minorHAnsi"/>
          <w:b/>
          <w:bCs/>
          <w:sz w:val="28"/>
          <w:szCs w:val="28"/>
        </w:rPr>
        <w:t>14</w:t>
      </w:r>
      <w:r w:rsidRPr="00664554">
        <w:rPr>
          <w:rFonts w:asciiTheme="minorHAnsi" w:eastAsiaTheme="minorHAnsi" w:hAnsiTheme="minorHAnsi" w:cstheme="minorHAnsi"/>
          <w:b/>
          <w:bCs/>
          <w:sz w:val="28"/>
          <w:szCs w:val="28"/>
        </w:rPr>
        <w:t xml:space="preserve"> (£</w:t>
      </w:r>
      <w:r w:rsidR="003D6B3B" w:rsidRPr="00664554">
        <w:rPr>
          <w:rFonts w:asciiTheme="minorHAnsi" w:eastAsiaTheme="minorHAnsi" w:hAnsiTheme="minorHAnsi" w:cstheme="minorHAnsi"/>
          <w:b/>
          <w:bCs/>
          <w:sz w:val="28"/>
          <w:szCs w:val="28"/>
        </w:rPr>
        <w:t>24,702</w:t>
      </w:r>
      <w:r w:rsidRPr="00664554">
        <w:rPr>
          <w:rFonts w:asciiTheme="minorHAnsi" w:eastAsiaTheme="minorHAnsi" w:hAnsiTheme="minorHAnsi" w:cstheme="minorHAnsi"/>
          <w:b/>
          <w:bCs/>
          <w:sz w:val="28"/>
          <w:szCs w:val="28"/>
        </w:rPr>
        <w:t xml:space="preserve"> – £2</w:t>
      </w:r>
      <w:r w:rsidR="003D6B3B" w:rsidRPr="00664554">
        <w:rPr>
          <w:rFonts w:asciiTheme="minorHAnsi" w:eastAsiaTheme="minorHAnsi" w:hAnsiTheme="minorHAnsi" w:cstheme="minorHAnsi"/>
          <w:b/>
          <w:bCs/>
          <w:sz w:val="28"/>
          <w:szCs w:val="28"/>
        </w:rPr>
        <w:t>7,334</w:t>
      </w:r>
      <w:r w:rsidRPr="00664554">
        <w:rPr>
          <w:rFonts w:asciiTheme="minorHAnsi" w:eastAsiaTheme="minorHAnsi" w:hAnsiTheme="minorHAnsi" w:cstheme="minorHAnsi"/>
          <w:b/>
          <w:bCs/>
          <w:sz w:val="28"/>
          <w:szCs w:val="28"/>
        </w:rPr>
        <w:t>)</w:t>
      </w:r>
    </w:p>
    <w:p w14:paraId="7B8F32FE" w14:textId="75464933" w:rsidR="0047271E" w:rsidRPr="00664554" w:rsidRDefault="0047271E" w:rsidP="0088187B">
      <w:pPr>
        <w:pStyle w:val="NoSpacing"/>
        <w:ind w:left="-567" w:right="140"/>
        <w:jc w:val="center"/>
        <w:rPr>
          <w:rFonts w:asciiTheme="minorHAnsi" w:hAnsiTheme="minorHAnsi" w:cstheme="minorHAnsi"/>
          <w:b/>
          <w:sz w:val="28"/>
          <w:szCs w:val="28"/>
        </w:rPr>
      </w:pPr>
      <w:r w:rsidRPr="00664554">
        <w:rPr>
          <w:rFonts w:asciiTheme="minorHAnsi" w:hAnsiTheme="minorHAnsi" w:cstheme="minorHAnsi"/>
          <w:b/>
          <w:sz w:val="28"/>
          <w:szCs w:val="28"/>
        </w:rPr>
        <w:t>3</w:t>
      </w:r>
      <w:r w:rsidR="003D6B3B" w:rsidRPr="00664554">
        <w:rPr>
          <w:rFonts w:asciiTheme="minorHAnsi" w:hAnsiTheme="minorHAnsi" w:cstheme="minorHAnsi"/>
          <w:b/>
          <w:sz w:val="28"/>
          <w:szCs w:val="28"/>
        </w:rPr>
        <w:t>7</w:t>
      </w:r>
      <w:r w:rsidRPr="00664554">
        <w:rPr>
          <w:rFonts w:asciiTheme="minorHAnsi" w:hAnsiTheme="minorHAnsi" w:cstheme="minorHAnsi"/>
          <w:b/>
          <w:sz w:val="28"/>
          <w:szCs w:val="28"/>
        </w:rPr>
        <w:t xml:space="preserve"> hours per week, Monday – Friday</w:t>
      </w:r>
    </w:p>
    <w:p w14:paraId="3FA42AF7" w14:textId="77777777" w:rsidR="0047271E" w:rsidRPr="00664554" w:rsidRDefault="0047271E" w:rsidP="0088187B">
      <w:pPr>
        <w:pStyle w:val="NoSpacing"/>
        <w:ind w:left="-567" w:right="140"/>
        <w:jc w:val="center"/>
        <w:rPr>
          <w:rFonts w:asciiTheme="minorHAnsi" w:hAnsiTheme="minorHAnsi" w:cstheme="minorHAnsi"/>
          <w:b/>
          <w:sz w:val="28"/>
          <w:szCs w:val="28"/>
        </w:rPr>
      </w:pPr>
      <w:r w:rsidRPr="00664554">
        <w:rPr>
          <w:rFonts w:asciiTheme="minorHAnsi" w:hAnsiTheme="minorHAnsi" w:cstheme="minorHAnsi"/>
          <w:b/>
          <w:sz w:val="28"/>
          <w:szCs w:val="28"/>
        </w:rPr>
        <w:t>Term Time Plus 1 Week</w:t>
      </w:r>
    </w:p>
    <w:p w14:paraId="181126C4" w14:textId="25212612" w:rsidR="0088187B" w:rsidRPr="00664554" w:rsidRDefault="0088187B" w:rsidP="0088187B">
      <w:pPr>
        <w:pStyle w:val="NoSpacing"/>
        <w:ind w:left="-567" w:right="140"/>
        <w:jc w:val="center"/>
        <w:rPr>
          <w:rFonts w:asciiTheme="minorHAnsi" w:hAnsiTheme="minorHAnsi" w:cstheme="minorHAnsi"/>
          <w:sz w:val="28"/>
          <w:szCs w:val="28"/>
        </w:rPr>
      </w:pPr>
      <w:r w:rsidRPr="00664554">
        <w:rPr>
          <w:rFonts w:asciiTheme="minorHAnsi" w:hAnsiTheme="minorHAnsi" w:cstheme="minorHAnsi"/>
          <w:b/>
          <w:sz w:val="28"/>
          <w:szCs w:val="28"/>
        </w:rPr>
        <w:t>Actual Salary £</w:t>
      </w:r>
      <w:r w:rsidR="003D6B3B" w:rsidRPr="00664554">
        <w:rPr>
          <w:rFonts w:asciiTheme="minorHAnsi" w:hAnsiTheme="minorHAnsi" w:cstheme="minorHAnsi"/>
          <w:b/>
          <w:sz w:val="28"/>
          <w:szCs w:val="28"/>
        </w:rPr>
        <w:t>21,154.79 - £23,408.84</w:t>
      </w:r>
    </w:p>
    <w:p w14:paraId="6508E94B" w14:textId="77777777" w:rsidR="00737E25" w:rsidRPr="00664554" w:rsidRDefault="00737E25" w:rsidP="00737E25">
      <w:pPr>
        <w:overflowPunct/>
        <w:spacing w:line="276" w:lineRule="auto"/>
        <w:jc w:val="center"/>
        <w:textAlignment w:val="auto"/>
        <w:rPr>
          <w:rFonts w:asciiTheme="minorHAnsi" w:eastAsiaTheme="minorHAnsi" w:hAnsiTheme="minorHAnsi" w:cstheme="minorHAnsi"/>
          <w:b/>
          <w:bCs/>
          <w:sz w:val="28"/>
          <w:szCs w:val="28"/>
        </w:rPr>
      </w:pPr>
    </w:p>
    <w:p w14:paraId="21EAD603" w14:textId="65EB4468" w:rsidR="00737E25" w:rsidRPr="00664554" w:rsidRDefault="00737E25" w:rsidP="00737E25">
      <w:pPr>
        <w:overflowPunct/>
        <w:jc w:val="center"/>
        <w:textAlignment w:val="auto"/>
        <w:rPr>
          <w:rFonts w:asciiTheme="minorHAnsi" w:eastAsiaTheme="minorHAnsi" w:hAnsiTheme="minorHAnsi" w:cstheme="minorHAnsi"/>
          <w:b/>
          <w:bCs/>
          <w:sz w:val="28"/>
          <w:szCs w:val="28"/>
        </w:rPr>
      </w:pPr>
      <w:r w:rsidRPr="00664554">
        <w:rPr>
          <w:rFonts w:asciiTheme="minorHAnsi" w:eastAsiaTheme="minorHAnsi" w:hAnsiTheme="minorHAnsi" w:cstheme="minorHAnsi"/>
          <w:b/>
          <w:bCs/>
          <w:sz w:val="28"/>
          <w:szCs w:val="28"/>
        </w:rPr>
        <w:t>Post starts:</w:t>
      </w:r>
      <w:r w:rsidR="003D6B3B" w:rsidRPr="00664554">
        <w:rPr>
          <w:rFonts w:asciiTheme="minorHAnsi" w:eastAsiaTheme="minorHAnsi" w:hAnsiTheme="minorHAnsi" w:cstheme="minorHAnsi"/>
          <w:b/>
          <w:bCs/>
          <w:sz w:val="28"/>
          <w:szCs w:val="28"/>
        </w:rPr>
        <w:t xml:space="preserve"> September 2024</w:t>
      </w:r>
    </w:p>
    <w:p w14:paraId="4920FCEB" w14:textId="77777777" w:rsidR="00737E25" w:rsidRPr="00664554" w:rsidRDefault="00B140D2" w:rsidP="00737E25">
      <w:pPr>
        <w:overflowPunct/>
        <w:jc w:val="center"/>
        <w:textAlignment w:val="auto"/>
        <w:rPr>
          <w:rFonts w:asciiTheme="minorHAnsi" w:eastAsiaTheme="minorHAnsi" w:hAnsiTheme="minorHAnsi" w:cstheme="minorHAnsi"/>
          <w:b/>
          <w:bCs/>
          <w:sz w:val="28"/>
          <w:szCs w:val="28"/>
        </w:rPr>
      </w:pPr>
      <w:r w:rsidRPr="00664554">
        <w:rPr>
          <w:rFonts w:asciiTheme="minorHAnsi" w:eastAsiaTheme="minorHAnsi" w:hAnsiTheme="minorHAnsi" w:cstheme="minorHAnsi"/>
          <w:b/>
          <w:bCs/>
          <w:sz w:val="28"/>
          <w:szCs w:val="28"/>
        </w:rPr>
        <w:t>Part</w:t>
      </w:r>
      <w:r w:rsidR="00436A47" w:rsidRPr="00664554">
        <w:rPr>
          <w:rFonts w:asciiTheme="minorHAnsi" w:eastAsiaTheme="minorHAnsi" w:hAnsiTheme="minorHAnsi" w:cstheme="minorHAnsi"/>
          <w:b/>
          <w:bCs/>
          <w:sz w:val="28"/>
          <w:szCs w:val="28"/>
        </w:rPr>
        <w:t xml:space="preserve"> time</w:t>
      </w:r>
      <w:r w:rsidR="00737E25" w:rsidRPr="00664554">
        <w:rPr>
          <w:rFonts w:asciiTheme="minorHAnsi" w:eastAsiaTheme="minorHAnsi" w:hAnsiTheme="minorHAnsi" w:cstheme="minorHAnsi"/>
          <w:b/>
          <w:bCs/>
          <w:sz w:val="28"/>
          <w:szCs w:val="28"/>
        </w:rPr>
        <w:t>/</w:t>
      </w:r>
      <w:r w:rsidR="001B1A31" w:rsidRPr="00664554">
        <w:rPr>
          <w:rFonts w:asciiTheme="minorHAnsi" w:eastAsiaTheme="minorHAnsi" w:hAnsiTheme="minorHAnsi" w:cstheme="minorHAnsi"/>
          <w:b/>
          <w:bCs/>
          <w:sz w:val="28"/>
          <w:szCs w:val="28"/>
        </w:rPr>
        <w:t>Permanent</w:t>
      </w:r>
      <w:r w:rsidR="00B06FF3" w:rsidRPr="00664554">
        <w:rPr>
          <w:rFonts w:asciiTheme="minorHAnsi" w:eastAsiaTheme="minorHAnsi" w:hAnsiTheme="minorHAnsi" w:cstheme="minorHAnsi"/>
          <w:b/>
          <w:bCs/>
          <w:sz w:val="28"/>
          <w:szCs w:val="28"/>
        </w:rPr>
        <w:t>.</w:t>
      </w:r>
    </w:p>
    <w:p w14:paraId="11939652" w14:textId="77777777" w:rsidR="00737E25" w:rsidRPr="00050BD6" w:rsidRDefault="00737E25" w:rsidP="00737E25">
      <w:pPr>
        <w:pStyle w:val="ListParagraph"/>
        <w:overflowPunct/>
        <w:autoSpaceDE/>
        <w:autoSpaceDN/>
        <w:adjustRightInd/>
        <w:spacing w:line="276" w:lineRule="auto"/>
        <w:ind w:left="360" w:right="34"/>
        <w:textAlignment w:val="auto"/>
        <w:rPr>
          <w:rFonts w:ascii="Arial" w:hAnsi="Arial" w:cs="Arial"/>
          <w:sz w:val="22"/>
          <w:szCs w:val="22"/>
        </w:rPr>
      </w:pPr>
    </w:p>
    <w:p w14:paraId="65FA7E2F" w14:textId="77777777" w:rsidR="00737E25" w:rsidRPr="00C640FE" w:rsidRDefault="00737E25" w:rsidP="00737E25">
      <w:pPr>
        <w:overflowPunct/>
        <w:autoSpaceDE/>
        <w:autoSpaceDN/>
        <w:adjustRightInd/>
        <w:spacing w:after="200"/>
        <w:textAlignment w:val="auto"/>
        <w:rPr>
          <w:rFonts w:asciiTheme="minorHAnsi" w:eastAsia="Cambria" w:hAnsiTheme="minorHAnsi" w:cstheme="minorHAnsi"/>
          <w:color w:val="1F497D"/>
          <w:sz w:val="22"/>
          <w:szCs w:val="22"/>
        </w:rPr>
      </w:pPr>
      <w:r w:rsidRPr="00C640FE">
        <w:rPr>
          <w:rFonts w:asciiTheme="minorHAnsi" w:eastAsia="Cambria" w:hAnsiTheme="minorHAnsi" w:cstheme="minorHAnsi"/>
          <w:sz w:val="22"/>
          <w:szCs w:val="22"/>
          <w:lang w:val="en-US"/>
        </w:rPr>
        <w:t xml:space="preserve">Dear Applicant   </w:t>
      </w:r>
    </w:p>
    <w:p w14:paraId="55C7CC55" w14:textId="77777777" w:rsidR="00737E25" w:rsidRPr="00C640FE" w:rsidRDefault="00737E25" w:rsidP="00737E25">
      <w:pPr>
        <w:overflowPunct/>
        <w:autoSpaceDE/>
        <w:autoSpaceDN/>
        <w:adjustRightInd/>
        <w:ind w:left="-567" w:right="140" w:firstLine="1287"/>
        <w:textAlignment w:val="auto"/>
        <w:rPr>
          <w:rFonts w:asciiTheme="minorHAnsi" w:eastAsia="Cambria" w:hAnsiTheme="minorHAnsi" w:cstheme="minorHAnsi"/>
          <w:sz w:val="22"/>
          <w:szCs w:val="22"/>
        </w:rPr>
      </w:pPr>
    </w:p>
    <w:p w14:paraId="6CF6AAFF" w14:textId="77777777" w:rsidR="00737E25" w:rsidRPr="00C640FE" w:rsidRDefault="00737E25" w:rsidP="00737E25">
      <w:pPr>
        <w:rPr>
          <w:rFonts w:asciiTheme="minorHAnsi" w:hAnsiTheme="minorHAnsi" w:cstheme="minorHAnsi"/>
          <w:sz w:val="22"/>
          <w:szCs w:val="22"/>
        </w:rPr>
      </w:pPr>
      <w:r w:rsidRPr="00C640FE">
        <w:rPr>
          <w:rFonts w:asciiTheme="minorHAnsi" w:hAnsiTheme="minorHAnsi" w:cstheme="minorHAnsi"/>
          <w:b/>
          <w:sz w:val="22"/>
          <w:szCs w:val="22"/>
        </w:rPr>
        <w:t>The Dean Trust</w:t>
      </w:r>
      <w:r w:rsidRPr="00C640FE">
        <w:rPr>
          <w:rFonts w:asciiTheme="minorHAnsi" w:hAnsiTheme="minorHAnsi" w:cstheme="minorHAnsi"/>
          <w:sz w:val="22"/>
          <w:szCs w:val="22"/>
        </w:rPr>
        <w:t xml:space="preserve"> is looking for exceptional people to join its team in our </w:t>
      </w:r>
      <w:r w:rsidRPr="00C640FE">
        <w:rPr>
          <w:rFonts w:asciiTheme="minorHAnsi" w:hAnsiTheme="minorHAnsi" w:cstheme="minorHAnsi"/>
          <w:b/>
          <w:sz w:val="22"/>
          <w:szCs w:val="22"/>
        </w:rPr>
        <w:t xml:space="preserve">Dean Trust Rose Bridge </w:t>
      </w:r>
      <w:r w:rsidRPr="00C640FE">
        <w:rPr>
          <w:rFonts w:asciiTheme="minorHAnsi" w:hAnsiTheme="minorHAnsi" w:cstheme="minorHAnsi"/>
          <w:sz w:val="22"/>
          <w:szCs w:val="22"/>
        </w:rPr>
        <w:t xml:space="preserve">school. The Dean Trust has a number of high performing schools and a proven track record of sustained improvement. The Dean Trust’s core values include traditional academic education, excellent discipline and respect, resulting in improved attainment and progress. “Believe, Achieve, </w:t>
      </w:r>
      <w:proofErr w:type="gramStart"/>
      <w:r w:rsidRPr="00C640FE">
        <w:rPr>
          <w:rFonts w:asciiTheme="minorHAnsi" w:hAnsiTheme="minorHAnsi" w:cstheme="minorHAnsi"/>
          <w:sz w:val="22"/>
          <w:szCs w:val="22"/>
        </w:rPr>
        <w:t>Succeed</w:t>
      </w:r>
      <w:proofErr w:type="gramEnd"/>
      <w:r w:rsidRPr="00C640FE">
        <w:rPr>
          <w:rFonts w:asciiTheme="minorHAnsi" w:hAnsiTheme="minorHAnsi" w:cstheme="minorHAnsi"/>
          <w:sz w:val="22"/>
          <w:szCs w:val="22"/>
        </w:rPr>
        <w:t xml:space="preserve">” has been embraced by all of the schools in The Dean Trust.  </w:t>
      </w:r>
    </w:p>
    <w:p w14:paraId="4E0AFBD6" w14:textId="77777777" w:rsidR="00737E25" w:rsidRPr="00C640FE" w:rsidRDefault="00737E25" w:rsidP="00737E25">
      <w:pPr>
        <w:overflowPunct/>
        <w:autoSpaceDE/>
        <w:autoSpaceDN/>
        <w:adjustRightInd/>
        <w:ind w:right="140"/>
        <w:textAlignment w:val="auto"/>
        <w:rPr>
          <w:rFonts w:asciiTheme="minorHAnsi" w:eastAsia="Cambria" w:hAnsiTheme="minorHAnsi" w:cstheme="minorHAnsi"/>
          <w:b/>
          <w:sz w:val="22"/>
          <w:szCs w:val="22"/>
        </w:rPr>
      </w:pPr>
    </w:p>
    <w:p w14:paraId="166C1CAF" w14:textId="77777777" w:rsidR="00737E25" w:rsidRPr="00C640FE" w:rsidRDefault="00737E25" w:rsidP="00737E25">
      <w:pPr>
        <w:rPr>
          <w:rFonts w:asciiTheme="minorHAnsi" w:hAnsiTheme="minorHAnsi" w:cstheme="minorHAnsi"/>
          <w:sz w:val="22"/>
          <w:szCs w:val="22"/>
        </w:rPr>
      </w:pPr>
      <w:r w:rsidRPr="00C640FE">
        <w:rPr>
          <w:rFonts w:asciiTheme="minorHAnsi" w:hAnsiTheme="minorHAnsi" w:cstheme="minorHAnsi"/>
          <w:sz w:val="22"/>
          <w:szCs w:val="22"/>
        </w:rPr>
        <w:t>The Governing body is now seeking to appoint a</w:t>
      </w:r>
      <w:r w:rsidR="00B140D2" w:rsidRPr="00C640FE">
        <w:rPr>
          <w:rFonts w:asciiTheme="minorHAnsi" w:hAnsiTheme="minorHAnsi" w:cstheme="minorHAnsi"/>
          <w:sz w:val="22"/>
          <w:szCs w:val="22"/>
        </w:rPr>
        <w:t xml:space="preserve"> </w:t>
      </w:r>
      <w:r w:rsidR="00C81C24" w:rsidRPr="00C640FE">
        <w:rPr>
          <w:rFonts w:asciiTheme="minorHAnsi" w:hAnsiTheme="minorHAnsi" w:cstheme="minorHAnsi"/>
          <w:b/>
          <w:sz w:val="22"/>
          <w:szCs w:val="22"/>
        </w:rPr>
        <w:t>Cover Supervisor</w:t>
      </w:r>
      <w:r w:rsidRPr="00C640FE">
        <w:rPr>
          <w:rFonts w:asciiTheme="minorHAnsi" w:hAnsiTheme="minorHAnsi" w:cstheme="minorHAnsi"/>
          <w:sz w:val="22"/>
          <w:szCs w:val="22"/>
        </w:rPr>
        <w:t>, following a review of our growth and curriculum needs. This post offers an excellent opportunity for candidates with a vision to inspire pupils in a 21</w:t>
      </w:r>
      <w:r w:rsidRPr="00C640FE">
        <w:rPr>
          <w:rFonts w:asciiTheme="minorHAnsi" w:hAnsiTheme="minorHAnsi" w:cstheme="minorHAnsi"/>
          <w:sz w:val="22"/>
          <w:szCs w:val="22"/>
          <w:vertAlign w:val="superscript"/>
        </w:rPr>
        <w:t>st</w:t>
      </w:r>
      <w:r w:rsidRPr="00C640FE">
        <w:rPr>
          <w:rFonts w:asciiTheme="minorHAnsi" w:hAnsiTheme="minorHAnsi" w:cstheme="minorHAnsi"/>
          <w:sz w:val="22"/>
          <w:szCs w:val="22"/>
        </w:rPr>
        <w:t xml:space="preserve"> Century Learning environment. </w:t>
      </w:r>
    </w:p>
    <w:p w14:paraId="4C95142E" w14:textId="77777777" w:rsidR="00737E25" w:rsidRPr="00C640FE" w:rsidRDefault="00737E25" w:rsidP="00737E25">
      <w:pPr>
        <w:rPr>
          <w:rFonts w:asciiTheme="minorHAnsi" w:hAnsiTheme="minorHAnsi" w:cstheme="minorHAnsi"/>
          <w:sz w:val="22"/>
          <w:szCs w:val="22"/>
        </w:rPr>
      </w:pPr>
    </w:p>
    <w:p w14:paraId="0E3401CE" w14:textId="77777777" w:rsidR="00737E25" w:rsidRPr="00C640FE" w:rsidRDefault="00737E25" w:rsidP="00737E25">
      <w:pPr>
        <w:rPr>
          <w:rFonts w:asciiTheme="minorHAnsi" w:eastAsia="Cambria" w:hAnsiTheme="minorHAnsi" w:cstheme="minorHAnsi"/>
          <w:sz w:val="22"/>
          <w:szCs w:val="22"/>
        </w:rPr>
      </w:pPr>
      <w:r w:rsidRPr="00C640FE">
        <w:rPr>
          <w:rFonts w:asciiTheme="minorHAnsi" w:eastAsia="Cambria" w:hAnsiTheme="minorHAnsi" w:cstheme="minorHAnsi"/>
          <w:sz w:val="22"/>
          <w:szCs w:val="22"/>
        </w:rPr>
        <w:t>As a</w:t>
      </w:r>
      <w:r w:rsidR="00B140D2" w:rsidRPr="00C640FE">
        <w:rPr>
          <w:rFonts w:asciiTheme="minorHAnsi" w:eastAsia="Cambria" w:hAnsiTheme="minorHAnsi" w:cstheme="minorHAnsi"/>
          <w:sz w:val="22"/>
          <w:szCs w:val="22"/>
        </w:rPr>
        <w:t xml:space="preserve"> </w:t>
      </w:r>
      <w:r w:rsidR="00C81C24" w:rsidRPr="00C640FE">
        <w:rPr>
          <w:rFonts w:asciiTheme="minorHAnsi" w:eastAsia="Cambria" w:hAnsiTheme="minorHAnsi" w:cstheme="minorHAnsi"/>
          <w:b/>
          <w:sz w:val="22"/>
          <w:szCs w:val="22"/>
        </w:rPr>
        <w:t>Cover Supervisor</w:t>
      </w:r>
      <w:r w:rsidR="005F4263" w:rsidRPr="00C640FE">
        <w:rPr>
          <w:rFonts w:asciiTheme="minorHAnsi" w:eastAsia="Cambria" w:hAnsiTheme="minorHAnsi" w:cstheme="minorHAnsi"/>
          <w:sz w:val="22"/>
          <w:szCs w:val="22"/>
        </w:rPr>
        <w:t xml:space="preserve">. </w:t>
      </w:r>
      <w:r w:rsidRPr="00C640FE">
        <w:rPr>
          <w:rFonts w:asciiTheme="minorHAnsi" w:eastAsia="Cambria" w:hAnsiTheme="minorHAnsi" w:cstheme="minorHAnsi"/>
          <w:sz w:val="22"/>
          <w:szCs w:val="22"/>
        </w:rPr>
        <w:t>you will be part of a friendly and dedicated department. Staff hold high expectations for all pupils and work tirelessly to raise attainment and achievement.</w:t>
      </w:r>
    </w:p>
    <w:p w14:paraId="7C35EE2F" w14:textId="77777777" w:rsidR="00DB089F" w:rsidRPr="00C640FE" w:rsidRDefault="00DB089F" w:rsidP="00737E25">
      <w:pPr>
        <w:rPr>
          <w:rFonts w:asciiTheme="minorHAnsi" w:eastAsia="Cambria" w:hAnsiTheme="minorHAnsi" w:cstheme="minorHAnsi"/>
          <w:sz w:val="22"/>
          <w:szCs w:val="22"/>
        </w:rPr>
      </w:pPr>
    </w:p>
    <w:p w14:paraId="3BFF83AD" w14:textId="77777777" w:rsidR="00DB089F" w:rsidRPr="00C640FE" w:rsidRDefault="00DB089F" w:rsidP="00DB089F">
      <w:pPr>
        <w:overflowPunct/>
        <w:autoSpaceDE/>
        <w:autoSpaceDN/>
        <w:adjustRightInd/>
        <w:ind w:right="140"/>
        <w:textAlignment w:val="auto"/>
        <w:rPr>
          <w:rFonts w:asciiTheme="minorHAnsi" w:eastAsia="Cambria" w:hAnsiTheme="minorHAnsi" w:cstheme="minorHAnsi"/>
          <w:sz w:val="22"/>
          <w:szCs w:val="22"/>
        </w:rPr>
      </w:pPr>
      <w:r w:rsidRPr="00C640FE">
        <w:rPr>
          <w:rFonts w:asciiTheme="minorHAnsi" w:eastAsia="Cambria" w:hAnsiTheme="minorHAnsi" w:cstheme="minorHAnsi"/>
          <w:b/>
          <w:sz w:val="22"/>
          <w:szCs w:val="22"/>
        </w:rPr>
        <w:t>Method of Application</w:t>
      </w:r>
    </w:p>
    <w:p w14:paraId="546B4E66" w14:textId="77777777" w:rsidR="00DB089F" w:rsidRPr="00C640FE" w:rsidRDefault="00DB089F" w:rsidP="00DB089F">
      <w:pPr>
        <w:overflowPunct/>
        <w:autoSpaceDE/>
        <w:autoSpaceDN/>
        <w:adjustRightInd/>
        <w:ind w:right="140"/>
        <w:textAlignment w:val="auto"/>
        <w:rPr>
          <w:rFonts w:asciiTheme="minorHAnsi" w:eastAsia="Cambria" w:hAnsiTheme="minorHAnsi" w:cstheme="minorHAnsi"/>
          <w:sz w:val="22"/>
          <w:szCs w:val="22"/>
        </w:rPr>
      </w:pPr>
      <w:r w:rsidRPr="00C640FE">
        <w:rPr>
          <w:rFonts w:asciiTheme="minorHAnsi" w:eastAsia="Cambria" w:hAnsiTheme="minorHAnsi" w:cstheme="minorHAnsi"/>
          <w:sz w:val="22"/>
          <w:szCs w:val="22"/>
        </w:rPr>
        <w:t xml:space="preserve">For more information and to apply please visit our careers site via </w:t>
      </w:r>
      <w:hyperlink r:id="rId6" w:history="1">
        <w:r w:rsidRPr="00C640FE">
          <w:rPr>
            <w:rStyle w:val="Hyperlink"/>
            <w:rFonts w:asciiTheme="minorHAnsi" w:hAnsiTheme="minorHAnsi" w:cstheme="minorHAnsi"/>
            <w:sz w:val="22"/>
            <w:szCs w:val="22"/>
          </w:rPr>
          <w:t>Recruitment - The Dean Trust</w:t>
        </w:r>
      </w:hyperlink>
      <w:r w:rsidRPr="00C640FE">
        <w:rPr>
          <w:rFonts w:asciiTheme="minorHAnsi" w:hAnsiTheme="minorHAnsi" w:cstheme="minorHAnsi"/>
          <w:sz w:val="22"/>
          <w:szCs w:val="22"/>
        </w:rPr>
        <w:t xml:space="preserve"> </w:t>
      </w:r>
      <w:r w:rsidR="00186EFB" w:rsidRPr="00C640FE">
        <w:rPr>
          <w:rFonts w:asciiTheme="minorHAnsi" w:hAnsiTheme="minorHAnsi" w:cstheme="minorHAnsi"/>
          <w:sz w:val="22"/>
          <w:szCs w:val="22"/>
        </w:rPr>
        <w:t xml:space="preserve"> or contact </w:t>
      </w:r>
      <w:hyperlink r:id="rId7" w:history="1">
        <w:r w:rsidR="00186EFB" w:rsidRPr="00C640FE">
          <w:rPr>
            <w:rStyle w:val="Hyperlink"/>
            <w:rFonts w:asciiTheme="minorHAnsi" w:hAnsiTheme="minorHAnsi" w:cstheme="minorHAnsi"/>
            <w:sz w:val="22"/>
            <w:szCs w:val="22"/>
          </w:rPr>
          <w:t>DTRBRecruitment@deantrustrosbridge.co.uk</w:t>
        </w:r>
      </w:hyperlink>
      <w:r w:rsidR="00186EFB" w:rsidRPr="00C640FE">
        <w:rPr>
          <w:rFonts w:asciiTheme="minorHAnsi" w:hAnsiTheme="minorHAnsi" w:cstheme="minorHAnsi"/>
          <w:sz w:val="22"/>
          <w:szCs w:val="22"/>
        </w:rPr>
        <w:t xml:space="preserve">. </w:t>
      </w:r>
    </w:p>
    <w:p w14:paraId="33AB94FE" w14:textId="77777777" w:rsidR="00DB089F" w:rsidRPr="00C640FE" w:rsidRDefault="00DB089F" w:rsidP="00DB089F">
      <w:pPr>
        <w:overflowPunct/>
        <w:autoSpaceDE/>
        <w:autoSpaceDN/>
        <w:adjustRightInd/>
        <w:ind w:right="140"/>
        <w:textAlignment w:val="auto"/>
        <w:rPr>
          <w:rFonts w:asciiTheme="minorHAnsi" w:eastAsia="Cambria" w:hAnsiTheme="minorHAnsi" w:cstheme="minorHAnsi"/>
          <w:sz w:val="22"/>
          <w:szCs w:val="22"/>
        </w:rPr>
      </w:pPr>
    </w:p>
    <w:p w14:paraId="587FAA5D" w14:textId="3404ACA7" w:rsidR="00DB089F" w:rsidRPr="00C640FE" w:rsidRDefault="00DB089F" w:rsidP="00DB089F">
      <w:pPr>
        <w:overflowPunct/>
        <w:autoSpaceDE/>
        <w:autoSpaceDN/>
        <w:adjustRightInd/>
        <w:ind w:right="140"/>
        <w:textAlignment w:val="auto"/>
        <w:rPr>
          <w:rFonts w:asciiTheme="minorHAnsi" w:eastAsia="Cambria" w:hAnsiTheme="minorHAnsi" w:cstheme="minorHAnsi"/>
          <w:b/>
          <w:sz w:val="22"/>
          <w:szCs w:val="22"/>
        </w:rPr>
      </w:pPr>
      <w:r w:rsidRPr="00C640FE">
        <w:rPr>
          <w:rFonts w:asciiTheme="minorHAnsi" w:eastAsia="Cambria" w:hAnsiTheme="minorHAnsi" w:cstheme="minorHAnsi"/>
          <w:b/>
          <w:sz w:val="22"/>
          <w:szCs w:val="22"/>
        </w:rPr>
        <w:t>Closing Date: 9am</w:t>
      </w:r>
      <w:r w:rsidR="00A04181" w:rsidRPr="00C640FE">
        <w:rPr>
          <w:rFonts w:asciiTheme="minorHAnsi" w:eastAsia="Cambria" w:hAnsiTheme="minorHAnsi" w:cstheme="minorHAnsi"/>
          <w:b/>
          <w:sz w:val="22"/>
          <w:szCs w:val="22"/>
        </w:rPr>
        <w:t xml:space="preserve"> Friday </w:t>
      </w:r>
      <w:r w:rsidR="00C640FE" w:rsidRPr="00C640FE">
        <w:rPr>
          <w:rFonts w:asciiTheme="minorHAnsi" w:eastAsia="Cambria" w:hAnsiTheme="minorHAnsi" w:cstheme="minorHAnsi"/>
          <w:b/>
          <w:sz w:val="22"/>
          <w:szCs w:val="22"/>
        </w:rPr>
        <w:t>31</w:t>
      </w:r>
      <w:r w:rsidR="00C640FE" w:rsidRPr="00C640FE">
        <w:rPr>
          <w:rFonts w:asciiTheme="minorHAnsi" w:eastAsia="Cambria" w:hAnsiTheme="minorHAnsi" w:cstheme="minorHAnsi"/>
          <w:b/>
          <w:sz w:val="22"/>
          <w:szCs w:val="22"/>
          <w:vertAlign w:val="superscript"/>
        </w:rPr>
        <w:t>st</w:t>
      </w:r>
      <w:r w:rsidR="00C640FE" w:rsidRPr="00C640FE">
        <w:rPr>
          <w:rFonts w:asciiTheme="minorHAnsi" w:eastAsia="Cambria" w:hAnsiTheme="minorHAnsi" w:cstheme="minorHAnsi"/>
          <w:b/>
          <w:sz w:val="22"/>
          <w:szCs w:val="22"/>
        </w:rPr>
        <w:t xml:space="preserve"> May 2024</w:t>
      </w:r>
    </w:p>
    <w:p w14:paraId="34B7A6AD" w14:textId="77777777" w:rsidR="00DB089F" w:rsidRPr="00C640FE" w:rsidRDefault="00DB089F" w:rsidP="00737E25">
      <w:pPr>
        <w:rPr>
          <w:rFonts w:asciiTheme="minorHAnsi" w:eastAsia="Cambria" w:hAnsiTheme="minorHAnsi" w:cstheme="minorHAnsi"/>
          <w:b/>
          <w:sz w:val="22"/>
          <w:szCs w:val="22"/>
        </w:rPr>
      </w:pPr>
    </w:p>
    <w:p w14:paraId="0481FC1D" w14:textId="77777777" w:rsidR="00737E25" w:rsidRPr="00C640FE" w:rsidRDefault="00737E25" w:rsidP="00737E25">
      <w:pPr>
        <w:pStyle w:val="NoSpacing"/>
        <w:ind w:right="34"/>
        <w:rPr>
          <w:rFonts w:asciiTheme="minorHAnsi" w:hAnsiTheme="minorHAnsi" w:cstheme="minorHAnsi"/>
        </w:rPr>
      </w:pPr>
    </w:p>
    <w:p w14:paraId="09B1A008" w14:textId="11D32123" w:rsidR="00737E25" w:rsidRPr="00C640FE" w:rsidRDefault="00737E25" w:rsidP="00737E25">
      <w:pPr>
        <w:overflowPunct/>
        <w:autoSpaceDE/>
        <w:autoSpaceDN/>
        <w:adjustRightInd/>
        <w:spacing w:after="450"/>
        <w:jc w:val="center"/>
        <w:textAlignment w:val="auto"/>
        <w:rPr>
          <w:rFonts w:asciiTheme="minorHAnsi" w:eastAsia="Cambria" w:hAnsiTheme="minorHAnsi" w:cstheme="minorHAnsi"/>
          <w:i/>
          <w:iCs/>
          <w:sz w:val="22"/>
          <w:szCs w:val="22"/>
          <w:lang w:eastAsia="en-GB"/>
        </w:rPr>
      </w:pPr>
      <w:r w:rsidRPr="00C640FE">
        <w:rPr>
          <w:rFonts w:asciiTheme="minorHAnsi" w:eastAsia="Cambria" w:hAnsiTheme="minorHAnsi" w:cstheme="minorHAnsi"/>
          <w:i/>
          <w:iCs/>
          <w:sz w:val="22"/>
          <w:szCs w:val="22"/>
          <w:lang w:eastAsia="en-GB"/>
        </w:rPr>
        <w:t>The Dean Trust is committed to safeguarding and promoting the welfare of children and young people and expects all staff and volunteers to share this commitment. All post holders are subject to an enhanced Disclosure and Barring check and Disqualification Declaration.</w:t>
      </w:r>
    </w:p>
    <w:p w14:paraId="6BAAFE66" w14:textId="19EE8239" w:rsidR="00310DB0" w:rsidRPr="00C640FE" w:rsidRDefault="00310DB0" w:rsidP="00737E25">
      <w:pPr>
        <w:overflowPunct/>
        <w:autoSpaceDE/>
        <w:autoSpaceDN/>
        <w:adjustRightInd/>
        <w:spacing w:after="450"/>
        <w:jc w:val="center"/>
        <w:textAlignment w:val="auto"/>
        <w:rPr>
          <w:rFonts w:asciiTheme="minorHAnsi" w:eastAsia="Cambria" w:hAnsiTheme="minorHAnsi" w:cstheme="minorHAnsi"/>
          <w:i/>
          <w:iCs/>
          <w:sz w:val="22"/>
          <w:szCs w:val="22"/>
          <w:lang w:eastAsia="en-GB"/>
        </w:rPr>
      </w:pPr>
    </w:p>
    <w:p w14:paraId="6E067F39" w14:textId="0A4BA898" w:rsidR="00310DB0" w:rsidRPr="00C640FE" w:rsidRDefault="00310DB0" w:rsidP="00737E25">
      <w:pPr>
        <w:overflowPunct/>
        <w:autoSpaceDE/>
        <w:autoSpaceDN/>
        <w:adjustRightInd/>
        <w:spacing w:after="450"/>
        <w:jc w:val="center"/>
        <w:textAlignment w:val="auto"/>
        <w:rPr>
          <w:rFonts w:asciiTheme="minorHAnsi" w:eastAsia="Cambria" w:hAnsiTheme="minorHAnsi" w:cstheme="minorHAnsi"/>
          <w:i/>
          <w:iCs/>
          <w:sz w:val="22"/>
          <w:szCs w:val="22"/>
          <w:lang w:eastAsia="en-GB"/>
        </w:rPr>
      </w:pPr>
    </w:p>
    <w:p w14:paraId="138F7E80" w14:textId="02F4BF95" w:rsidR="00310DB0" w:rsidRPr="00C640FE" w:rsidRDefault="00310DB0" w:rsidP="00737E25">
      <w:pPr>
        <w:overflowPunct/>
        <w:autoSpaceDE/>
        <w:autoSpaceDN/>
        <w:adjustRightInd/>
        <w:spacing w:after="450"/>
        <w:jc w:val="center"/>
        <w:textAlignment w:val="auto"/>
        <w:rPr>
          <w:rFonts w:asciiTheme="minorHAnsi" w:eastAsia="Cambria" w:hAnsiTheme="minorHAnsi" w:cstheme="minorHAnsi"/>
          <w:i/>
          <w:iCs/>
          <w:sz w:val="22"/>
          <w:szCs w:val="22"/>
          <w:lang w:eastAsia="en-GB"/>
        </w:rPr>
      </w:pPr>
    </w:p>
    <w:p w14:paraId="42249A5A" w14:textId="11425354" w:rsidR="00310DB0" w:rsidRPr="00C640FE" w:rsidRDefault="00310DB0" w:rsidP="00737E25">
      <w:pPr>
        <w:overflowPunct/>
        <w:autoSpaceDE/>
        <w:autoSpaceDN/>
        <w:adjustRightInd/>
        <w:spacing w:after="450"/>
        <w:jc w:val="center"/>
        <w:textAlignment w:val="auto"/>
        <w:rPr>
          <w:rFonts w:asciiTheme="minorHAnsi" w:eastAsia="Cambria" w:hAnsiTheme="minorHAnsi" w:cstheme="minorHAnsi"/>
          <w:i/>
          <w:iCs/>
          <w:sz w:val="22"/>
          <w:szCs w:val="22"/>
          <w:lang w:eastAsia="en-GB"/>
        </w:rPr>
      </w:pPr>
    </w:p>
    <w:p w14:paraId="253F35B3" w14:textId="77777777" w:rsidR="00310DB0" w:rsidRPr="00C640FE" w:rsidRDefault="00310DB0" w:rsidP="00310DB0">
      <w:pPr>
        <w:jc w:val="both"/>
        <w:rPr>
          <w:rFonts w:asciiTheme="minorHAnsi" w:hAnsiTheme="minorHAnsi" w:cstheme="minorHAnsi"/>
          <w:sz w:val="22"/>
          <w:szCs w:val="22"/>
        </w:rPr>
      </w:pPr>
      <w:r w:rsidRPr="00C640FE">
        <w:rPr>
          <w:rFonts w:asciiTheme="minorHAnsi" w:hAnsiTheme="minorHAnsi" w:cstheme="minorHAnsi"/>
          <w:noProof/>
          <w:sz w:val="22"/>
          <w:szCs w:val="22"/>
          <w:lang w:eastAsia="en-GB"/>
        </w:rPr>
        <w:lastRenderedPageBreak/>
        <w:drawing>
          <wp:inline distT="0" distB="0" distL="0" distR="0" wp14:anchorId="4979B161" wp14:editId="5C96B6BF">
            <wp:extent cx="5343525" cy="790575"/>
            <wp:effectExtent l="0" t="0" r="9525" b="285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4FBCB7A" w14:textId="77777777" w:rsidR="00310DB0" w:rsidRPr="00C640FE" w:rsidRDefault="00310DB0" w:rsidP="00310DB0">
      <w:pPr>
        <w:ind w:left="-567" w:right="-285"/>
        <w:jc w:val="both"/>
        <w:rPr>
          <w:rFonts w:asciiTheme="minorHAnsi" w:hAnsiTheme="minorHAnsi" w:cstheme="minorHAnsi"/>
          <w:sz w:val="22"/>
          <w:szCs w:val="22"/>
        </w:rPr>
      </w:pPr>
      <w:r w:rsidRPr="00C640FE">
        <w:rPr>
          <w:rFonts w:asciiTheme="minorHAnsi" w:hAnsiTheme="minorHAnsi" w:cstheme="minorHAnsi"/>
          <w:sz w:val="22"/>
          <w:szCs w:val="22"/>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in detail.  Broad headings may therefore have been </w:t>
      </w:r>
      <w:proofErr w:type="gramStart"/>
      <w:r w:rsidRPr="00C640FE">
        <w:rPr>
          <w:rFonts w:asciiTheme="minorHAnsi" w:hAnsiTheme="minorHAnsi" w:cstheme="minorHAnsi"/>
          <w:sz w:val="22"/>
          <w:szCs w:val="22"/>
        </w:rPr>
        <w:t>used,</w:t>
      </w:r>
      <w:proofErr w:type="gramEnd"/>
      <w:r w:rsidRPr="00C640FE">
        <w:rPr>
          <w:rFonts w:asciiTheme="minorHAnsi" w:hAnsiTheme="minorHAnsi" w:cstheme="minorHAnsi"/>
          <w:sz w:val="22"/>
          <w:szCs w:val="22"/>
        </w:rPr>
        <w:t xml:space="preserve">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310DB0" w:rsidRPr="00C640FE" w14:paraId="38D03D79" w14:textId="77777777" w:rsidTr="00CE77A7">
        <w:tc>
          <w:tcPr>
            <w:tcW w:w="2411" w:type="dxa"/>
            <w:vAlign w:val="center"/>
          </w:tcPr>
          <w:p w14:paraId="4AB9CAAE" w14:textId="77777777" w:rsidR="00310DB0" w:rsidRPr="00C640FE" w:rsidRDefault="00310DB0" w:rsidP="00CE77A7">
            <w:pPr>
              <w:pStyle w:val="NoSpacing"/>
              <w:ind w:right="-307"/>
              <w:jc w:val="both"/>
              <w:rPr>
                <w:rFonts w:asciiTheme="minorHAnsi" w:hAnsiTheme="minorHAnsi" w:cstheme="minorHAnsi"/>
                <w:b/>
              </w:rPr>
            </w:pPr>
            <w:r w:rsidRPr="00C640FE">
              <w:rPr>
                <w:rFonts w:asciiTheme="minorHAnsi" w:hAnsiTheme="minorHAnsi" w:cstheme="minorHAnsi"/>
                <w:b/>
              </w:rPr>
              <w:t>Job title</w:t>
            </w:r>
          </w:p>
        </w:tc>
        <w:tc>
          <w:tcPr>
            <w:tcW w:w="8221" w:type="dxa"/>
            <w:vAlign w:val="center"/>
          </w:tcPr>
          <w:p w14:paraId="54A15A5D" w14:textId="77777777" w:rsidR="00310DB0" w:rsidRPr="00C640FE" w:rsidRDefault="00310DB0" w:rsidP="00CE77A7">
            <w:pPr>
              <w:pStyle w:val="NoSpacing"/>
              <w:ind w:right="34"/>
              <w:rPr>
                <w:rFonts w:asciiTheme="minorHAnsi" w:hAnsiTheme="minorHAnsi" w:cstheme="minorHAnsi"/>
                <w:b/>
              </w:rPr>
            </w:pPr>
          </w:p>
          <w:p w14:paraId="4D1483DE" w14:textId="77777777" w:rsidR="00310DB0" w:rsidRPr="00C640FE" w:rsidRDefault="00310DB0" w:rsidP="00CE77A7">
            <w:pPr>
              <w:pStyle w:val="NoSpacing"/>
              <w:ind w:right="34"/>
              <w:rPr>
                <w:rFonts w:asciiTheme="minorHAnsi" w:hAnsiTheme="minorHAnsi" w:cstheme="minorHAnsi"/>
                <w:b/>
              </w:rPr>
            </w:pPr>
            <w:r w:rsidRPr="00C640FE">
              <w:rPr>
                <w:rFonts w:asciiTheme="minorHAnsi" w:hAnsiTheme="minorHAnsi" w:cstheme="minorHAnsi"/>
                <w:b/>
              </w:rPr>
              <w:t>Cover Supervisor</w:t>
            </w:r>
          </w:p>
          <w:p w14:paraId="2713AC93" w14:textId="77777777" w:rsidR="00310DB0" w:rsidRPr="00C640FE" w:rsidRDefault="00310DB0" w:rsidP="00CE77A7">
            <w:pPr>
              <w:pStyle w:val="NoSpacing"/>
              <w:ind w:right="34"/>
              <w:rPr>
                <w:rFonts w:asciiTheme="minorHAnsi" w:hAnsiTheme="minorHAnsi" w:cstheme="minorHAnsi"/>
                <w:b/>
              </w:rPr>
            </w:pPr>
          </w:p>
        </w:tc>
      </w:tr>
      <w:tr w:rsidR="00310DB0" w:rsidRPr="00C640FE" w14:paraId="2F80FF13" w14:textId="77777777" w:rsidTr="00CE77A7">
        <w:tc>
          <w:tcPr>
            <w:tcW w:w="2411" w:type="dxa"/>
            <w:vAlign w:val="center"/>
          </w:tcPr>
          <w:p w14:paraId="27D31C08" w14:textId="77777777" w:rsidR="00310DB0" w:rsidRPr="00C640FE" w:rsidRDefault="00310DB0" w:rsidP="00CE77A7">
            <w:pPr>
              <w:pStyle w:val="NoSpacing"/>
              <w:ind w:right="-307"/>
              <w:jc w:val="both"/>
              <w:rPr>
                <w:rFonts w:asciiTheme="minorHAnsi" w:hAnsiTheme="minorHAnsi" w:cstheme="minorHAnsi"/>
                <w:b/>
              </w:rPr>
            </w:pPr>
            <w:r w:rsidRPr="00C640FE">
              <w:rPr>
                <w:rFonts w:asciiTheme="minorHAnsi" w:hAnsiTheme="minorHAnsi" w:cstheme="minorHAnsi"/>
                <w:b/>
              </w:rPr>
              <w:t>Reporting to</w:t>
            </w:r>
          </w:p>
        </w:tc>
        <w:tc>
          <w:tcPr>
            <w:tcW w:w="8221" w:type="dxa"/>
          </w:tcPr>
          <w:p w14:paraId="68E726E9" w14:textId="77777777" w:rsidR="00310DB0" w:rsidRPr="00C640FE" w:rsidRDefault="00310DB0" w:rsidP="00CE77A7">
            <w:pPr>
              <w:pStyle w:val="NoSpacing"/>
              <w:ind w:right="34"/>
              <w:jc w:val="both"/>
              <w:rPr>
                <w:rFonts w:asciiTheme="minorHAnsi" w:hAnsiTheme="minorHAnsi" w:cstheme="minorHAnsi"/>
                <w:b/>
                <w:highlight w:val="yellow"/>
              </w:rPr>
            </w:pPr>
          </w:p>
          <w:p w14:paraId="06CCA7D8" w14:textId="77777777" w:rsidR="00310DB0" w:rsidRPr="00C640FE" w:rsidRDefault="00310DB0" w:rsidP="00CE77A7">
            <w:pPr>
              <w:pStyle w:val="NoSpacing"/>
              <w:ind w:right="34"/>
              <w:jc w:val="both"/>
              <w:rPr>
                <w:rFonts w:asciiTheme="minorHAnsi" w:hAnsiTheme="minorHAnsi" w:cstheme="minorHAnsi"/>
                <w:b/>
              </w:rPr>
            </w:pPr>
            <w:r w:rsidRPr="00C640FE">
              <w:rPr>
                <w:rFonts w:asciiTheme="minorHAnsi" w:hAnsiTheme="minorHAnsi" w:cstheme="minorHAnsi"/>
                <w:b/>
              </w:rPr>
              <w:t>Deputy Headteacher</w:t>
            </w:r>
          </w:p>
          <w:p w14:paraId="744FABDC" w14:textId="77777777" w:rsidR="00310DB0" w:rsidRPr="00C640FE" w:rsidRDefault="00310DB0" w:rsidP="00CE77A7">
            <w:pPr>
              <w:pStyle w:val="NoSpacing"/>
              <w:ind w:right="34"/>
              <w:jc w:val="both"/>
              <w:rPr>
                <w:rFonts w:asciiTheme="minorHAnsi" w:hAnsiTheme="minorHAnsi" w:cstheme="minorHAnsi"/>
                <w:b/>
                <w:highlight w:val="yellow"/>
              </w:rPr>
            </w:pPr>
          </w:p>
        </w:tc>
      </w:tr>
      <w:tr w:rsidR="00310DB0" w:rsidRPr="00C640FE" w14:paraId="03F0B9C7" w14:textId="77777777" w:rsidTr="00CE77A7">
        <w:tc>
          <w:tcPr>
            <w:tcW w:w="2411" w:type="dxa"/>
            <w:vAlign w:val="center"/>
          </w:tcPr>
          <w:p w14:paraId="02C641F7" w14:textId="77777777" w:rsidR="00310DB0" w:rsidRPr="00C640FE" w:rsidRDefault="00310DB0" w:rsidP="00CE77A7">
            <w:pPr>
              <w:pStyle w:val="NoSpacing"/>
              <w:ind w:right="-307"/>
              <w:jc w:val="both"/>
              <w:rPr>
                <w:rFonts w:asciiTheme="minorHAnsi" w:hAnsiTheme="minorHAnsi" w:cstheme="minorHAnsi"/>
                <w:b/>
              </w:rPr>
            </w:pPr>
            <w:r w:rsidRPr="00C640FE">
              <w:rPr>
                <w:rFonts w:asciiTheme="minorHAnsi" w:hAnsiTheme="minorHAnsi" w:cstheme="minorHAnsi"/>
                <w:b/>
              </w:rPr>
              <w:t>Main purpose of job</w:t>
            </w:r>
          </w:p>
        </w:tc>
        <w:tc>
          <w:tcPr>
            <w:tcW w:w="8221" w:type="dxa"/>
          </w:tcPr>
          <w:p w14:paraId="0ADD4DD7" w14:textId="77777777" w:rsidR="00310DB0" w:rsidRPr="00C640FE" w:rsidRDefault="00310DB0" w:rsidP="00CE77A7">
            <w:pPr>
              <w:pStyle w:val="NoSpacing"/>
              <w:ind w:right="34"/>
              <w:jc w:val="both"/>
              <w:rPr>
                <w:rFonts w:asciiTheme="minorHAnsi" w:hAnsiTheme="minorHAnsi" w:cstheme="minorHAnsi"/>
              </w:rPr>
            </w:pPr>
            <w:r w:rsidRPr="00C640FE">
              <w:rPr>
                <w:rFonts w:asciiTheme="minorHAnsi" w:hAnsiTheme="minorHAnsi" w:cstheme="minorHAnsi"/>
              </w:rPr>
              <w:t>The primary purpose of the role is to supervise and lead lessons across different subject areas during the absence of teachers. The role will ensure that progress in pupil learning is maximised during any absence through maintaining an atmosphere in the classroom which is conducive of effective learning.  The job will demand flexibility and adaptability to meet the school’s needs as required</w:t>
            </w:r>
          </w:p>
          <w:p w14:paraId="66FFF1EB" w14:textId="77777777" w:rsidR="00310DB0" w:rsidRPr="00C640FE" w:rsidRDefault="00310DB0" w:rsidP="00CE77A7">
            <w:pPr>
              <w:pStyle w:val="NoSpacing"/>
              <w:ind w:right="34"/>
              <w:jc w:val="both"/>
              <w:rPr>
                <w:rFonts w:asciiTheme="minorHAnsi" w:hAnsiTheme="minorHAnsi" w:cstheme="minorHAnsi"/>
              </w:rPr>
            </w:pPr>
          </w:p>
        </w:tc>
      </w:tr>
      <w:tr w:rsidR="00310DB0" w:rsidRPr="00C640FE" w14:paraId="17EBDB8B" w14:textId="77777777" w:rsidTr="00CE77A7">
        <w:tc>
          <w:tcPr>
            <w:tcW w:w="10632" w:type="dxa"/>
            <w:gridSpan w:val="2"/>
            <w:shd w:val="clear" w:color="auto" w:fill="D9D9D9" w:themeFill="background1" w:themeFillShade="D9"/>
            <w:vAlign w:val="center"/>
          </w:tcPr>
          <w:p w14:paraId="4513C3AF" w14:textId="77777777" w:rsidR="00310DB0" w:rsidRPr="00C640FE" w:rsidRDefault="00310DB0" w:rsidP="00CE77A7">
            <w:pPr>
              <w:pStyle w:val="NoSpacing"/>
              <w:ind w:right="34"/>
              <w:jc w:val="both"/>
              <w:rPr>
                <w:rFonts w:asciiTheme="minorHAnsi" w:hAnsiTheme="minorHAnsi" w:cstheme="minorHAnsi"/>
                <w:b/>
              </w:rPr>
            </w:pPr>
          </w:p>
          <w:p w14:paraId="2246F9DA" w14:textId="77777777" w:rsidR="00310DB0" w:rsidRPr="00C640FE" w:rsidRDefault="00310DB0" w:rsidP="00CE77A7">
            <w:pPr>
              <w:pStyle w:val="NoSpacing"/>
              <w:ind w:right="34"/>
              <w:jc w:val="both"/>
              <w:rPr>
                <w:rFonts w:asciiTheme="minorHAnsi" w:hAnsiTheme="minorHAnsi" w:cstheme="minorHAnsi"/>
                <w:b/>
              </w:rPr>
            </w:pPr>
            <w:r w:rsidRPr="00C640FE">
              <w:rPr>
                <w:rFonts w:asciiTheme="minorHAnsi" w:hAnsiTheme="minorHAnsi" w:cstheme="minorHAnsi"/>
                <w:b/>
              </w:rPr>
              <w:t>Key responsibilities:</w:t>
            </w:r>
          </w:p>
        </w:tc>
      </w:tr>
      <w:tr w:rsidR="00310DB0" w:rsidRPr="00C640FE" w14:paraId="2891F5D3" w14:textId="77777777" w:rsidTr="00CE77A7">
        <w:tc>
          <w:tcPr>
            <w:tcW w:w="10632" w:type="dxa"/>
            <w:gridSpan w:val="2"/>
            <w:shd w:val="clear" w:color="auto" w:fill="auto"/>
            <w:vAlign w:val="center"/>
          </w:tcPr>
          <w:p w14:paraId="4E521194" w14:textId="77777777" w:rsidR="00310DB0" w:rsidRPr="00C640FE" w:rsidRDefault="00310DB0" w:rsidP="00310DB0">
            <w:pPr>
              <w:pStyle w:val="NoSpacing"/>
              <w:numPr>
                <w:ilvl w:val="0"/>
                <w:numId w:val="3"/>
              </w:numPr>
              <w:ind w:left="346" w:right="34" w:hanging="283"/>
              <w:jc w:val="both"/>
              <w:rPr>
                <w:rFonts w:asciiTheme="minorHAnsi" w:hAnsiTheme="minorHAnsi" w:cstheme="minorHAnsi"/>
              </w:rPr>
            </w:pPr>
            <w:r w:rsidRPr="00C640FE">
              <w:rPr>
                <w:rFonts w:asciiTheme="minorHAnsi" w:hAnsiTheme="minorHAnsi" w:cstheme="minorHAnsi"/>
              </w:rPr>
              <w:t>To work closely with the Deputy Headteacher to ensure all classes have appropriate daily cover</w:t>
            </w:r>
          </w:p>
          <w:p w14:paraId="3D792971" w14:textId="77777777" w:rsidR="00310DB0" w:rsidRPr="00C640FE" w:rsidRDefault="00310DB0" w:rsidP="00CE77A7">
            <w:pPr>
              <w:pStyle w:val="NoSpacing"/>
              <w:ind w:left="346" w:right="34" w:hanging="283"/>
              <w:jc w:val="both"/>
              <w:rPr>
                <w:rFonts w:asciiTheme="minorHAnsi" w:hAnsiTheme="minorHAnsi" w:cstheme="minorHAnsi"/>
              </w:rPr>
            </w:pPr>
          </w:p>
          <w:p w14:paraId="6C37A33F" w14:textId="77777777" w:rsidR="00310DB0" w:rsidRPr="00C640FE" w:rsidRDefault="00310DB0" w:rsidP="00310DB0">
            <w:pPr>
              <w:pStyle w:val="NoSpacing"/>
              <w:numPr>
                <w:ilvl w:val="0"/>
                <w:numId w:val="3"/>
              </w:numPr>
              <w:ind w:left="346" w:right="34" w:hanging="283"/>
              <w:jc w:val="both"/>
              <w:rPr>
                <w:rFonts w:asciiTheme="minorHAnsi" w:hAnsiTheme="minorHAnsi" w:cstheme="minorHAnsi"/>
              </w:rPr>
            </w:pPr>
            <w:r w:rsidRPr="00C640FE">
              <w:rPr>
                <w:rFonts w:asciiTheme="minorHAnsi" w:hAnsiTheme="minorHAnsi" w:cstheme="minorHAnsi"/>
              </w:rPr>
              <w:t>To ensure the school’s teaching and learning and lesson protocols are followed in all cover lessons and that pupils settle quickly in their learning activities</w:t>
            </w:r>
          </w:p>
          <w:p w14:paraId="2D7EA7DE" w14:textId="77777777" w:rsidR="00310DB0" w:rsidRPr="00C640FE" w:rsidRDefault="00310DB0" w:rsidP="00CE77A7">
            <w:pPr>
              <w:pStyle w:val="NoSpacing"/>
              <w:ind w:left="346" w:right="34" w:hanging="283"/>
              <w:jc w:val="both"/>
              <w:rPr>
                <w:rFonts w:asciiTheme="minorHAnsi" w:hAnsiTheme="minorHAnsi" w:cstheme="minorHAnsi"/>
              </w:rPr>
            </w:pPr>
          </w:p>
          <w:p w14:paraId="6EFAAC6A" w14:textId="77777777" w:rsidR="00310DB0" w:rsidRPr="00C640FE" w:rsidRDefault="00310DB0" w:rsidP="00310DB0">
            <w:pPr>
              <w:pStyle w:val="NoSpacing"/>
              <w:numPr>
                <w:ilvl w:val="0"/>
                <w:numId w:val="3"/>
              </w:numPr>
              <w:ind w:left="346" w:right="34" w:hanging="283"/>
              <w:jc w:val="both"/>
              <w:rPr>
                <w:rFonts w:asciiTheme="minorHAnsi" w:hAnsiTheme="minorHAnsi" w:cstheme="minorHAnsi"/>
              </w:rPr>
            </w:pPr>
            <w:r w:rsidRPr="00C640FE">
              <w:rPr>
                <w:rFonts w:asciiTheme="minorHAnsi" w:hAnsiTheme="minorHAnsi" w:cstheme="minorHAnsi"/>
              </w:rPr>
              <w:t>To ensure pupils follow set activities and lesson plans provided, and are given appropriate support and guidance to move them on in their learning</w:t>
            </w:r>
          </w:p>
          <w:p w14:paraId="21B54443" w14:textId="77777777" w:rsidR="00310DB0" w:rsidRPr="00C640FE" w:rsidRDefault="00310DB0" w:rsidP="00CE77A7">
            <w:pPr>
              <w:pStyle w:val="NoSpacing"/>
              <w:ind w:left="346" w:right="34" w:hanging="283"/>
              <w:jc w:val="both"/>
              <w:rPr>
                <w:rFonts w:asciiTheme="minorHAnsi" w:hAnsiTheme="minorHAnsi" w:cstheme="minorHAnsi"/>
              </w:rPr>
            </w:pPr>
          </w:p>
          <w:p w14:paraId="42088B97" w14:textId="77777777" w:rsidR="00310DB0" w:rsidRPr="00C640FE" w:rsidRDefault="00310DB0" w:rsidP="00310DB0">
            <w:pPr>
              <w:pStyle w:val="NoSpacing"/>
              <w:numPr>
                <w:ilvl w:val="0"/>
                <w:numId w:val="3"/>
              </w:numPr>
              <w:ind w:left="346" w:right="34" w:hanging="283"/>
              <w:jc w:val="both"/>
              <w:rPr>
                <w:rFonts w:asciiTheme="minorHAnsi" w:hAnsiTheme="minorHAnsi" w:cstheme="minorHAnsi"/>
              </w:rPr>
            </w:pPr>
            <w:r w:rsidRPr="00C640FE">
              <w:rPr>
                <w:rFonts w:asciiTheme="minorHAnsi" w:hAnsiTheme="minorHAnsi" w:cstheme="minorHAnsi"/>
              </w:rPr>
              <w:t>To manage the behaviour of pupils in lessons and report any behaviour issues following the school’s procedure</w:t>
            </w:r>
          </w:p>
          <w:p w14:paraId="5CE0041C" w14:textId="77777777" w:rsidR="00310DB0" w:rsidRPr="00C640FE" w:rsidRDefault="00310DB0" w:rsidP="00CE77A7">
            <w:pPr>
              <w:pStyle w:val="NoSpacing"/>
              <w:ind w:left="346" w:right="34" w:hanging="283"/>
              <w:jc w:val="both"/>
              <w:rPr>
                <w:rFonts w:asciiTheme="minorHAnsi" w:hAnsiTheme="minorHAnsi" w:cstheme="minorHAnsi"/>
              </w:rPr>
            </w:pPr>
          </w:p>
          <w:p w14:paraId="190A815D" w14:textId="77777777" w:rsidR="00310DB0" w:rsidRPr="00C640FE" w:rsidRDefault="00310DB0" w:rsidP="00310DB0">
            <w:pPr>
              <w:pStyle w:val="NoSpacing"/>
              <w:numPr>
                <w:ilvl w:val="0"/>
                <w:numId w:val="3"/>
              </w:numPr>
              <w:ind w:left="346" w:right="34" w:hanging="283"/>
              <w:jc w:val="both"/>
              <w:rPr>
                <w:rFonts w:asciiTheme="minorHAnsi" w:hAnsiTheme="minorHAnsi" w:cstheme="minorHAnsi"/>
              </w:rPr>
            </w:pPr>
            <w:r w:rsidRPr="00C640FE">
              <w:rPr>
                <w:rFonts w:asciiTheme="minorHAnsi" w:hAnsiTheme="minorHAnsi" w:cstheme="minorHAnsi"/>
              </w:rPr>
              <w:t>To quickly establish effective working relationships with all groups of pupils taught</w:t>
            </w:r>
          </w:p>
          <w:p w14:paraId="4311826F" w14:textId="77777777" w:rsidR="00310DB0" w:rsidRPr="00C640FE" w:rsidRDefault="00310DB0" w:rsidP="00CE77A7">
            <w:pPr>
              <w:pStyle w:val="NoSpacing"/>
              <w:ind w:left="346" w:right="34" w:hanging="283"/>
              <w:jc w:val="both"/>
              <w:rPr>
                <w:rFonts w:asciiTheme="minorHAnsi" w:hAnsiTheme="minorHAnsi" w:cstheme="minorHAnsi"/>
              </w:rPr>
            </w:pPr>
          </w:p>
          <w:p w14:paraId="11C5B844" w14:textId="77777777" w:rsidR="00310DB0" w:rsidRPr="00C640FE" w:rsidRDefault="00310DB0" w:rsidP="00310DB0">
            <w:pPr>
              <w:pStyle w:val="NoSpacing"/>
              <w:numPr>
                <w:ilvl w:val="0"/>
                <w:numId w:val="3"/>
              </w:numPr>
              <w:ind w:left="346" w:right="34" w:hanging="283"/>
              <w:jc w:val="both"/>
              <w:rPr>
                <w:rFonts w:asciiTheme="minorHAnsi" w:hAnsiTheme="minorHAnsi" w:cstheme="minorHAnsi"/>
              </w:rPr>
            </w:pPr>
            <w:r w:rsidRPr="00C640FE">
              <w:rPr>
                <w:rFonts w:asciiTheme="minorHAnsi" w:hAnsiTheme="minorHAnsi" w:cstheme="minorHAnsi"/>
              </w:rPr>
              <w:t>To support and guide pupils in lessons with their progress in the tasks that are set.  This will be through providing written and verbal feedback to support their learning in lessons</w:t>
            </w:r>
          </w:p>
          <w:p w14:paraId="693AB74E" w14:textId="77777777" w:rsidR="00310DB0" w:rsidRPr="00C640FE" w:rsidRDefault="00310DB0" w:rsidP="00CE77A7">
            <w:pPr>
              <w:pStyle w:val="NoSpacing"/>
              <w:ind w:left="346" w:right="34" w:hanging="283"/>
              <w:jc w:val="both"/>
              <w:rPr>
                <w:rFonts w:asciiTheme="minorHAnsi" w:hAnsiTheme="minorHAnsi" w:cstheme="minorHAnsi"/>
              </w:rPr>
            </w:pPr>
          </w:p>
          <w:p w14:paraId="0C972ACB" w14:textId="77777777" w:rsidR="00310DB0" w:rsidRPr="00C640FE" w:rsidRDefault="00310DB0" w:rsidP="00310DB0">
            <w:pPr>
              <w:pStyle w:val="NoSpacing"/>
              <w:numPr>
                <w:ilvl w:val="0"/>
                <w:numId w:val="3"/>
              </w:numPr>
              <w:ind w:left="346" w:right="34" w:hanging="283"/>
              <w:jc w:val="both"/>
              <w:rPr>
                <w:rFonts w:asciiTheme="minorHAnsi" w:hAnsiTheme="minorHAnsi" w:cstheme="minorHAnsi"/>
              </w:rPr>
            </w:pPr>
            <w:r w:rsidRPr="00C640FE">
              <w:rPr>
                <w:rFonts w:asciiTheme="minorHAnsi" w:hAnsiTheme="minorHAnsi" w:cstheme="minorHAnsi"/>
              </w:rPr>
              <w:t>To complete lesson evaluation feedback for lessons delivered to advise absent teachers of progress made in lessons</w:t>
            </w:r>
          </w:p>
          <w:p w14:paraId="1E51601A" w14:textId="77777777" w:rsidR="00310DB0" w:rsidRPr="00C640FE" w:rsidRDefault="00310DB0" w:rsidP="00CE77A7">
            <w:pPr>
              <w:pStyle w:val="NoSpacing"/>
              <w:ind w:left="346" w:right="34" w:hanging="283"/>
              <w:jc w:val="both"/>
              <w:rPr>
                <w:rFonts w:asciiTheme="minorHAnsi" w:hAnsiTheme="minorHAnsi" w:cstheme="minorHAnsi"/>
              </w:rPr>
            </w:pPr>
          </w:p>
          <w:p w14:paraId="32E07B52" w14:textId="77777777" w:rsidR="00310DB0" w:rsidRPr="00C640FE" w:rsidRDefault="00310DB0" w:rsidP="00310DB0">
            <w:pPr>
              <w:pStyle w:val="NoSpacing"/>
              <w:numPr>
                <w:ilvl w:val="0"/>
                <w:numId w:val="3"/>
              </w:numPr>
              <w:ind w:left="346" w:right="34" w:hanging="283"/>
              <w:jc w:val="both"/>
              <w:rPr>
                <w:rFonts w:asciiTheme="minorHAnsi" w:hAnsiTheme="minorHAnsi" w:cstheme="minorHAnsi"/>
              </w:rPr>
            </w:pPr>
            <w:r w:rsidRPr="00C640FE">
              <w:rPr>
                <w:rFonts w:asciiTheme="minorHAnsi" w:hAnsiTheme="minorHAnsi" w:cstheme="minorHAnsi"/>
              </w:rPr>
              <w:t>To manage the effective deployment of Teaching Assistants during lessons taught</w:t>
            </w:r>
          </w:p>
          <w:p w14:paraId="68E7C344" w14:textId="77777777" w:rsidR="00310DB0" w:rsidRPr="00C640FE" w:rsidRDefault="00310DB0" w:rsidP="00CE77A7">
            <w:pPr>
              <w:pStyle w:val="NoSpacing"/>
              <w:ind w:left="346" w:right="34" w:hanging="283"/>
              <w:jc w:val="both"/>
              <w:rPr>
                <w:rFonts w:asciiTheme="minorHAnsi" w:hAnsiTheme="minorHAnsi" w:cstheme="minorHAnsi"/>
              </w:rPr>
            </w:pPr>
          </w:p>
          <w:p w14:paraId="1E3AF6AD" w14:textId="77777777" w:rsidR="00310DB0" w:rsidRPr="00C640FE" w:rsidRDefault="00310DB0" w:rsidP="00310DB0">
            <w:pPr>
              <w:pStyle w:val="NoSpacing"/>
              <w:numPr>
                <w:ilvl w:val="0"/>
                <w:numId w:val="3"/>
              </w:numPr>
              <w:ind w:left="346" w:right="34" w:hanging="283"/>
              <w:jc w:val="both"/>
              <w:rPr>
                <w:rFonts w:asciiTheme="minorHAnsi" w:hAnsiTheme="minorHAnsi" w:cstheme="minorHAnsi"/>
              </w:rPr>
            </w:pPr>
            <w:r w:rsidRPr="00C640FE">
              <w:rPr>
                <w:rFonts w:asciiTheme="minorHAnsi" w:hAnsiTheme="minorHAnsi" w:cstheme="minorHAnsi"/>
              </w:rPr>
              <w:t>To provide verbal and written feedback on pupil work completed when required</w:t>
            </w:r>
          </w:p>
          <w:p w14:paraId="5715FEB2" w14:textId="77777777" w:rsidR="00310DB0" w:rsidRPr="00C640FE" w:rsidRDefault="00310DB0" w:rsidP="00CE77A7">
            <w:pPr>
              <w:pStyle w:val="NoSpacing"/>
              <w:ind w:left="346" w:right="34" w:hanging="283"/>
              <w:jc w:val="both"/>
              <w:rPr>
                <w:rFonts w:asciiTheme="minorHAnsi" w:hAnsiTheme="minorHAnsi" w:cstheme="minorHAnsi"/>
              </w:rPr>
            </w:pPr>
          </w:p>
          <w:p w14:paraId="01D8E72F" w14:textId="77777777" w:rsidR="00310DB0" w:rsidRPr="00C640FE" w:rsidRDefault="00310DB0" w:rsidP="00310DB0">
            <w:pPr>
              <w:pStyle w:val="NoSpacing"/>
              <w:numPr>
                <w:ilvl w:val="0"/>
                <w:numId w:val="3"/>
              </w:numPr>
              <w:ind w:left="346" w:right="34" w:hanging="283"/>
              <w:jc w:val="both"/>
              <w:rPr>
                <w:rFonts w:asciiTheme="minorHAnsi" w:hAnsiTheme="minorHAnsi" w:cstheme="minorHAnsi"/>
              </w:rPr>
            </w:pPr>
            <w:r w:rsidRPr="00C640FE">
              <w:rPr>
                <w:rFonts w:asciiTheme="minorHAnsi" w:hAnsiTheme="minorHAnsi" w:cstheme="minorHAnsi"/>
              </w:rPr>
              <w:t>To collect any completed work after each lesson and return it to the appropriate teacher or Head of Faculty, informing staff of any issues identified</w:t>
            </w:r>
          </w:p>
          <w:p w14:paraId="7929947E" w14:textId="77777777" w:rsidR="00310DB0" w:rsidRPr="00C640FE" w:rsidRDefault="00310DB0" w:rsidP="00CE77A7">
            <w:pPr>
              <w:pStyle w:val="NoSpacing"/>
              <w:ind w:right="34"/>
              <w:jc w:val="both"/>
              <w:rPr>
                <w:rFonts w:asciiTheme="minorHAnsi" w:hAnsiTheme="minorHAnsi" w:cstheme="minorHAnsi"/>
              </w:rPr>
            </w:pPr>
          </w:p>
          <w:p w14:paraId="4B329C3D" w14:textId="77777777" w:rsidR="00310DB0" w:rsidRPr="00C640FE" w:rsidRDefault="00310DB0" w:rsidP="00310DB0">
            <w:pPr>
              <w:pStyle w:val="NoSpacing"/>
              <w:numPr>
                <w:ilvl w:val="0"/>
                <w:numId w:val="3"/>
              </w:numPr>
              <w:ind w:left="346" w:right="34" w:hanging="283"/>
              <w:jc w:val="both"/>
              <w:rPr>
                <w:rFonts w:asciiTheme="minorHAnsi" w:hAnsiTheme="minorHAnsi" w:cstheme="minorHAnsi"/>
              </w:rPr>
            </w:pPr>
            <w:r w:rsidRPr="00C640FE">
              <w:rPr>
                <w:rFonts w:asciiTheme="minorHAnsi" w:hAnsiTheme="minorHAnsi" w:cstheme="minorHAnsi"/>
              </w:rPr>
              <w:t>To promote and role model high expectations of all pupils</w:t>
            </w:r>
          </w:p>
          <w:p w14:paraId="6FA0A14E" w14:textId="77777777" w:rsidR="00310DB0" w:rsidRPr="00C640FE" w:rsidRDefault="00310DB0" w:rsidP="00CE77A7">
            <w:pPr>
              <w:pStyle w:val="NoSpacing"/>
              <w:ind w:left="346" w:right="34" w:hanging="283"/>
              <w:jc w:val="both"/>
              <w:rPr>
                <w:rFonts w:asciiTheme="minorHAnsi" w:hAnsiTheme="minorHAnsi" w:cstheme="minorHAnsi"/>
              </w:rPr>
            </w:pPr>
          </w:p>
          <w:p w14:paraId="005922AE" w14:textId="77777777" w:rsidR="00310DB0" w:rsidRPr="00C640FE" w:rsidRDefault="00310DB0" w:rsidP="00310DB0">
            <w:pPr>
              <w:pStyle w:val="NoSpacing"/>
              <w:numPr>
                <w:ilvl w:val="0"/>
                <w:numId w:val="3"/>
              </w:numPr>
              <w:ind w:left="346" w:right="34" w:hanging="283"/>
              <w:jc w:val="both"/>
              <w:rPr>
                <w:rFonts w:asciiTheme="minorHAnsi" w:hAnsiTheme="minorHAnsi" w:cstheme="minorHAnsi"/>
              </w:rPr>
            </w:pPr>
            <w:r w:rsidRPr="00C640FE">
              <w:rPr>
                <w:rFonts w:asciiTheme="minorHAnsi" w:hAnsiTheme="minorHAnsi" w:cstheme="minorHAnsi"/>
              </w:rPr>
              <w:t>To contribute fully to the wider role expected of all staff in ensuring the school maintains its high standards</w:t>
            </w:r>
          </w:p>
          <w:p w14:paraId="76940BB4" w14:textId="77777777" w:rsidR="00310DB0" w:rsidRPr="00C640FE" w:rsidRDefault="00310DB0" w:rsidP="00CE77A7">
            <w:pPr>
              <w:pStyle w:val="NoSpacing"/>
              <w:ind w:right="34"/>
              <w:jc w:val="both"/>
              <w:rPr>
                <w:rFonts w:asciiTheme="minorHAnsi" w:hAnsiTheme="minorHAnsi" w:cstheme="minorHAnsi"/>
                <w:b/>
              </w:rPr>
            </w:pPr>
          </w:p>
        </w:tc>
      </w:tr>
    </w:tbl>
    <w:p w14:paraId="02906411" w14:textId="77777777" w:rsidR="00310DB0" w:rsidRPr="00C640FE" w:rsidRDefault="00310DB0" w:rsidP="00310DB0">
      <w:pPr>
        <w:pStyle w:val="NoSpacing"/>
        <w:rPr>
          <w:rFonts w:asciiTheme="minorHAnsi" w:hAnsiTheme="minorHAnsi" w:cstheme="minorHAnsi"/>
        </w:rPr>
      </w:pPr>
    </w:p>
    <w:p w14:paraId="785B8D6E" w14:textId="77777777" w:rsidR="00310DB0" w:rsidRPr="00C640FE" w:rsidRDefault="00310DB0" w:rsidP="00310DB0">
      <w:pPr>
        <w:pStyle w:val="NoSpacing"/>
        <w:rPr>
          <w:rFonts w:asciiTheme="minorHAnsi" w:hAnsiTheme="minorHAnsi" w:cstheme="minorHAnsi"/>
        </w:rPr>
      </w:pPr>
    </w:p>
    <w:p w14:paraId="6B4DAA13" w14:textId="77777777" w:rsidR="00310DB0" w:rsidRPr="00C640FE" w:rsidRDefault="00310DB0" w:rsidP="00310DB0">
      <w:pPr>
        <w:pStyle w:val="NoSpacing"/>
        <w:rPr>
          <w:rFonts w:asciiTheme="minorHAnsi" w:hAnsiTheme="minorHAnsi" w:cstheme="minorHAnsi"/>
        </w:rPr>
      </w:pPr>
      <w:r w:rsidRPr="00C640FE">
        <w:rPr>
          <w:rFonts w:asciiTheme="minorHAnsi" w:hAnsiTheme="minorHAnsi" w:cstheme="minorHAnsi"/>
        </w:rPr>
        <w:tab/>
      </w:r>
    </w:p>
    <w:tbl>
      <w:tblPr>
        <w:tblStyle w:val="TableGrid"/>
        <w:tblW w:w="10632" w:type="dxa"/>
        <w:tblInd w:w="-743" w:type="dxa"/>
        <w:tblLook w:val="04A0" w:firstRow="1" w:lastRow="0" w:firstColumn="1" w:lastColumn="0" w:noHBand="0" w:noVBand="1"/>
      </w:tblPr>
      <w:tblGrid>
        <w:gridCol w:w="10632"/>
      </w:tblGrid>
      <w:tr w:rsidR="00310DB0" w:rsidRPr="00C640FE" w14:paraId="442E13B7" w14:textId="77777777" w:rsidTr="00CE77A7">
        <w:tc>
          <w:tcPr>
            <w:tcW w:w="10632" w:type="dxa"/>
            <w:shd w:val="clear" w:color="auto" w:fill="D9D9D9" w:themeFill="background1" w:themeFillShade="D9"/>
            <w:vAlign w:val="center"/>
          </w:tcPr>
          <w:p w14:paraId="1D828813" w14:textId="77777777" w:rsidR="00310DB0" w:rsidRPr="00C640FE" w:rsidRDefault="00310DB0" w:rsidP="00CE77A7">
            <w:pPr>
              <w:pStyle w:val="NoSpacing"/>
              <w:rPr>
                <w:rFonts w:asciiTheme="minorHAnsi" w:hAnsiTheme="minorHAnsi" w:cstheme="minorHAnsi"/>
              </w:rPr>
            </w:pPr>
            <w:r w:rsidRPr="00C640FE">
              <w:rPr>
                <w:rFonts w:asciiTheme="minorHAnsi" w:hAnsiTheme="minorHAnsi" w:cstheme="minorHAnsi"/>
              </w:rPr>
              <w:br w:type="page"/>
            </w:r>
          </w:p>
          <w:p w14:paraId="33AB0D68" w14:textId="77777777" w:rsidR="00310DB0" w:rsidRPr="00C640FE" w:rsidRDefault="00310DB0" w:rsidP="00CE77A7">
            <w:pPr>
              <w:pStyle w:val="NoSpacing"/>
              <w:rPr>
                <w:rFonts w:asciiTheme="minorHAnsi" w:hAnsiTheme="minorHAnsi" w:cstheme="minorHAnsi"/>
                <w:b/>
              </w:rPr>
            </w:pPr>
            <w:r w:rsidRPr="00C640FE">
              <w:rPr>
                <w:rFonts w:asciiTheme="minorHAnsi" w:hAnsiTheme="minorHAnsi" w:cstheme="minorHAnsi"/>
              </w:rPr>
              <w:br w:type="page"/>
            </w:r>
            <w:r w:rsidRPr="00C640FE">
              <w:rPr>
                <w:rFonts w:asciiTheme="minorHAnsi" w:hAnsiTheme="minorHAnsi" w:cstheme="minorHAnsi"/>
              </w:rPr>
              <w:br w:type="page"/>
            </w:r>
            <w:r w:rsidRPr="00C640FE">
              <w:rPr>
                <w:rFonts w:asciiTheme="minorHAnsi" w:hAnsiTheme="minorHAnsi" w:cstheme="minorHAnsi"/>
                <w:b/>
              </w:rPr>
              <w:t>All employees have the responsibility to:</w:t>
            </w:r>
          </w:p>
        </w:tc>
      </w:tr>
      <w:tr w:rsidR="00310DB0" w:rsidRPr="00C640FE" w14:paraId="4B8BCC19" w14:textId="77777777" w:rsidTr="00CE77A7">
        <w:tc>
          <w:tcPr>
            <w:tcW w:w="10632" w:type="dxa"/>
            <w:vAlign w:val="center"/>
            <w:hideMark/>
          </w:tcPr>
          <w:p w14:paraId="36B73184" w14:textId="77777777" w:rsidR="00310DB0" w:rsidRPr="00C640FE" w:rsidRDefault="00310DB0" w:rsidP="00CE77A7">
            <w:pPr>
              <w:pStyle w:val="NoSpacing"/>
              <w:numPr>
                <w:ilvl w:val="0"/>
                <w:numId w:val="1"/>
              </w:numPr>
              <w:ind w:left="346" w:right="34" w:hanging="346"/>
              <w:jc w:val="both"/>
              <w:rPr>
                <w:rFonts w:asciiTheme="minorHAnsi" w:hAnsiTheme="minorHAnsi" w:cstheme="minorHAnsi"/>
              </w:rPr>
            </w:pPr>
            <w:r w:rsidRPr="00C640FE">
              <w:rPr>
                <w:rFonts w:asciiTheme="minorHAnsi" w:hAnsiTheme="minorHAnsi" w:cstheme="minorHAnsi"/>
              </w:rPr>
              <w:lastRenderedPageBreak/>
              <w:br w:type="page"/>
              <w:t xml:space="preserve">Ensure any documentation produced is to a high standard and is in line with the brand style </w:t>
            </w:r>
          </w:p>
          <w:p w14:paraId="2CF36D38" w14:textId="77777777" w:rsidR="00310DB0" w:rsidRPr="00C640FE" w:rsidRDefault="00310DB0" w:rsidP="00310DB0">
            <w:pPr>
              <w:pStyle w:val="ListParagraph"/>
              <w:numPr>
                <w:ilvl w:val="0"/>
                <w:numId w:val="1"/>
              </w:numPr>
              <w:overflowPunct/>
              <w:autoSpaceDE/>
              <w:autoSpaceDN/>
              <w:adjustRightInd/>
              <w:ind w:left="346" w:right="34" w:hanging="346"/>
              <w:jc w:val="both"/>
              <w:textAlignment w:val="auto"/>
              <w:rPr>
                <w:rFonts w:asciiTheme="minorHAnsi" w:hAnsiTheme="minorHAnsi" w:cstheme="minorHAnsi"/>
                <w:sz w:val="22"/>
                <w:szCs w:val="22"/>
              </w:rPr>
            </w:pPr>
            <w:r w:rsidRPr="00C640FE">
              <w:rPr>
                <w:rFonts w:asciiTheme="minorHAnsi" w:hAnsiTheme="minorHAnsi" w:cstheme="minorHAnsi"/>
                <w:sz w:val="22"/>
                <w:szCs w:val="22"/>
              </w:rPr>
              <w:t>Be aware and comply with all policies and procedures relating to safeguarding, child protection, health, safety and security, confidentiality and data protection, reporting all concerns to the appropriate person</w:t>
            </w:r>
          </w:p>
          <w:p w14:paraId="11B1D623" w14:textId="77777777" w:rsidR="00310DB0" w:rsidRPr="00C640FE" w:rsidRDefault="00310DB0" w:rsidP="00310DB0">
            <w:pPr>
              <w:pStyle w:val="ListParagraph"/>
              <w:numPr>
                <w:ilvl w:val="0"/>
                <w:numId w:val="1"/>
              </w:numPr>
              <w:overflowPunct/>
              <w:autoSpaceDE/>
              <w:autoSpaceDN/>
              <w:adjustRightInd/>
              <w:ind w:left="346" w:right="34" w:hanging="346"/>
              <w:jc w:val="both"/>
              <w:textAlignment w:val="auto"/>
              <w:rPr>
                <w:rFonts w:asciiTheme="minorHAnsi" w:hAnsiTheme="minorHAnsi" w:cstheme="minorHAnsi"/>
                <w:sz w:val="22"/>
                <w:szCs w:val="22"/>
              </w:rPr>
            </w:pPr>
            <w:r w:rsidRPr="00C640FE">
              <w:rPr>
                <w:rFonts w:asciiTheme="minorHAnsi" w:hAnsiTheme="minorHAnsi" w:cstheme="minorHAnsi"/>
                <w:sz w:val="22"/>
                <w:szCs w:val="22"/>
              </w:rPr>
              <w:t>Participate in training and other learning activities as required</w:t>
            </w:r>
          </w:p>
          <w:p w14:paraId="6E70B98E" w14:textId="77777777" w:rsidR="00310DB0" w:rsidRPr="00C640FE" w:rsidRDefault="00310DB0" w:rsidP="00310DB0">
            <w:pPr>
              <w:pStyle w:val="ListParagraph"/>
              <w:numPr>
                <w:ilvl w:val="0"/>
                <w:numId w:val="1"/>
              </w:numPr>
              <w:overflowPunct/>
              <w:autoSpaceDE/>
              <w:autoSpaceDN/>
              <w:adjustRightInd/>
              <w:ind w:left="346" w:right="34" w:hanging="346"/>
              <w:jc w:val="both"/>
              <w:textAlignment w:val="auto"/>
              <w:rPr>
                <w:rFonts w:asciiTheme="minorHAnsi" w:hAnsiTheme="minorHAnsi" w:cstheme="minorHAnsi"/>
                <w:sz w:val="22"/>
                <w:szCs w:val="22"/>
              </w:rPr>
            </w:pPr>
            <w:r w:rsidRPr="00C640FE">
              <w:rPr>
                <w:rFonts w:asciiTheme="minorHAnsi" w:hAnsiTheme="minorHAnsi" w:cstheme="minorHAnsi"/>
                <w:sz w:val="22"/>
                <w:szCs w:val="22"/>
              </w:rPr>
              <w:t>Participate in the school/academy Performance Management process</w:t>
            </w:r>
          </w:p>
          <w:p w14:paraId="758B694E" w14:textId="77777777" w:rsidR="00310DB0" w:rsidRPr="00C640FE" w:rsidRDefault="00310DB0" w:rsidP="00310DB0">
            <w:pPr>
              <w:pStyle w:val="ListParagraph"/>
              <w:numPr>
                <w:ilvl w:val="0"/>
                <w:numId w:val="1"/>
              </w:numPr>
              <w:overflowPunct/>
              <w:autoSpaceDE/>
              <w:autoSpaceDN/>
              <w:adjustRightInd/>
              <w:ind w:left="346" w:right="34" w:hanging="346"/>
              <w:jc w:val="both"/>
              <w:textAlignment w:val="auto"/>
              <w:rPr>
                <w:rFonts w:asciiTheme="minorHAnsi" w:hAnsiTheme="minorHAnsi" w:cstheme="minorHAnsi"/>
                <w:sz w:val="22"/>
                <w:szCs w:val="22"/>
              </w:rPr>
            </w:pPr>
            <w:r w:rsidRPr="00C640FE">
              <w:rPr>
                <w:rFonts w:asciiTheme="minorHAnsi" w:hAnsiTheme="minorHAnsi" w:cstheme="minorHAnsi"/>
                <w:sz w:val="22"/>
                <w:szCs w:val="22"/>
              </w:rPr>
              <w:t>Provide appropriate guidance and supervision and assist in the training and development of staff as appropriate</w:t>
            </w:r>
          </w:p>
          <w:p w14:paraId="0053C4C2" w14:textId="77777777" w:rsidR="00310DB0" w:rsidRPr="00C640FE" w:rsidRDefault="00310DB0" w:rsidP="00310DB0">
            <w:pPr>
              <w:pStyle w:val="ListParagraph"/>
              <w:numPr>
                <w:ilvl w:val="0"/>
                <w:numId w:val="1"/>
              </w:numPr>
              <w:overflowPunct/>
              <w:autoSpaceDE/>
              <w:autoSpaceDN/>
              <w:adjustRightInd/>
              <w:ind w:left="346" w:right="34" w:hanging="346"/>
              <w:jc w:val="both"/>
              <w:textAlignment w:val="auto"/>
              <w:rPr>
                <w:rFonts w:asciiTheme="minorHAnsi" w:hAnsiTheme="minorHAnsi" w:cstheme="minorHAnsi"/>
                <w:sz w:val="22"/>
                <w:szCs w:val="22"/>
              </w:rPr>
            </w:pPr>
            <w:r w:rsidRPr="00C640FE">
              <w:rPr>
                <w:rFonts w:asciiTheme="minorHAnsi" w:hAnsiTheme="minorHAnsi" w:cstheme="minorHAnsi"/>
                <w:sz w:val="22"/>
                <w:szCs w:val="22"/>
              </w:rPr>
              <w:t>To promote the area of responsibility within the school/academy and beyond</w:t>
            </w:r>
          </w:p>
          <w:p w14:paraId="28AFFDDA" w14:textId="77777777" w:rsidR="00310DB0" w:rsidRPr="00C640FE" w:rsidRDefault="00310DB0" w:rsidP="00310DB0">
            <w:pPr>
              <w:pStyle w:val="ListParagraph"/>
              <w:numPr>
                <w:ilvl w:val="0"/>
                <w:numId w:val="1"/>
              </w:numPr>
              <w:overflowPunct/>
              <w:autoSpaceDE/>
              <w:autoSpaceDN/>
              <w:adjustRightInd/>
              <w:ind w:left="346" w:right="34" w:hanging="346"/>
              <w:jc w:val="both"/>
              <w:textAlignment w:val="auto"/>
              <w:rPr>
                <w:rFonts w:asciiTheme="minorHAnsi" w:hAnsiTheme="minorHAnsi" w:cstheme="minorHAnsi"/>
                <w:sz w:val="22"/>
                <w:szCs w:val="22"/>
              </w:rPr>
            </w:pPr>
            <w:r w:rsidRPr="00C640FE">
              <w:rPr>
                <w:rFonts w:asciiTheme="minorHAnsi" w:hAnsiTheme="minorHAnsi" w:cstheme="minorHAnsi"/>
                <w:sz w:val="22"/>
                <w:szCs w:val="22"/>
              </w:rPr>
              <w:t>To represent the school/academy at events as appropriate</w:t>
            </w:r>
          </w:p>
          <w:p w14:paraId="02AA5098" w14:textId="77777777" w:rsidR="00310DB0" w:rsidRPr="00C640FE" w:rsidRDefault="00310DB0" w:rsidP="00310DB0">
            <w:pPr>
              <w:pStyle w:val="ListParagraph"/>
              <w:numPr>
                <w:ilvl w:val="0"/>
                <w:numId w:val="1"/>
              </w:numPr>
              <w:overflowPunct/>
              <w:autoSpaceDE/>
              <w:autoSpaceDN/>
              <w:adjustRightInd/>
              <w:ind w:left="346" w:right="34" w:hanging="346"/>
              <w:jc w:val="both"/>
              <w:textAlignment w:val="auto"/>
              <w:rPr>
                <w:rFonts w:asciiTheme="minorHAnsi" w:hAnsiTheme="minorHAnsi" w:cstheme="minorHAnsi"/>
                <w:sz w:val="22"/>
                <w:szCs w:val="22"/>
              </w:rPr>
            </w:pPr>
            <w:r w:rsidRPr="00C640FE">
              <w:rPr>
                <w:rFonts w:asciiTheme="minorHAnsi" w:hAnsiTheme="minorHAnsi" w:cstheme="minorHAnsi"/>
                <w:sz w:val="22"/>
                <w:szCs w:val="22"/>
              </w:rPr>
              <w:t>To support and promote the school/academy ethos</w:t>
            </w:r>
          </w:p>
          <w:p w14:paraId="5AE28227" w14:textId="77777777" w:rsidR="00310DB0" w:rsidRPr="00C640FE" w:rsidRDefault="00310DB0" w:rsidP="00310DB0">
            <w:pPr>
              <w:pStyle w:val="ListParagraph"/>
              <w:numPr>
                <w:ilvl w:val="0"/>
                <w:numId w:val="1"/>
              </w:numPr>
              <w:overflowPunct/>
              <w:autoSpaceDE/>
              <w:autoSpaceDN/>
              <w:adjustRightInd/>
              <w:ind w:left="346" w:right="34" w:hanging="346"/>
              <w:jc w:val="both"/>
              <w:textAlignment w:val="auto"/>
              <w:rPr>
                <w:rFonts w:asciiTheme="minorHAnsi" w:hAnsiTheme="minorHAnsi" w:cstheme="minorHAnsi"/>
                <w:sz w:val="22"/>
                <w:szCs w:val="22"/>
              </w:rPr>
            </w:pPr>
            <w:r w:rsidRPr="00C640FE">
              <w:rPr>
                <w:rFonts w:asciiTheme="minorHAnsi" w:hAnsiTheme="minorHAnsi" w:cstheme="minorHAnsi"/>
                <w:sz w:val="22"/>
                <w:szCs w:val="22"/>
              </w:rPr>
              <w:t>To undertake any other duties and responsibilities as required that are covered by the general scope of the post</w:t>
            </w:r>
          </w:p>
          <w:p w14:paraId="3EA7EF15" w14:textId="77777777" w:rsidR="00310DB0" w:rsidRPr="00C640FE" w:rsidRDefault="00310DB0" w:rsidP="00310DB0">
            <w:pPr>
              <w:pStyle w:val="ListParagraph"/>
              <w:numPr>
                <w:ilvl w:val="0"/>
                <w:numId w:val="1"/>
              </w:numPr>
              <w:overflowPunct/>
              <w:autoSpaceDE/>
              <w:autoSpaceDN/>
              <w:adjustRightInd/>
              <w:ind w:left="346" w:right="34" w:hanging="346"/>
              <w:jc w:val="both"/>
              <w:textAlignment w:val="auto"/>
              <w:rPr>
                <w:rFonts w:asciiTheme="minorHAnsi" w:hAnsiTheme="minorHAnsi" w:cstheme="minorHAnsi"/>
                <w:sz w:val="22"/>
                <w:szCs w:val="22"/>
              </w:rPr>
            </w:pPr>
            <w:r w:rsidRPr="00C640FE">
              <w:rPr>
                <w:rFonts w:asciiTheme="minorHAnsi" w:hAnsiTheme="minorHAnsi" w:cstheme="minorHAnsi"/>
                <w:sz w:val="22"/>
                <w:szCs w:val="22"/>
              </w:rPr>
              <w:t>To undertake any other reasonable duties at the request of the Chief Executive Officer and Headteacher</w:t>
            </w:r>
          </w:p>
        </w:tc>
      </w:tr>
    </w:tbl>
    <w:p w14:paraId="4D21C242" w14:textId="77777777" w:rsidR="00310DB0" w:rsidRPr="00C640FE" w:rsidRDefault="00310DB0" w:rsidP="00310DB0">
      <w:pPr>
        <w:ind w:left="-709" w:right="-449"/>
        <w:jc w:val="both"/>
        <w:rPr>
          <w:rFonts w:asciiTheme="minorHAnsi" w:hAnsiTheme="minorHAnsi" w:cstheme="minorHAnsi"/>
          <w:sz w:val="22"/>
          <w:szCs w:val="22"/>
        </w:rPr>
      </w:pPr>
    </w:p>
    <w:p w14:paraId="23263C63" w14:textId="77777777" w:rsidR="00310DB0" w:rsidRPr="00C640FE" w:rsidRDefault="00310DB0" w:rsidP="00310DB0">
      <w:pPr>
        <w:ind w:left="-567"/>
        <w:jc w:val="both"/>
        <w:rPr>
          <w:rFonts w:asciiTheme="minorHAnsi" w:hAnsiTheme="minorHAnsi" w:cstheme="minorHAnsi"/>
          <w:sz w:val="22"/>
          <w:szCs w:val="22"/>
        </w:rPr>
      </w:pPr>
      <w:r w:rsidRPr="00C640FE">
        <w:rPr>
          <w:rFonts w:asciiTheme="minorHAnsi" w:hAnsiTheme="minorHAnsi" w:cstheme="minorHAnsi"/>
          <w:sz w:val="22"/>
          <w:szCs w:val="22"/>
        </w:rPr>
        <w:t>All post holders must comply with The Dean Trust professional standards for leaders and managers. The job description will be reviewed as necessary as part of the Performance Management process and is subject to modification and amendment at any time after consultation with the post holder</w:t>
      </w:r>
    </w:p>
    <w:p w14:paraId="0CE776B6" w14:textId="77777777" w:rsidR="00310DB0" w:rsidRPr="00C640FE" w:rsidRDefault="00310DB0" w:rsidP="00310DB0">
      <w:pPr>
        <w:ind w:left="-567" w:right="-449"/>
        <w:rPr>
          <w:rFonts w:asciiTheme="minorHAnsi" w:hAnsiTheme="minorHAnsi" w:cstheme="minorHAnsi"/>
          <w:sz w:val="22"/>
          <w:szCs w:val="22"/>
        </w:rPr>
      </w:pPr>
      <w:r w:rsidRPr="00C640FE">
        <w:rPr>
          <w:rFonts w:asciiTheme="minorHAnsi" w:hAnsiTheme="minorHAnsi" w:cstheme="minorHAnsi"/>
          <w:sz w:val="22"/>
          <w:szCs w:val="22"/>
        </w:rPr>
        <w:t>.</w:t>
      </w:r>
    </w:p>
    <w:p w14:paraId="26C1E84E" w14:textId="77777777" w:rsidR="00310DB0" w:rsidRPr="00C640FE" w:rsidRDefault="00310DB0" w:rsidP="00310DB0">
      <w:pPr>
        <w:ind w:left="-709"/>
        <w:jc w:val="both"/>
        <w:rPr>
          <w:rFonts w:asciiTheme="minorHAnsi" w:hAnsiTheme="minorHAnsi" w:cstheme="minorHAnsi"/>
          <w:sz w:val="22"/>
          <w:szCs w:val="22"/>
        </w:rPr>
      </w:pPr>
    </w:p>
    <w:p w14:paraId="77F9B70C" w14:textId="77777777" w:rsidR="00310DB0" w:rsidRPr="00C640FE" w:rsidRDefault="00310DB0" w:rsidP="00310DB0">
      <w:pPr>
        <w:rPr>
          <w:rFonts w:asciiTheme="minorHAnsi" w:hAnsiTheme="minorHAnsi" w:cstheme="minorHAnsi"/>
          <w:sz w:val="22"/>
          <w:szCs w:val="22"/>
        </w:rPr>
      </w:pPr>
      <w:r w:rsidRPr="00C640FE">
        <w:rPr>
          <w:rFonts w:asciiTheme="minorHAnsi" w:hAnsiTheme="minorHAnsi" w:cstheme="minorHAnsi"/>
          <w:sz w:val="22"/>
          <w:szCs w:val="22"/>
        </w:rPr>
        <w:br w:type="page"/>
      </w:r>
      <w:r w:rsidRPr="00C640FE">
        <w:rPr>
          <w:rFonts w:asciiTheme="minorHAnsi" w:hAnsiTheme="minorHAnsi" w:cstheme="minorHAnsi"/>
          <w:noProof/>
          <w:sz w:val="22"/>
          <w:szCs w:val="22"/>
          <w:lang w:eastAsia="en-GB"/>
        </w:rPr>
        <w:lastRenderedPageBreak/>
        <w:drawing>
          <wp:inline distT="0" distB="0" distL="0" distR="0" wp14:anchorId="1CED956E" wp14:editId="618A60D8">
            <wp:extent cx="5343525" cy="790575"/>
            <wp:effectExtent l="0" t="0" r="9525" b="285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1F048D6" w14:textId="77777777" w:rsidR="00310DB0" w:rsidRPr="00C640FE" w:rsidRDefault="00310DB0" w:rsidP="00310DB0">
      <w:pPr>
        <w:ind w:right="-449"/>
        <w:rPr>
          <w:rFonts w:asciiTheme="minorHAnsi" w:hAnsiTheme="minorHAnsi" w:cstheme="minorHAnsi"/>
          <w:sz w:val="22"/>
          <w:szCs w:val="22"/>
        </w:rPr>
      </w:pPr>
    </w:p>
    <w:tbl>
      <w:tblPr>
        <w:tblStyle w:val="TableGrid1"/>
        <w:tblW w:w="10632" w:type="dxa"/>
        <w:tblInd w:w="-630" w:type="dxa"/>
        <w:tblLayout w:type="fixed"/>
        <w:tblLook w:val="04A0" w:firstRow="1" w:lastRow="0" w:firstColumn="1" w:lastColumn="0" w:noHBand="0" w:noVBand="1"/>
      </w:tblPr>
      <w:tblGrid>
        <w:gridCol w:w="2411"/>
        <w:gridCol w:w="8221"/>
      </w:tblGrid>
      <w:tr w:rsidR="00310DB0" w:rsidRPr="00C640FE" w14:paraId="3BBA39F1" w14:textId="77777777" w:rsidTr="00CE77A7">
        <w:tc>
          <w:tcPr>
            <w:tcW w:w="2411" w:type="dxa"/>
            <w:tcBorders>
              <w:top w:val="single" w:sz="4" w:space="0" w:color="auto"/>
            </w:tcBorders>
            <w:vAlign w:val="center"/>
          </w:tcPr>
          <w:p w14:paraId="3A270EC9" w14:textId="77777777" w:rsidR="00310DB0" w:rsidRPr="00C640FE" w:rsidRDefault="00310DB0" w:rsidP="00CE77A7">
            <w:pPr>
              <w:ind w:right="176"/>
              <w:rPr>
                <w:rFonts w:asciiTheme="minorHAnsi" w:hAnsiTheme="minorHAnsi" w:cstheme="minorHAnsi"/>
                <w:b/>
                <w:sz w:val="22"/>
                <w:szCs w:val="22"/>
              </w:rPr>
            </w:pPr>
            <w:r w:rsidRPr="00C640FE">
              <w:rPr>
                <w:rFonts w:asciiTheme="minorHAnsi" w:hAnsiTheme="minorHAnsi" w:cstheme="minorHAnsi"/>
                <w:b/>
                <w:sz w:val="22"/>
                <w:szCs w:val="22"/>
              </w:rPr>
              <w:t>Education and qualifications</w:t>
            </w:r>
          </w:p>
        </w:tc>
        <w:tc>
          <w:tcPr>
            <w:tcW w:w="8221" w:type="dxa"/>
            <w:tcBorders>
              <w:top w:val="single" w:sz="4" w:space="0" w:color="auto"/>
            </w:tcBorders>
            <w:shd w:val="clear" w:color="auto" w:fill="auto"/>
          </w:tcPr>
          <w:p w14:paraId="076F1515" w14:textId="77777777" w:rsidR="00310DB0" w:rsidRPr="00C640FE" w:rsidRDefault="00310DB0" w:rsidP="00CE77A7">
            <w:pPr>
              <w:ind w:right="34"/>
              <w:jc w:val="both"/>
              <w:rPr>
                <w:rFonts w:asciiTheme="minorHAnsi" w:hAnsiTheme="minorHAnsi" w:cstheme="minorHAnsi"/>
                <w:b/>
                <w:sz w:val="22"/>
                <w:szCs w:val="22"/>
              </w:rPr>
            </w:pPr>
            <w:r w:rsidRPr="00C640FE">
              <w:rPr>
                <w:rFonts w:asciiTheme="minorHAnsi" w:hAnsiTheme="minorHAnsi" w:cstheme="minorHAnsi"/>
                <w:b/>
                <w:sz w:val="22"/>
                <w:szCs w:val="22"/>
              </w:rPr>
              <w:t>Essential</w:t>
            </w:r>
          </w:p>
          <w:p w14:paraId="4B8874DC" w14:textId="77777777" w:rsidR="00310DB0" w:rsidRPr="00C640FE" w:rsidRDefault="00310DB0" w:rsidP="00310DB0">
            <w:pPr>
              <w:pStyle w:val="ListParagraph"/>
              <w:numPr>
                <w:ilvl w:val="0"/>
                <w:numId w:val="4"/>
              </w:numPr>
              <w:overflowPunct/>
              <w:autoSpaceDE/>
              <w:autoSpaceDN/>
              <w:adjustRightInd/>
              <w:ind w:left="318" w:right="34" w:hanging="284"/>
              <w:jc w:val="both"/>
              <w:textAlignment w:val="auto"/>
              <w:rPr>
                <w:rFonts w:asciiTheme="minorHAnsi" w:hAnsiTheme="minorHAnsi" w:cstheme="minorHAnsi"/>
                <w:sz w:val="22"/>
                <w:szCs w:val="22"/>
              </w:rPr>
            </w:pPr>
            <w:r w:rsidRPr="00C640FE">
              <w:rPr>
                <w:rFonts w:asciiTheme="minorHAnsi" w:hAnsiTheme="minorHAnsi" w:cstheme="minorHAnsi"/>
                <w:sz w:val="22"/>
                <w:szCs w:val="22"/>
              </w:rPr>
              <w:t>A good level of education, including GCSE Mathematics and English Language A*-C</w:t>
            </w:r>
          </w:p>
          <w:p w14:paraId="4CF7F888" w14:textId="77777777" w:rsidR="00310DB0" w:rsidRPr="00C640FE" w:rsidRDefault="00310DB0" w:rsidP="00CE77A7">
            <w:pPr>
              <w:ind w:right="34"/>
              <w:jc w:val="both"/>
              <w:rPr>
                <w:rFonts w:asciiTheme="minorHAnsi" w:hAnsiTheme="minorHAnsi" w:cstheme="minorHAnsi"/>
                <w:b/>
                <w:sz w:val="22"/>
                <w:szCs w:val="22"/>
              </w:rPr>
            </w:pPr>
          </w:p>
          <w:p w14:paraId="600666BA" w14:textId="77777777" w:rsidR="00310DB0" w:rsidRPr="00C640FE" w:rsidRDefault="00310DB0" w:rsidP="00CE77A7">
            <w:pPr>
              <w:ind w:right="34"/>
              <w:jc w:val="both"/>
              <w:rPr>
                <w:rFonts w:asciiTheme="minorHAnsi" w:hAnsiTheme="minorHAnsi" w:cstheme="minorHAnsi"/>
                <w:b/>
                <w:sz w:val="22"/>
                <w:szCs w:val="22"/>
              </w:rPr>
            </w:pPr>
            <w:r w:rsidRPr="00C640FE">
              <w:rPr>
                <w:rFonts w:asciiTheme="minorHAnsi" w:hAnsiTheme="minorHAnsi" w:cstheme="minorHAnsi"/>
                <w:b/>
                <w:sz w:val="22"/>
                <w:szCs w:val="22"/>
              </w:rPr>
              <w:t>Desirable</w:t>
            </w:r>
          </w:p>
          <w:p w14:paraId="709FC7EE"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A Level and/or degree qualification</w:t>
            </w:r>
          </w:p>
          <w:p w14:paraId="3CC5F7E9"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Teaching qualification</w:t>
            </w:r>
          </w:p>
          <w:p w14:paraId="11C488A1" w14:textId="77777777" w:rsidR="00310DB0" w:rsidRPr="00C640FE" w:rsidRDefault="00310DB0" w:rsidP="00CE77A7">
            <w:pPr>
              <w:pStyle w:val="ListParagraph"/>
              <w:ind w:left="318" w:right="34"/>
              <w:jc w:val="both"/>
              <w:rPr>
                <w:rFonts w:asciiTheme="minorHAnsi" w:hAnsiTheme="minorHAnsi" w:cstheme="minorHAnsi"/>
                <w:b/>
                <w:sz w:val="22"/>
                <w:szCs w:val="22"/>
              </w:rPr>
            </w:pPr>
          </w:p>
        </w:tc>
      </w:tr>
      <w:tr w:rsidR="00310DB0" w:rsidRPr="00C640FE" w14:paraId="5132DB14" w14:textId="77777777" w:rsidTr="00CE77A7">
        <w:tc>
          <w:tcPr>
            <w:tcW w:w="2411" w:type="dxa"/>
            <w:vAlign w:val="center"/>
          </w:tcPr>
          <w:p w14:paraId="724DA7E4" w14:textId="77777777" w:rsidR="00310DB0" w:rsidRPr="00C640FE" w:rsidRDefault="00310DB0" w:rsidP="00CE77A7">
            <w:pPr>
              <w:ind w:right="176"/>
              <w:rPr>
                <w:rFonts w:asciiTheme="minorHAnsi" w:hAnsiTheme="minorHAnsi" w:cstheme="minorHAnsi"/>
                <w:b/>
                <w:sz w:val="22"/>
                <w:szCs w:val="22"/>
              </w:rPr>
            </w:pPr>
            <w:r w:rsidRPr="00C640FE">
              <w:rPr>
                <w:rFonts w:asciiTheme="minorHAnsi" w:hAnsiTheme="minorHAnsi" w:cstheme="minorHAnsi"/>
                <w:b/>
                <w:sz w:val="22"/>
                <w:szCs w:val="22"/>
              </w:rPr>
              <w:t>Experience</w:t>
            </w:r>
          </w:p>
        </w:tc>
        <w:tc>
          <w:tcPr>
            <w:tcW w:w="8221" w:type="dxa"/>
          </w:tcPr>
          <w:p w14:paraId="282ED1C3" w14:textId="77777777" w:rsidR="00310DB0" w:rsidRPr="00C640FE" w:rsidRDefault="00310DB0" w:rsidP="00CE77A7">
            <w:pPr>
              <w:ind w:right="34"/>
              <w:jc w:val="both"/>
              <w:rPr>
                <w:rFonts w:asciiTheme="minorHAnsi" w:hAnsiTheme="minorHAnsi" w:cstheme="minorHAnsi"/>
                <w:b/>
                <w:sz w:val="22"/>
                <w:szCs w:val="22"/>
              </w:rPr>
            </w:pPr>
            <w:r w:rsidRPr="00C640FE">
              <w:rPr>
                <w:rFonts w:asciiTheme="minorHAnsi" w:hAnsiTheme="minorHAnsi" w:cstheme="minorHAnsi"/>
                <w:b/>
                <w:sz w:val="22"/>
                <w:szCs w:val="22"/>
              </w:rPr>
              <w:t>Essential</w:t>
            </w:r>
          </w:p>
          <w:p w14:paraId="2731EA1A"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sz w:val="22"/>
                <w:szCs w:val="22"/>
              </w:rPr>
            </w:pPr>
            <w:r w:rsidRPr="00C640FE">
              <w:rPr>
                <w:rFonts w:asciiTheme="minorHAnsi" w:hAnsiTheme="minorHAnsi" w:cstheme="minorHAnsi"/>
                <w:sz w:val="22"/>
                <w:szCs w:val="22"/>
              </w:rPr>
              <w:t>Developing effective working relationships with children</w:t>
            </w:r>
          </w:p>
          <w:p w14:paraId="40EEAD21"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Previous experience of working with children across the 11-16 age range</w:t>
            </w:r>
          </w:p>
          <w:p w14:paraId="1F74A1FB"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Working in a school environment</w:t>
            </w:r>
          </w:p>
          <w:p w14:paraId="5876EF9A" w14:textId="77777777" w:rsidR="00310DB0" w:rsidRPr="00C640FE" w:rsidRDefault="00310DB0" w:rsidP="00CE77A7">
            <w:pPr>
              <w:pStyle w:val="ListParagraph"/>
              <w:ind w:left="318" w:right="34"/>
              <w:jc w:val="both"/>
              <w:rPr>
                <w:rFonts w:asciiTheme="minorHAnsi" w:hAnsiTheme="minorHAnsi" w:cstheme="minorHAnsi"/>
                <w:b/>
                <w:sz w:val="22"/>
                <w:szCs w:val="22"/>
              </w:rPr>
            </w:pPr>
          </w:p>
          <w:p w14:paraId="65D2C37B" w14:textId="77777777" w:rsidR="00310DB0" w:rsidRPr="00C640FE" w:rsidRDefault="00310DB0" w:rsidP="00CE77A7">
            <w:pPr>
              <w:ind w:right="34"/>
              <w:jc w:val="both"/>
              <w:rPr>
                <w:rFonts w:asciiTheme="minorHAnsi" w:hAnsiTheme="minorHAnsi" w:cstheme="minorHAnsi"/>
                <w:b/>
                <w:sz w:val="22"/>
                <w:szCs w:val="22"/>
              </w:rPr>
            </w:pPr>
            <w:r w:rsidRPr="00C640FE">
              <w:rPr>
                <w:rFonts w:asciiTheme="minorHAnsi" w:hAnsiTheme="minorHAnsi" w:cstheme="minorHAnsi"/>
                <w:b/>
                <w:sz w:val="22"/>
                <w:szCs w:val="22"/>
              </w:rPr>
              <w:t>Desirable</w:t>
            </w:r>
          </w:p>
          <w:p w14:paraId="61A22C09"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Experience of teaching one or a variety of subjects within a specialist area across KS3 and 4</w:t>
            </w:r>
          </w:p>
          <w:p w14:paraId="258033C2"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Working with pupils in a range of educational settings</w:t>
            </w:r>
          </w:p>
          <w:p w14:paraId="424E4ED3" w14:textId="77777777" w:rsidR="00310DB0" w:rsidRPr="00C640FE" w:rsidRDefault="00310DB0" w:rsidP="00CE77A7">
            <w:pPr>
              <w:ind w:right="34"/>
              <w:jc w:val="both"/>
              <w:rPr>
                <w:rFonts w:asciiTheme="minorHAnsi" w:hAnsiTheme="minorHAnsi" w:cstheme="minorHAnsi"/>
                <w:sz w:val="22"/>
                <w:szCs w:val="22"/>
              </w:rPr>
            </w:pPr>
          </w:p>
        </w:tc>
      </w:tr>
      <w:tr w:rsidR="00310DB0" w:rsidRPr="00C640FE" w14:paraId="52B02811" w14:textId="77777777" w:rsidTr="00CE77A7">
        <w:tc>
          <w:tcPr>
            <w:tcW w:w="2411" w:type="dxa"/>
            <w:vAlign w:val="center"/>
          </w:tcPr>
          <w:p w14:paraId="270B73B8" w14:textId="77777777" w:rsidR="00310DB0" w:rsidRPr="00C640FE" w:rsidRDefault="00310DB0" w:rsidP="00CE77A7">
            <w:pPr>
              <w:ind w:right="176"/>
              <w:rPr>
                <w:rFonts w:asciiTheme="minorHAnsi" w:hAnsiTheme="minorHAnsi" w:cstheme="minorHAnsi"/>
                <w:b/>
                <w:sz w:val="22"/>
                <w:szCs w:val="22"/>
              </w:rPr>
            </w:pPr>
            <w:r w:rsidRPr="00C640FE">
              <w:rPr>
                <w:rFonts w:asciiTheme="minorHAnsi" w:hAnsiTheme="minorHAnsi" w:cstheme="minorHAnsi"/>
                <w:b/>
                <w:sz w:val="22"/>
                <w:szCs w:val="22"/>
              </w:rPr>
              <w:t>Knowledge</w:t>
            </w:r>
          </w:p>
        </w:tc>
        <w:tc>
          <w:tcPr>
            <w:tcW w:w="8221" w:type="dxa"/>
            <w:shd w:val="clear" w:color="auto" w:fill="auto"/>
          </w:tcPr>
          <w:p w14:paraId="7D63316E" w14:textId="77777777" w:rsidR="00310DB0" w:rsidRPr="00C640FE" w:rsidRDefault="00310DB0" w:rsidP="00CE77A7">
            <w:pPr>
              <w:ind w:right="34"/>
              <w:jc w:val="both"/>
              <w:rPr>
                <w:rFonts w:asciiTheme="minorHAnsi" w:hAnsiTheme="minorHAnsi" w:cstheme="minorHAnsi"/>
                <w:b/>
                <w:sz w:val="22"/>
                <w:szCs w:val="22"/>
              </w:rPr>
            </w:pPr>
            <w:r w:rsidRPr="00C640FE">
              <w:rPr>
                <w:rFonts w:asciiTheme="minorHAnsi" w:hAnsiTheme="minorHAnsi" w:cstheme="minorHAnsi"/>
                <w:b/>
                <w:sz w:val="22"/>
                <w:szCs w:val="22"/>
              </w:rPr>
              <w:t>Essential</w:t>
            </w:r>
          </w:p>
          <w:p w14:paraId="616C5620"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Understanding pupils’ needs and how children best learn</w:t>
            </w:r>
          </w:p>
          <w:p w14:paraId="1430EB8F"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Understanding the wider national curriculum for secondary education</w:t>
            </w:r>
          </w:p>
          <w:p w14:paraId="33C98FF0" w14:textId="77777777" w:rsidR="00310DB0" w:rsidRPr="00C640FE" w:rsidRDefault="00310DB0" w:rsidP="00CE77A7">
            <w:pPr>
              <w:rPr>
                <w:rFonts w:asciiTheme="minorHAnsi" w:hAnsiTheme="minorHAnsi" w:cstheme="minorHAnsi"/>
                <w:b/>
                <w:sz w:val="22"/>
                <w:szCs w:val="22"/>
              </w:rPr>
            </w:pPr>
          </w:p>
          <w:p w14:paraId="56A3AC7F" w14:textId="77777777" w:rsidR="00310DB0" w:rsidRPr="00C640FE" w:rsidRDefault="00310DB0" w:rsidP="00CE77A7">
            <w:pPr>
              <w:rPr>
                <w:rFonts w:asciiTheme="minorHAnsi" w:hAnsiTheme="minorHAnsi" w:cstheme="minorHAnsi"/>
                <w:sz w:val="22"/>
                <w:szCs w:val="22"/>
              </w:rPr>
            </w:pPr>
            <w:r w:rsidRPr="00C640FE">
              <w:rPr>
                <w:rFonts w:asciiTheme="minorHAnsi" w:hAnsiTheme="minorHAnsi" w:cstheme="minorHAnsi"/>
                <w:b/>
                <w:sz w:val="22"/>
                <w:szCs w:val="22"/>
              </w:rPr>
              <w:t>Desirable</w:t>
            </w:r>
          </w:p>
          <w:p w14:paraId="601D7AD2"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sz w:val="22"/>
                <w:szCs w:val="22"/>
              </w:rPr>
            </w:pPr>
            <w:r w:rsidRPr="00C640FE">
              <w:rPr>
                <w:rFonts w:asciiTheme="minorHAnsi" w:hAnsiTheme="minorHAnsi" w:cstheme="minorHAnsi"/>
                <w:sz w:val="22"/>
                <w:szCs w:val="22"/>
              </w:rPr>
              <w:t>Knowledge of behaviour management and mentoring strategies</w:t>
            </w:r>
          </w:p>
          <w:p w14:paraId="65FDBFB3" w14:textId="77777777" w:rsidR="00310DB0" w:rsidRPr="00C640FE" w:rsidRDefault="00310DB0" w:rsidP="00CE77A7">
            <w:pPr>
              <w:rPr>
                <w:rFonts w:asciiTheme="minorHAnsi" w:hAnsiTheme="minorHAnsi" w:cstheme="minorHAnsi"/>
                <w:b/>
                <w:sz w:val="22"/>
                <w:szCs w:val="22"/>
              </w:rPr>
            </w:pPr>
          </w:p>
        </w:tc>
      </w:tr>
      <w:tr w:rsidR="00310DB0" w:rsidRPr="00C640FE" w14:paraId="44F6C1E8" w14:textId="77777777" w:rsidTr="00CE77A7">
        <w:tc>
          <w:tcPr>
            <w:tcW w:w="2411" w:type="dxa"/>
            <w:vAlign w:val="center"/>
          </w:tcPr>
          <w:p w14:paraId="4AFDFF8C" w14:textId="77777777" w:rsidR="00310DB0" w:rsidRPr="00C640FE" w:rsidRDefault="00310DB0" w:rsidP="00CE77A7">
            <w:pPr>
              <w:ind w:right="176"/>
              <w:rPr>
                <w:rFonts w:asciiTheme="minorHAnsi" w:hAnsiTheme="minorHAnsi" w:cstheme="minorHAnsi"/>
                <w:b/>
                <w:sz w:val="22"/>
                <w:szCs w:val="22"/>
              </w:rPr>
            </w:pPr>
            <w:r w:rsidRPr="00C640FE">
              <w:rPr>
                <w:rFonts w:asciiTheme="minorHAnsi" w:hAnsiTheme="minorHAnsi" w:cstheme="minorHAnsi"/>
                <w:b/>
                <w:sz w:val="22"/>
                <w:szCs w:val="22"/>
              </w:rPr>
              <w:t>Skills and abilities</w:t>
            </w:r>
          </w:p>
        </w:tc>
        <w:tc>
          <w:tcPr>
            <w:tcW w:w="8221" w:type="dxa"/>
          </w:tcPr>
          <w:p w14:paraId="0D4182DE" w14:textId="77777777" w:rsidR="00310DB0" w:rsidRPr="00C640FE" w:rsidRDefault="00310DB0" w:rsidP="00CE77A7">
            <w:pPr>
              <w:rPr>
                <w:rFonts w:asciiTheme="minorHAnsi" w:hAnsiTheme="minorHAnsi" w:cstheme="minorHAnsi"/>
                <w:b/>
                <w:sz w:val="22"/>
                <w:szCs w:val="22"/>
              </w:rPr>
            </w:pPr>
            <w:r w:rsidRPr="00C640FE">
              <w:rPr>
                <w:rFonts w:asciiTheme="minorHAnsi" w:hAnsiTheme="minorHAnsi" w:cstheme="minorHAnsi"/>
                <w:b/>
                <w:sz w:val="22"/>
                <w:szCs w:val="22"/>
              </w:rPr>
              <w:t>Essential</w:t>
            </w:r>
          </w:p>
          <w:p w14:paraId="25462C6E"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Ability to work effectively with pupils, staff, parents and members of the community</w:t>
            </w:r>
          </w:p>
          <w:p w14:paraId="10235121"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Flexibility and ability to cope with a range of tasks in a busy and challenging environment</w:t>
            </w:r>
          </w:p>
          <w:p w14:paraId="35EC184F"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Calmness and professionalism</w:t>
            </w:r>
          </w:p>
          <w:p w14:paraId="3D6D66D1"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Ability to inspire pupils</w:t>
            </w:r>
          </w:p>
          <w:p w14:paraId="290E2AC8"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Demonstrate a commitment to safeguarding and promoting the welfare of the learners within the school</w:t>
            </w:r>
          </w:p>
          <w:p w14:paraId="1F8BFFBE"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Ability to communicate effectively and appropriately with all members of the school community</w:t>
            </w:r>
          </w:p>
          <w:p w14:paraId="58DEE1A1"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 xml:space="preserve">Ability to analyse and interpret information </w:t>
            </w:r>
            <w:proofErr w:type="gramStart"/>
            <w:r w:rsidRPr="00C640FE">
              <w:rPr>
                <w:rFonts w:asciiTheme="minorHAnsi" w:hAnsiTheme="minorHAnsi" w:cstheme="minorHAnsi"/>
                <w:sz w:val="22"/>
                <w:szCs w:val="22"/>
              </w:rPr>
              <w:t>and  situations</w:t>
            </w:r>
            <w:proofErr w:type="gramEnd"/>
            <w:r w:rsidRPr="00C640FE">
              <w:rPr>
                <w:rFonts w:asciiTheme="minorHAnsi" w:hAnsiTheme="minorHAnsi" w:cstheme="minorHAnsi"/>
                <w:sz w:val="22"/>
                <w:szCs w:val="22"/>
              </w:rPr>
              <w:t>, and present findings in a clear and concise manner</w:t>
            </w:r>
          </w:p>
          <w:p w14:paraId="7982D3DF"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Possess an enthusiastic, proactive and positive attitude towards children and the education environment</w:t>
            </w:r>
          </w:p>
          <w:p w14:paraId="2B0711EA"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 xml:space="preserve">Ability and willingness to work independently and as part of a team </w:t>
            </w:r>
          </w:p>
          <w:p w14:paraId="49471A3F"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Willingness to be involved in the full life of the school</w:t>
            </w:r>
          </w:p>
          <w:p w14:paraId="47C6AD5E"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Demonstrate high levels of emotional intelligence</w:t>
            </w:r>
          </w:p>
          <w:p w14:paraId="2BF5B7C1"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Competent IT skills</w:t>
            </w:r>
          </w:p>
          <w:p w14:paraId="0C974155" w14:textId="77777777" w:rsidR="00310DB0" w:rsidRPr="00C640FE" w:rsidRDefault="00310DB0" w:rsidP="00310DB0">
            <w:pPr>
              <w:pStyle w:val="ListParagraph"/>
              <w:numPr>
                <w:ilvl w:val="0"/>
                <w:numId w:val="2"/>
              </w:numPr>
              <w:overflowPunct/>
              <w:autoSpaceDE/>
              <w:autoSpaceDN/>
              <w:adjustRightInd/>
              <w:ind w:left="318" w:right="34" w:hanging="284"/>
              <w:jc w:val="both"/>
              <w:textAlignment w:val="auto"/>
              <w:rPr>
                <w:rFonts w:asciiTheme="minorHAnsi" w:hAnsiTheme="minorHAnsi" w:cstheme="minorHAnsi"/>
                <w:b/>
                <w:sz w:val="22"/>
                <w:szCs w:val="22"/>
              </w:rPr>
            </w:pPr>
            <w:r w:rsidRPr="00C640FE">
              <w:rPr>
                <w:rFonts w:asciiTheme="minorHAnsi" w:hAnsiTheme="minorHAnsi" w:cstheme="minorHAnsi"/>
                <w:sz w:val="22"/>
                <w:szCs w:val="22"/>
              </w:rPr>
              <w:t>Ability to undertake further training and development as required</w:t>
            </w:r>
          </w:p>
          <w:p w14:paraId="21B201AB" w14:textId="77777777" w:rsidR="00310DB0" w:rsidRPr="00C640FE" w:rsidRDefault="00310DB0" w:rsidP="00CE77A7">
            <w:pPr>
              <w:rPr>
                <w:rFonts w:asciiTheme="minorHAnsi" w:hAnsiTheme="minorHAnsi" w:cstheme="minorHAnsi"/>
                <w:sz w:val="22"/>
                <w:szCs w:val="22"/>
              </w:rPr>
            </w:pPr>
          </w:p>
        </w:tc>
      </w:tr>
    </w:tbl>
    <w:p w14:paraId="38836ED2" w14:textId="77777777" w:rsidR="00310DB0" w:rsidRPr="003D6B3B" w:rsidRDefault="00310DB0" w:rsidP="00737E25">
      <w:pPr>
        <w:overflowPunct/>
        <w:autoSpaceDE/>
        <w:autoSpaceDN/>
        <w:adjustRightInd/>
        <w:spacing w:after="450"/>
        <w:jc w:val="center"/>
        <w:textAlignment w:val="auto"/>
        <w:rPr>
          <w:rFonts w:asciiTheme="minorHAnsi" w:eastAsia="Cambria" w:hAnsiTheme="minorHAnsi" w:cstheme="minorHAnsi"/>
          <w:sz w:val="22"/>
          <w:szCs w:val="22"/>
          <w:lang w:eastAsia="en-GB"/>
        </w:rPr>
      </w:pPr>
    </w:p>
    <w:p w14:paraId="7E550EEC" w14:textId="77777777" w:rsidR="002C24AC" w:rsidRDefault="00C640FE"/>
    <w:sectPr w:rsidR="002C24AC" w:rsidSect="00593159">
      <w:pgSz w:w="11909" w:h="16834" w:code="9"/>
      <w:pgMar w:top="540" w:right="929" w:bottom="432" w:left="1260" w:header="432"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yriad-Roma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Bold">
    <w:altName w:val="Century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6055EB"/>
    <w:multiLevelType w:val="hybridMultilevel"/>
    <w:tmpl w:val="E64C8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456D81"/>
    <w:multiLevelType w:val="hybridMultilevel"/>
    <w:tmpl w:val="8A5C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25"/>
    <w:rsid w:val="00164D75"/>
    <w:rsid w:val="00186EFB"/>
    <w:rsid w:val="001B1A31"/>
    <w:rsid w:val="00310DB0"/>
    <w:rsid w:val="003D6B3B"/>
    <w:rsid w:val="00411F58"/>
    <w:rsid w:val="00436A47"/>
    <w:rsid w:val="0047271E"/>
    <w:rsid w:val="005F4263"/>
    <w:rsid w:val="00632E6F"/>
    <w:rsid w:val="00664554"/>
    <w:rsid w:val="00737E25"/>
    <w:rsid w:val="0077789E"/>
    <w:rsid w:val="0088187B"/>
    <w:rsid w:val="009605BC"/>
    <w:rsid w:val="00982B0E"/>
    <w:rsid w:val="009872F0"/>
    <w:rsid w:val="00A04181"/>
    <w:rsid w:val="00A81A42"/>
    <w:rsid w:val="00AB14D6"/>
    <w:rsid w:val="00B06FF3"/>
    <w:rsid w:val="00B140D2"/>
    <w:rsid w:val="00BB79F2"/>
    <w:rsid w:val="00C24AE6"/>
    <w:rsid w:val="00C640FE"/>
    <w:rsid w:val="00C81C24"/>
    <w:rsid w:val="00DB089F"/>
    <w:rsid w:val="00DF020F"/>
    <w:rsid w:val="00DF0985"/>
    <w:rsid w:val="00E52278"/>
    <w:rsid w:val="00F45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DAC6"/>
  <w15:chartTrackingRefBased/>
  <w15:docId w15:val="{A1B2B8EF-A6E9-46A3-89D5-34B79D0B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E2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E25"/>
    <w:pPr>
      <w:overflowPunct/>
      <w:autoSpaceDE/>
      <w:autoSpaceDN/>
      <w:adjustRightInd/>
      <w:spacing w:before="100" w:beforeAutospacing="1" w:after="100" w:afterAutospacing="1"/>
      <w:textAlignment w:val="auto"/>
    </w:pPr>
    <w:rPr>
      <w:sz w:val="24"/>
      <w:szCs w:val="24"/>
      <w:lang w:val="en-US"/>
    </w:rPr>
  </w:style>
  <w:style w:type="character" w:styleId="Hyperlink">
    <w:name w:val="Hyperlink"/>
    <w:basedOn w:val="DefaultParagraphFont"/>
    <w:uiPriority w:val="99"/>
    <w:unhideWhenUsed/>
    <w:rsid w:val="00737E25"/>
    <w:rPr>
      <w:color w:val="0000FF"/>
      <w:u w:val="single"/>
    </w:rPr>
  </w:style>
  <w:style w:type="paragraph" w:styleId="NoSpacing">
    <w:name w:val="No Spacing"/>
    <w:uiPriority w:val="1"/>
    <w:qFormat/>
    <w:rsid w:val="00737E25"/>
    <w:pPr>
      <w:spacing w:after="0" w:line="240" w:lineRule="auto"/>
    </w:pPr>
    <w:rPr>
      <w:rFonts w:ascii="Calibri" w:eastAsia="PMingLiU" w:hAnsi="Calibri" w:cs="Times New Roman"/>
      <w:lang w:eastAsia="zh-TW"/>
    </w:rPr>
  </w:style>
  <w:style w:type="paragraph" w:styleId="ListParagraph">
    <w:name w:val="List Paragraph"/>
    <w:basedOn w:val="Normal"/>
    <w:uiPriority w:val="34"/>
    <w:qFormat/>
    <w:rsid w:val="00737E25"/>
    <w:pPr>
      <w:ind w:left="720"/>
      <w:contextualSpacing/>
    </w:pPr>
  </w:style>
  <w:style w:type="character" w:styleId="UnresolvedMention">
    <w:name w:val="Unresolved Mention"/>
    <w:basedOn w:val="DefaultParagraphFont"/>
    <w:uiPriority w:val="99"/>
    <w:semiHidden/>
    <w:unhideWhenUsed/>
    <w:rsid w:val="00B140D2"/>
    <w:rPr>
      <w:color w:val="605E5C"/>
      <w:shd w:val="clear" w:color="auto" w:fill="E1DFDD"/>
    </w:rPr>
  </w:style>
  <w:style w:type="character" w:styleId="FollowedHyperlink">
    <w:name w:val="FollowedHyperlink"/>
    <w:basedOn w:val="DefaultParagraphFont"/>
    <w:uiPriority w:val="99"/>
    <w:semiHidden/>
    <w:unhideWhenUsed/>
    <w:rsid w:val="00DB089F"/>
    <w:rPr>
      <w:color w:val="954F72" w:themeColor="followedHyperlink"/>
      <w:u w:val="single"/>
    </w:rPr>
  </w:style>
  <w:style w:type="table" w:styleId="TableGrid">
    <w:name w:val="Table Grid"/>
    <w:basedOn w:val="TableNormal"/>
    <w:uiPriority w:val="59"/>
    <w:rsid w:val="00310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10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TRBRecruitment@deantrustrosbridge.co.uk" TargetMode="Externa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hyperlink" Target="https://www.thedeantrust.co.uk/recruitment/" TargetMode="External"/><Relationship Id="rId11" Type="http://schemas.openxmlformats.org/officeDocument/2006/relationships/diagramColors" Target="diagrams/colors1.xml"/><Relationship Id="rId5" Type="http://schemas.openxmlformats.org/officeDocument/2006/relationships/image" Target="media/image1.jpeg"/><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12700" cap="flat" cmpd="sng" algn="ctr">
          <a:solidFill>
            <a:schemeClr val="accent2">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12700" cap="flat" cmpd="sng" algn="ctr">
          <a:solidFill>
            <a:schemeClr val="accent2">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McGilvray</dc:creator>
  <cp:keywords/>
  <dc:description/>
  <cp:lastModifiedBy>Ria Sheridan</cp:lastModifiedBy>
  <cp:revision>3</cp:revision>
  <dcterms:created xsi:type="dcterms:W3CDTF">2024-05-13T12:44:00Z</dcterms:created>
  <dcterms:modified xsi:type="dcterms:W3CDTF">2024-05-13T12:45:00Z</dcterms:modified>
</cp:coreProperties>
</file>