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7F8" w:rsidRPr="0006750A" w:rsidRDefault="00AD07F8" w:rsidP="00AD07F8">
      <w:pPr>
        <w:spacing w:after="160" w:line="259" w:lineRule="auto"/>
        <w:rPr>
          <w:rFonts w:ascii="Century Gothic" w:hAnsi="Century Gothic"/>
          <w:sz w:val="22"/>
          <w:szCs w:val="22"/>
        </w:rPr>
      </w:pPr>
    </w:p>
    <w:tbl>
      <w:tblPr>
        <w:tblW w:w="10470" w:type="dxa"/>
        <w:tblBorders>
          <w:top w:val="single" w:sz="4" w:space="0" w:color="943734"/>
          <w:left w:val="single" w:sz="4" w:space="0" w:color="943734"/>
          <w:bottom w:val="single" w:sz="4" w:space="0" w:color="943734"/>
          <w:right w:val="single" w:sz="4" w:space="0" w:color="943734"/>
          <w:insideH w:val="single" w:sz="4" w:space="0" w:color="943734"/>
          <w:insideV w:val="single" w:sz="4" w:space="0" w:color="943734"/>
        </w:tblBorders>
        <w:tblLayout w:type="fixed"/>
        <w:tblLook w:val="0400" w:firstRow="0" w:lastRow="0" w:firstColumn="0" w:lastColumn="0" w:noHBand="0" w:noVBand="1"/>
      </w:tblPr>
      <w:tblGrid>
        <w:gridCol w:w="1920"/>
        <w:gridCol w:w="4740"/>
        <w:gridCol w:w="1410"/>
        <w:gridCol w:w="2400"/>
      </w:tblGrid>
      <w:tr w:rsidR="00D17895" w:rsidRPr="00386119" w:rsidTr="00E35D5B">
        <w:tc>
          <w:tcPr>
            <w:tcW w:w="10470" w:type="dxa"/>
            <w:gridSpan w:val="4"/>
            <w:shd w:val="clear" w:color="auto" w:fill="auto"/>
          </w:tcPr>
          <w:p w:rsidR="00D17895" w:rsidRPr="00386119" w:rsidRDefault="00D17895" w:rsidP="00E35D5B">
            <w:pPr>
              <w:jc w:val="center"/>
              <w:rPr>
                <w:rFonts w:ascii="Century Gothic" w:eastAsia="Century Gothic" w:hAnsi="Century Gothic" w:cs="Century Gothic"/>
                <w:b/>
                <w:sz w:val="20"/>
                <w:szCs w:val="20"/>
              </w:rPr>
            </w:pPr>
            <w:r w:rsidRPr="00386119">
              <w:rPr>
                <w:rFonts w:ascii="Century Gothic" w:eastAsia="Century Gothic" w:hAnsi="Century Gothic" w:cs="Century Gothic"/>
                <w:b/>
                <w:sz w:val="20"/>
                <w:szCs w:val="20"/>
              </w:rPr>
              <w:t>Cover Supervisor/</w:t>
            </w:r>
            <w:r w:rsidR="000830A2">
              <w:rPr>
                <w:rFonts w:ascii="Century Gothic" w:eastAsia="Century Gothic" w:hAnsi="Century Gothic" w:cs="Century Gothic"/>
                <w:b/>
                <w:sz w:val="20"/>
                <w:szCs w:val="20"/>
              </w:rPr>
              <w:t>HL</w:t>
            </w:r>
            <w:r w:rsidRPr="00386119">
              <w:rPr>
                <w:rFonts w:ascii="Century Gothic" w:eastAsia="Century Gothic" w:hAnsi="Century Gothic" w:cs="Century Gothic"/>
                <w:b/>
                <w:sz w:val="20"/>
                <w:szCs w:val="20"/>
              </w:rPr>
              <w:t>T</w:t>
            </w:r>
            <w:r w:rsidR="000830A2">
              <w:rPr>
                <w:rFonts w:ascii="Century Gothic" w:eastAsia="Century Gothic" w:hAnsi="Century Gothic" w:cs="Century Gothic"/>
                <w:b/>
                <w:sz w:val="20"/>
                <w:szCs w:val="20"/>
              </w:rPr>
              <w:t>A</w:t>
            </w:r>
          </w:p>
          <w:p w:rsidR="00D17895" w:rsidRPr="00386119" w:rsidRDefault="00D17895" w:rsidP="00E35D5B">
            <w:pPr>
              <w:jc w:val="center"/>
              <w:rPr>
                <w:rFonts w:ascii="Century Gothic" w:eastAsia="Century Gothic" w:hAnsi="Century Gothic" w:cs="Century Gothic"/>
                <w:sz w:val="20"/>
                <w:szCs w:val="20"/>
              </w:rPr>
            </w:pPr>
            <w:r w:rsidRPr="00386119">
              <w:rPr>
                <w:rFonts w:ascii="Century Gothic" w:eastAsia="Century Gothic" w:hAnsi="Century Gothic" w:cs="Century Gothic"/>
                <w:b/>
                <w:sz w:val="20"/>
                <w:szCs w:val="20"/>
              </w:rPr>
              <w:t>JOB DESCRIPTION</w:t>
            </w:r>
          </w:p>
        </w:tc>
      </w:tr>
      <w:tr w:rsidR="00D17895" w:rsidRPr="00386119" w:rsidTr="00E35D5B">
        <w:tc>
          <w:tcPr>
            <w:tcW w:w="1920" w:type="dxa"/>
            <w:shd w:val="clear" w:color="auto" w:fill="auto"/>
          </w:tcPr>
          <w:p w:rsidR="00D17895" w:rsidRPr="00386119" w:rsidRDefault="00D17895" w:rsidP="00E35D5B">
            <w:pPr>
              <w:rPr>
                <w:rFonts w:ascii="Century Gothic" w:eastAsia="Century Gothic" w:hAnsi="Century Gothic" w:cs="Century Gothic"/>
                <w:b/>
                <w:sz w:val="20"/>
                <w:szCs w:val="20"/>
              </w:rPr>
            </w:pPr>
            <w:r w:rsidRPr="00386119">
              <w:rPr>
                <w:rFonts w:ascii="Century Gothic" w:eastAsia="Century Gothic" w:hAnsi="Century Gothic" w:cs="Century Gothic"/>
                <w:b/>
                <w:sz w:val="20"/>
                <w:szCs w:val="20"/>
              </w:rPr>
              <w:t>Name</w:t>
            </w:r>
          </w:p>
        </w:tc>
        <w:tc>
          <w:tcPr>
            <w:tcW w:w="8550" w:type="dxa"/>
            <w:gridSpan w:val="3"/>
            <w:shd w:val="clear" w:color="auto" w:fill="auto"/>
          </w:tcPr>
          <w:p w:rsidR="00D17895" w:rsidRPr="00386119" w:rsidRDefault="00D17895" w:rsidP="00E35D5B">
            <w:pPr>
              <w:rPr>
                <w:rFonts w:ascii="Century Gothic" w:eastAsia="Century Gothic" w:hAnsi="Century Gothic" w:cs="Century Gothic"/>
                <w:sz w:val="20"/>
                <w:szCs w:val="20"/>
              </w:rPr>
            </w:pPr>
          </w:p>
        </w:tc>
      </w:tr>
      <w:tr w:rsidR="00D17895" w:rsidRPr="00386119" w:rsidTr="00E35D5B">
        <w:tc>
          <w:tcPr>
            <w:tcW w:w="1920" w:type="dxa"/>
            <w:shd w:val="clear" w:color="auto" w:fill="auto"/>
          </w:tcPr>
          <w:p w:rsidR="00D17895" w:rsidRPr="00386119" w:rsidRDefault="00D17895" w:rsidP="00E35D5B">
            <w:pPr>
              <w:rPr>
                <w:rFonts w:ascii="Century Gothic" w:eastAsia="Century Gothic" w:hAnsi="Century Gothic" w:cs="Century Gothic"/>
                <w:b/>
                <w:sz w:val="20"/>
                <w:szCs w:val="20"/>
              </w:rPr>
            </w:pPr>
            <w:r w:rsidRPr="00386119">
              <w:rPr>
                <w:rFonts w:ascii="Century Gothic" w:eastAsia="Century Gothic" w:hAnsi="Century Gothic" w:cs="Century Gothic"/>
                <w:b/>
                <w:sz w:val="20"/>
                <w:szCs w:val="20"/>
              </w:rPr>
              <w:t>Accountable to</w:t>
            </w:r>
          </w:p>
        </w:tc>
        <w:tc>
          <w:tcPr>
            <w:tcW w:w="8550" w:type="dxa"/>
            <w:gridSpan w:val="3"/>
            <w:shd w:val="clear" w:color="auto" w:fill="auto"/>
          </w:tcPr>
          <w:p w:rsidR="00D17895" w:rsidRPr="00386119" w:rsidRDefault="00D44B13" w:rsidP="00D44B13">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The Class Teacher, SENCO </w:t>
            </w:r>
            <w:r w:rsidR="00D17895" w:rsidRPr="00386119">
              <w:rPr>
                <w:rFonts w:ascii="Century Gothic" w:eastAsia="Century Gothic" w:hAnsi="Century Gothic" w:cs="Century Gothic"/>
                <w:sz w:val="20"/>
                <w:szCs w:val="20"/>
              </w:rPr>
              <w:t xml:space="preserve">and </w:t>
            </w:r>
            <w:r>
              <w:rPr>
                <w:rFonts w:ascii="Century Gothic" w:eastAsia="Century Gothic" w:hAnsi="Century Gothic" w:cs="Century Gothic"/>
                <w:sz w:val="20"/>
                <w:szCs w:val="20"/>
              </w:rPr>
              <w:t>Office Manager</w:t>
            </w:r>
          </w:p>
        </w:tc>
      </w:tr>
      <w:tr w:rsidR="00D17895" w:rsidRPr="00386119" w:rsidTr="00E35D5B">
        <w:tc>
          <w:tcPr>
            <w:tcW w:w="1920" w:type="dxa"/>
            <w:shd w:val="clear" w:color="auto" w:fill="auto"/>
          </w:tcPr>
          <w:p w:rsidR="00D17895" w:rsidRPr="00386119" w:rsidRDefault="00D17895" w:rsidP="00E35D5B">
            <w:pPr>
              <w:rPr>
                <w:rFonts w:ascii="Century Gothic" w:eastAsia="Century Gothic" w:hAnsi="Century Gothic" w:cs="Century Gothic"/>
                <w:b/>
                <w:sz w:val="20"/>
                <w:szCs w:val="20"/>
              </w:rPr>
            </w:pPr>
            <w:r w:rsidRPr="00386119">
              <w:rPr>
                <w:rFonts w:ascii="Century Gothic" w:eastAsia="Century Gothic" w:hAnsi="Century Gothic" w:cs="Century Gothic"/>
                <w:b/>
                <w:sz w:val="20"/>
                <w:szCs w:val="20"/>
              </w:rPr>
              <w:t>Scale</w:t>
            </w:r>
          </w:p>
        </w:tc>
        <w:tc>
          <w:tcPr>
            <w:tcW w:w="8550" w:type="dxa"/>
            <w:gridSpan w:val="3"/>
            <w:shd w:val="clear" w:color="auto" w:fill="auto"/>
          </w:tcPr>
          <w:p w:rsidR="00D17895" w:rsidRPr="00386119" w:rsidRDefault="00D44B13" w:rsidP="00D44B13">
            <w:pPr>
              <w:rPr>
                <w:rFonts w:ascii="Century Gothic" w:eastAsia="Century Gothic" w:hAnsi="Century Gothic" w:cs="Century Gothic"/>
                <w:sz w:val="20"/>
                <w:szCs w:val="20"/>
              </w:rPr>
            </w:pPr>
            <w:r>
              <w:rPr>
                <w:rFonts w:ascii="Century Gothic" w:eastAsia="Century Gothic" w:hAnsi="Century Gothic" w:cs="Century Gothic"/>
                <w:sz w:val="20"/>
                <w:szCs w:val="20"/>
              </w:rPr>
              <w:t>Bexley Scale 7.1 to 7.4</w:t>
            </w:r>
          </w:p>
        </w:tc>
      </w:tr>
      <w:tr w:rsidR="00D17895" w:rsidRPr="00386119" w:rsidTr="00E35D5B">
        <w:tc>
          <w:tcPr>
            <w:tcW w:w="1920" w:type="dxa"/>
            <w:shd w:val="clear" w:color="auto" w:fill="auto"/>
          </w:tcPr>
          <w:p w:rsidR="00D17895" w:rsidRPr="00386119" w:rsidRDefault="00D17895" w:rsidP="00E35D5B">
            <w:pPr>
              <w:rPr>
                <w:rFonts w:ascii="Century Gothic" w:eastAsia="Century Gothic" w:hAnsi="Century Gothic" w:cs="Century Gothic"/>
                <w:b/>
                <w:sz w:val="20"/>
                <w:szCs w:val="20"/>
              </w:rPr>
            </w:pPr>
            <w:r w:rsidRPr="00386119">
              <w:rPr>
                <w:rFonts w:ascii="Century Gothic" w:eastAsia="Century Gothic" w:hAnsi="Century Gothic" w:cs="Century Gothic"/>
                <w:b/>
                <w:sz w:val="20"/>
                <w:szCs w:val="20"/>
              </w:rPr>
              <w:t>Job Purpose</w:t>
            </w:r>
          </w:p>
        </w:tc>
        <w:tc>
          <w:tcPr>
            <w:tcW w:w="8550" w:type="dxa"/>
            <w:gridSpan w:val="3"/>
            <w:shd w:val="clear" w:color="auto" w:fill="auto"/>
          </w:tcPr>
          <w:p w:rsidR="00D17895" w:rsidRPr="00386119" w:rsidRDefault="00D17895" w:rsidP="000830A2">
            <w:pPr>
              <w:spacing w:before="240" w:after="240"/>
              <w:jc w:val="both"/>
              <w:rPr>
                <w:rFonts w:ascii="Century Gothic" w:eastAsia="Century Gothic" w:hAnsi="Century Gothic" w:cs="Century Gothic"/>
                <w:sz w:val="20"/>
                <w:szCs w:val="20"/>
              </w:rPr>
            </w:pPr>
            <w:r w:rsidRPr="00386119">
              <w:rPr>
                <w:rFonts w:ascii="Century Gothic" w:eastAsia="Century Gothic" w:hAnsi="Century Gothic" w:cs="Century Gothic"/>
                <w:sz w:val="20"/>
                <w:szCs w:val="20"/>
              </w:rPr>
              <w:t>As a Cover Supervisor/</w:t>
            </w:r>
            <w:r w:rsidR="000830A2">
              <w:rPr>
                <w:rFonts w:ascii="Century Gothic" w:eastAsia="Century Gothic" w:hAnsi="Century Gothic" w:cs="Century Gothic"/>
                <w:sz w:val="20"/>
                <w:szCs w:val="20"/>
              </w:rPr>
              <w:t>HLTA</w:t>
            </w:r>
            <w:r w:rsidR="00526D86" w:rsidRPr="00386119">
              <w:rPr>
                <w:rFonts w:ascii="Century Gothic" w:eastAsia="Century Gothic" w:hAnsi="Century Gothic" w:cs="Century Gothic"/>
                <w:sz w:val="20"/>
                <w:szCs w:val="20"/>
              </w:rPr>
              <w:t>,</w:t>
            </w:r>
            <w:r w:rsidRPr="00386119">
              <w:rPr>
                <w:rFonts w:ascii="Century Gothic" w:eastAsia="Century Gothic" w:hAnsi="Century Gothic" w:cs="Century Gothic"/>
                <w:sz w:val="20"/>
                <w:szCs w:val="20"/>
              </w:rPr>
              <w:t xml:space="preserve"> you will be working as a member of the support staff team to ensure consistent quality delivery of whole class teaching, teaching assistant support and interventions.  This varied role adapts to the requirements of the school on a daily basis where lessons may need to be covered and support in the class is adapted to available staffing.  You will be a valued member of staff with regular CPD opportunities working alongside both the teaching and support staff team to plan the best provision for our learners.  Interventions </w:t>
            </w:r>
            <w:r w:rsidR="000830A2">
              <w:rPr>
                <w:rFonts w:ascii="Century Gothic" w:eastAsia="Century Gothic" w:hAnsi="Century Gothic" w:cs="Century Gothic"/>
                <w:sz w:val="20"/>
                <w:szCs w:val="20"/>
              </w:rPr>
              <w:t xml:space="preserve">vary and </w:t>
            </w:r>
            <w:r w:rsidRPr="00386119">
              <w:rPr>
                <w:rFonts w:ascii="Century Gothic" w:eastAsia="Century Gothic" w:hAnsi="Century Gothic" w:cs="Century Gothic"/>
                <w:sz w:val="20"/>
                <w:szCs w:val="20"/>
              </w:rPr>
              <w:t xml:space="preserve">may </w:t>
            </w:r>
            <w:r w:rsidR="00526D86" w:rsidRPr="00386119">
              <w:rPr>
                <w:rFonts w:ascii="Century Gothic" w:eastAsia="Century Gothic" w:hAnsi="Century Gothic" w:cs="Century Gothic"/>
                <w:sz w:val="20"/>
                <w:szCs w:val="20"/>
              </w:rPr>
              <w:t>include</w:t>
            </w:r>
            <w:r w:rsidRPr="00386119">
              <w:rPr>
                <w:rFonts w:ascii="Century Gothic" w:eastAsia="Century Gothic" w:hAnsi="Century Gothic" w:cs="Century Gothic"/>
                <w:sz w:val="20"/>
                <w:szCs w:val="20"/>
              </w:rPr>
              <w:t xml:space="preserve"> literacy/numeracy or speech and language in line with the skills of the post holder.</w:t>
            </w:r>
          </w:p>
        </w:tc>
      </w:tr>
      <w:tr w:rsidR="00D17895" w:rsidRPr="00386119" w:rsidTr="00E35D5B">
        <w:tc>
          <w:tcPr>
            <w:tcW w:w="1920" w:type="dxa"/>
            <w:shd w:val="clear" w:color="auto" w:fill="auto"/>
          </w:tcPr>
          <w:p w:rsidR="00D17895" w:rsidRPr="00386119" w:rsidRDefault="00D17895" w:rsidP="00E35D5B">
            <w:pPr>
              <w:rPr>
                <w:rFonts w:ascii="Century Gothic" w:eastAsia="Century Gothic" w:hAnsi="Century Gothic" w:cs="Century Gothic"/>
                <w:b/>
                <w:sz w:val="20"/>
                <w:szCs w:val="20"/>
              </w:rPr>
            </w:pPr>
            <w:r w:rsidRPr="00386119">
              <w:rPr>
                <w:rFonts w:ascii="Century Gothic" w:eastAsia="Century Gothic" w:hAnsi="Century Gothic" w:cs="Century Gothic"/>
                <w:b/>
                <w:sz w:val="20"/>
                <w:szCs w:val="20"/>
              </w:rPr>
              <w:t>Duties and Responsibilities</w:t>
            </w:r>
          </w:p>
          <w:p w:rsidR="00D17895" w:rsidRPr="00386119" w:rsidRDefault="00D17895" w:rsidP="00E35D5B">
            <w:pPr>
              <w:rPr>
                <w:rFonts w:ascii="Century Gothic" w:eastAsia="Century Gothic" w:hAnsi="Century Gothic" w:cs="Century Gothic"/>
                <w:i/>
                <w:sz w:val="20"/>
                <w:szCs w:val="20"/>
              </w:rPr>
            </w:pPr>
            <w:r w:rsidRPr="00386119">
              <w:rPr>
                <w:rFonts w:ascii="Century Gothic" w:eastAsia="Century Gothic" w:hAnsi="Century Gothic" w:cs="Century Gothic"/>
                <w:i/>
                <w:sz w:val="20"/>
                <w:szCs w:val="20"/>
              </w:rPr>
              <w:t>Carry out all duties and responsibilities in accordance with school policies and procedures and statutory requirements</w:t>
            </w:r>
          </w:p>
        </w:tc>
        <w:tc>
          <w:tcPr>
            <w:tcW w:w="8550" w:type="dxa"/>
            <w:gridSpan w:val="3"/>
            <w:shd w:val="clear" w:color="auto" w:fill="auto"/>
          </w:tcPr>
          <w:p w:rsidR="00D17895" w:rsidRPr="00386119" w:rsidRDefault="00D17895" w:rsidP="00D17895">
            <w:pPr>
              <w:numPr>
                <w:ilvl w:val="0"/>
                <w:numId w:val="2"/>
              </w:numPr>
              <w:pBdr>
                <w:top w:val="nil"/>
                <w:left w:val="nil"/>
                <w:bottom w:val="nil"/>
                <w:right w:val="nil"/>
                <w:between w:val="nil"/>
              </w:pBdr>
              <w:rPr>
                <w:rFonts w:ascii="Century Gothic" w:eastAsia="Century Gothic" w:hAnsi="Century Gothic" w:cs="Century Gothic"/>
                <w:sz w:val="20"/>
                <w:szCs w:val="20"/>
              </w:rPr>
            </w:pPr>
            <w:r w:rsidRPr="00386119">
              <w:rPr>
                <w:rFonts w:ascii="Century Gothic" w:eastAsia="Century Gothic" w:hAnsi="Century Gothic" w:cs="Century Gothic"/>
                <w:sz w:val="20"/>
                <w:szCs w:val="20"/>
              </w:rPr>
              <w:t>Support teachers in ensuring students’ continuing educational development by use of specialist skills/training/experience and through establishing constructive relationships</w:t>
            </w:r>
            <w:r w:rsidR="000830A2">
              <w:rPr>
                <w:rFonts w:ascii="Century Gothic" w:eastAsia="Century Gothic" w:hAnsi="Century Gothic" w:cs="Century Gothic"/>
                <w:sz w:val="20"/>
                <w:szCs w:val="20"/>
              </w:rPr>
              <w:t>.</w:t>
            </w:r>
          </w:p>
          <w:p w:rsidR="00D17895" w:rsidRPr="00386119" w:rsidRDefault="00D17895" w:rsidP="00D17895">
            <w:pPr>
              <w:numPr>
                <w:ilvl w:val="0"/>
                <w:numId w:val="2"/>
              </w:numPr>
              <w:pBdr>
                <w:top w:val="nil"/>
                <w:left w:val="nil"/>
                <w:bottom w:val="nil"/>
                <w:right w:val="nil"/>
                <w:between w:val="nil"/>
              </w:pBdr>
              <w:rPr>
                <w:rFonts w:ascii="Century Gothic" w:eastAsia="Century Gothic" w:hAnsi="Century Gothic" w:cs="Century Gothic"/>
                <w:sz w:val="20"/>
                <w:szCs w:val="20"/>
              </w:rPr>
            </w:pPr>
            <w:r w:rsidRPr="00386119">
              <w:rPr>
                <w:rFonts w:ascii="Century Gothic" w:eastAsia="Century Gothic" w:hAnsi="Century Gothic" w:cs="Century Gothic"/>
                <w:sz w:val="20"/>
                <w:szCs w:val="20"/>
              </w:rPr>
              <w:t>Support teachers in lesson planning</w:t>
            </w:r>
            <w:r w:rsidR="000830A2">
              <w:rPr>
                <w:rFonts w:ascii="Century Gothic" w:eastAsia="Century Gothic" w:hAnsi="Century Gothic" w:cs="Century Gothic"/>
                <w:sz w:val="20"/>
                <w:szCs w:val="20"/>
              </w:rPr>
              <w:t xml:space="preserve">, evaluating and adjusting </w:t>
            </w:r>
            <w:r w:rsidRPr="00386119">
              <w:rPr>
                <w:rFonts w:ascii="Century Gothic" w:eastAsia="Century Gothic" w:hAnsi="Century Gothic" w:cs="Century Gothic"/>
                <w:sz w:val="20"/>
                <w:szCs w:val="20"/>
              </w:rPr>
              <w:t xml:space="preserve">plans </w:t>
            </w:r>
            <w:r w:rsidR="000830A2">
              <w:rPr>
                <w:rFonts w:ascii="Century Gothic" w:eastAsia="Century Gothic" w:hAnsi="Century Gothic" w:cs="Century Gothic"/>
                <w:sz w:val="20"/>
                <w:szCs w:val="20"/>
              </w:rPr>
              <w:t xml:space="preserve">and </w:t>
            </w:r>
            <w:r w:rsidRPr="00386119">
              <w:rPr>
                <w:rFonts w:ascii="Century Gothic" w:eastAsia="Century Gothic" w:hAnsi="Century Gothic" w:cs="Century Gothic"/>
                <w:sz w:val="20"/>
                <w:szCs w:val="20"/>
              </w:rPr>
              <w:t xml:space="preserve">fostering </w:t>
            </w:r>
            <w:r w:rsidR="000830A2">
              <w:rPr>
                <w:rFonts w:ascii="Century Gothic" w:eastAsia="Century Gothic" w:hAnsi="Century Gothic" w:cs="Century Gothic"/>
                <w:sz w:val="20"/>
                <w:szCs w:val="20"/>
              </w:rPr>
              <w:t>effe</w:t>
            </w:r>
            <w:r w:rsidRPr="00386119">
              <w:rPr>
                <w:rFonts w:ascii="Century Gothic" w:eastAsia="Century Gothic" w:hAnsi="Century Gothic" w:cs="Century Gothic"/>
                <w:sz w:val="20"/>
                <w:szCs w:val="20"/>
              </w:rPr>
              <w:t>ctive learning environments to ensure that students spend their school life in stimulating surroundings.</w:t>
            </w:r>
          </w:p>
          <w:p w:rsidR="00D17895" w:rsidRPr="00386119" w:rsidRDefault="00D17895" w:rsidP="00D17895">
            <w:pPr>
              <w:numPr>
                <w:ilvl w:val="0"/>
                <w:numId w:val="2"/>
              </w:numPr>
              <w:pBdr>
                <w:top w:val="nil"/>
                <w:left w:val="nil"/>
                <w:bottom w:val="nil"/>
                <w:right w:val="nil"/>
                <w:between w:val="nil"/>
              </w:pBdr>
              <w:rPr>
                <w:rFonts w:ascii="Century Gothic" w:eastAsia="Century Gothic" w:hAnsi="Century Gothic" w:cs="Century Gothic"/>
                <w:sz w:val="20"/>
                <w:szCs w:val="20"/>
              </w:rPr>
            </w:pPr>
            <w:r w:rsidRPr="00386119">
              <w:rPr>
                <w:rFonts w:ascii="Century Gothic" w:eastAsia="Century Gothic" w:hAnsi="Century Gothic" w:cs="Century Gothic"/>
                <w:sz w:val="20"/>
                <w:szCs w:val="20"/>
              </w:rPr>
              <w:t>Support teachers in monitoring and evaluating students’ responses to learning activities through observation and planned recording of activities so that students receive the maximum benefit from their education.</w:t>
            </w:r>
          </w:p>
          <w:p w:rsidR="00D17895" w:rsidRPr="00386119" w:rsidRDefault="00D17895" w:rsidP="00D17895">
            <w:pPr>
              <w:numPr>
                <w:ilvl w:val="0"/>
                <w:numId w:val="2"/>
              </w:numPr>
              <w:pBdr>
                <w:top w:val="nil"/>
                <w:left w:val="nil"/>
                <w:bottom w:val="nil"/>
                <w:right w:val="nil"/>
                <w:between w:val="nil"/>
              </w:pBdr>
              <w:rPr>
                <w:rFonts w:ascii="Century Gothic" w:eastAsia="Century Gothic" w:hAnsi="Century Gothic" w:cs="Century Gothic"/>
                <w:sz w:val="20"/>
                <w:szCs w:val="20"/>
              </w:rPr>
            </w:pPr>
            <w:r w:rsidRPr="00386119">
              <w:rPr>
                <w:rFonts w:ascii="Century Gothic" w:eastAsia="Century Gothic" w:hAnsi="Century Gothic" w:cs="Century Gothic"/>
                <w:sz w:val="20"/>
                <w:szCs w:val="20"/>
              </w:rPr>
              <w:t>Cover for class teacher, during course attendance/short term absence.</w:t>
            </w:r>
          </w:p>
          <w:p w:rsidR="00D17895" w:rsidRPr="00386119" w:rsidRDefault="00D17895" w:rsidP="00D17895">
            <w:pPr>
              <w:numPr>
                <w:ilvl w:val="0"/>
                <w:numId w:val="2"/>
              </w:numPr>
              <w:pBdr>
                <w:top w:val="nil"/>
                <w:left w:val="nil"/>
                <w:bottom w:val="nil"/>
                <w:right w:val="nil"/>
                <w:between w:val="nil"/>
              </w:pBdr>
              <w:rPr>
                <w:rFonts w:ascii="Century Gothic" w:eastAsia="Century Gothic" w:hAnsi="Century Gothic" w:cs="Century Gothic"/>
                <w:sz w:val="20"/>
                <w:szCs w:val="20"/>
              </w:rPr>
            </w:pPr>
            <w:r w:rsidRPr="00386119">
              <w:rPr>
                <w:rFonts w:ascii="Century Gothic" w:eastAsia="Century Gothic" w:hAnsi="Century Gothic" w:cs="Century Gothic"/>
                <w:sz w:val="20"/>
                <w:szCs w:val="20"/>
              </w:rPr>
              <w:t>During times of cover, lead the TA to ensure the smooth running of the class.</w:t>
            </w:r>
          </w:p>
          <w:p w:rsidR="00D17895" w:rsidRPr="00386119" w:rsidRDefault="00D17895" w:rsidP="00D17895">
            <w:pPr>
              <w:numPr>
                <w:ilvl w:val="0"/>
                <w:numId w:val="2"/>
              </w:numPr>
              <w:pBdr>
                <w:top w:val="nil"/>
                <w:left w:val="nil"/>
                <w:bottom w:val="nil"/>
                <w:right w:val="nil"/>
                <w:between w:val="nil"/>
              </w:pBdr>
              <w:rPr>
                <w:rFonts w:ascii="Century Gothic" w:eastAsia="Century Gothic" w:hAnsi="Century Gothic" w:cs="Century Gothic"/>
                <w:sz w:val="20"/>
                <w:szCs w:val="20"/>
              </w:rPr>
            </w:pPr>
            <w:r w:rsidRPr="00386119">
              <w:rPr>
                <w:rFonts w:ascii="Century Gothic" w:eastAsia="Century Gothic" w:hAnsi="Century Gothic" w:cs="Century Gothic"/>
                <w:sz w:val="20"/>
                <w:szCs w:val="20"/>
              </w:rPr>
              <w:t>Implement agreed teaching programmes adjusting as necessary to meet the needs of the students thus making effective use of opportunities and resources available.</w:t>
            </w:r>
          </w:p>
          <w:p w:rsidR="00D17895" w:rsidRPr="00386119" w:rsidRDefault="00D17895" w:rsidP="00D17895">
            <w:pPr>
              <w:numPr>
                <w:ilvl w:val="0"/>
                <w:numId w:val="2"/>
              </w:numPr>
              <w:pBdr>
                <w:top w:val="nil"/>
                <w:left w:val="nil"/>
                <w:bottom w:val="nil"/>
                <w:right w:val="nil"/>
                <w:between w:val="nil"/>
              </w:pBdr>
              <w:rPr>
                <w:rFonts w:ascii="Century Gothic" w:eastAsia="Century Gothic" w:hAnsi="Century Gothic" w:cs="Century Gothic"/>
                <w:sz w:val="20"/>
                <w:szCs w:val="20"/>
              </w:rPr>
            </w:pPr>
            <w:r w:rsidRPr="00386119">
              <w:rPr>
                <w:rFonts w:ascii="Century Gothic" w:eastAsia="Century Gothic" w:hAnsi="Century Gothic" w:cs="Century Gothic"/>
                <w:sz w:val="20"/>
                <w:szCs w:val="20"/>
              </w:rPr>
              <w:t>Determine the need for, prepare, and maintain general and specialist equipment/resources required to meet lesson plans/relevant learning activity.</w:t>
            </w:r>
          </w:p>
        </w:tc>
      </w:tr>
      <w:tr w:rsidR="00D17895" w:rsidRPr="00386119" w:rsidTr="00E35D5B">
        <w:tc>
          <w:tcPr>
            <w:tcW w:w="1920" w:type="dxa"/>
            <w:shd w:val="clear" w:color="auto" w:fill="auto"/>
          </w:tcPr>
          <w:p w:rsidR="00D17895" w:rsidRPr="00386119" w:rsidRDefault="00D17895" w:rsidP="00E35D5B">
            <w:pPr>
              <w:rPr>
                <w:rFonts w:ascii="Century Gothic" w:eastAsia="Century Gothic" w:hAnsi="Century Gothic" w:cs="Century Gothic"/>
                <w:b/>
                <w:sz w:val="20"/>
                <w:szCs w:val="20"/>
              </w:rPr>
            </w:pPr>
            <w:r w:rsidRPr="00386119">
              <w:rPr>
                <w:rFonts w:ascii="Century Gothic" w:eastAsia="Century Gothic" w:hAnsi="Century Gothic" w:cs="Century Gothic"/>
                <w:b/>
                <w:sz w:val="20"/>
                <w:szCs w:val="20"/>
              </w:rPr>
              <w:t>Job Activities</w:t>
            </w:r>
          </w:p>
        </w:tc>
        <w:tc>
          <w:tcPr>
            <w:tcW w:w="8550" w:type="dxa"/>
            <w:gridSpan w:val="3"/>
            <w:shd w:val="clear" w:color="auto" w:fill="auto"/>
          </w:tcPr>
          <w:p w:rsidR="00D17895" w:rsidRPr="00386119" w:rsidRDefault="00D17895" w:rsidP="00D17895">
            <w:pPr>
              <w:numPr>
                <w:ilvl w:val="0"/>
                <w:numId w:val="3"/>
              </w:numPr>
              <w:pBdr>
                <w:top w:val="nil"/>
                <w:left w:val="nil"/>
                <w:bottom w:val="nil"/>
                <w:right w:val="nil"/>
                <w:between w:val="nil"/>
              </w:pBdr>
              <w:rPr>
                <w:rFonts w:ascii="Century Gothic" w:eastAsia="Century Gothic" w:hAnsi="Century Gothic" w:cs="Century Gothic"/>
                <w:sz w:val="20"/>
                <w:szCs w:val="20"/>
              </w:rPr>
            </w:pPr>
            <w:r w:rsidRPr="00386119">
              <w:rPr>
                <w:rFonts w:ascii="Century Gothic" w:eastAsia="Century Gothic" w:hAnsi="Century Gothic" w:cs="Century Gothic"/>
                <w:sz w:val="20"/>
                <w:szCs w:val="20"/>
              </w:rPr>
              <w:t>Support students consistently whilst recognising and responding to their individual needs ensuring their safety, and encourage them to interact with others and to engage in activities.</w:t>
            </w:r>
          </w:p>
          <w:p w:rsidR="00D17895" w:rsidRPr="00386119" w:rsidRDefault="00D17895" w:rsidP="00D17895">
            <w:pPr>
              <w:numPr>
                <w:ilvl w:val="0"/>
                <w:numId w:val="3"/>
              </w:numPr>
              <w:pBdr>
                <w:top w:val="nil"/>
                <w:left w:val="nil"/>
                <w:bottom w:val="nil"/>
                <w:right w:val="nil"/>
                <w:between w:val="nil"/>
              </w:pBdr>
              <w:rPr>
                <w:rFonts w:ascii="Century Gothic" w:eastAsia="Century Gothic" w:hAnsi="Century Gothic" w:cs="Century Gothic"/>
                <w:sz w:val="20"/>
                <w:szCs w:val="20"/>
              </w:rPr>
            </w:pPr>
            <w:r w:rsidRPr="00386119">
              <w:rPr>
                <w:rFonts w:ascii="Century Gothic" w:eastAsia="Century Gothic" w:hAnsi="Century Gothic" w:cs="Century Gothic"/>
                <w:sz w:val="20"/>
                <w:szCs w:val="20"/>
              </w:rPr>
              <w:t>Promote independence and employ strategies to recognise and reward achievement of self-reliance, providing feedback to students in relation to progress and achievement.</w:t>
            </w:r>
          </w:p>
          <w:p w:rsidR="00D17895" w:rsidRPr="00386119" w:rsidRDefault="00D17895" w:rsidP="00D17895">
            <w:pPr>
              <w:numPr>
                <w:ilvl w:val="0"/>
                <w:numId w:val="3"/>
              </w:numPr>
              <w:pBdr>
                <w:top w:val="nil"/>
                <w:left w:val="nil"/>
                <w:bottom w:val="nil"/>
                <w:right w:val="nil"/>
                <w:between w:val="nil"/>
              </w:pBdr>
              <w:rPr>
                <w:rFonts w:ascii="Century Gothic" w:eastAsia="Century Gothic" w:hAnsi="Century Gothic" w:cs="Century Gothic"/>
                <w:sz w:val="20"/>
                <w:szCs w:val="20"/>
              </w:rPr>
            </w:pPr>
            <w:r w:rsidRPr="00386119">
              <w:rPr>
                <w:rFonts w:ascii="Century Gothic" w:eastAsia="Century Gothic" w:hAnsi="Century Gothic" w:cs="Century Gothic"/>
                <w:sz w:val="20"/>
                <w:szCs w:val="20"/>
              </w:rPr>
              <w:t>Establish productive working relationships with students, and interact with them according to individual needs, promoting the inclusion/acceptance of all students.</w:t>
            </w:r>
          </w:p>
          <w:p w:rsidR="00D17895" w:rsidRPr="00386119" w:rsidRDefault="00D17895" w:rsidP="00D17895">
            <w:pPr>
              <w:numPr>
                <w:ilvl w:val="0"/>
                <w:numId w:val="3"/>
              </w:numPr>
              <w:pBdr>
                <w:top w:val="nil"/>
                <w:left w:val="nil"/>
                <w:bottom w:val="nil"/>
                <w:right w:val="nil"/>
                <w:between w:val="nil"/>
              </w:pBdr>
              <w:rPr>
                <w:rFonts w:ascii="Century Gothic" w:eastAsia="Century Gothic" w:hAnsi="Century Gothic" w:cs="Century Gothic"/>
                <w:sz w:val="20"/>
                <w:szCs w:val="20"/>
              </w:rPr>
            </w:pPr>
            <w:r w:rsidRPr="00386119">
              <w:rPr>
                <w:rFonts w:ascii="Century Gothic" w:eastAsia="Century Gothic" w:hAnsi="Century Gothic" w:cs="Century Gothic"/>
                <w:sz w:val="20"/>
                <w:szCs w:val="20"/>
              </w:rPr>
              <w:t>Acting as a role model and setting high expectations.</w:t>
            </w:r>
          </w:p>
          <w:p w:rsidR="00D17895" w:rsidRPr="00386119" w:rsidRDefault="00D17895" w:rsidP="00D17895">
            <w:pPr>
              <w:numPr>
                <w:ilvl w:val="0"/>
                <w:numId w:val="3"/>
              </w:numPr>
              <w:pBdr>
                <w:top w:val="nil"/>
                <w:left w:val="nil"/>
                <w:bottom w:val="nil"/>
                <w:right w:val="nil"/>
                <w:between w:val="nil"/>
              </w:pBdr>
              <w:rPr>
                <w:rFonts w:ascii="Century Gothic" w:eastAsia="Century Gothic" w:hAnsi="Century Gothic" w:cs="Century Gothic"/>
                <w:sz w:val="20"/>
                <w:szCs w:val="20"/>
              </w:rPr>
            </w:pPr>
            <w:r w:rsidRPr="00386119">
              <w:rPr>
                <w:rFonts w:ascii="Century Gothic" w:eastAsia="Century Gothic" w:hAnsi="Century Gothic" w:cs="Century Gothic"/>
                <w:sz w:val="20"/>
                <w:szCs w:val="20"/>
              </w:rPr>
              <w:t>Provide objective and accurate feedback and reports as required, to the teacher on student achievement, progress and other matters, ensuring the availability of appropriate evidence</w:t>
            </w:r>
          </w:p>
          <w:p w:rsidR="00D17895" w:rsidRPr="00386119" w:rsidRDefault="00D17895" w:rsidP="00D17895">
            <w:pPr>
              <w:numPr>
                <w:ilvl w:val="0"/>
                <w:numId w:val="3"/>
              </w:numPr>
              <w:pBdr>
                <w:top w:val="nil"/>
                <w:left w:val="nil"/>
                <w:bottom w:val="nil"/>
                <w:right w:val="nil"/>
                <w:between w:val="nil"/>
              </w:pBdr>
              <w:rPr>
                <w:rFonts w:ascii="Century Gothic" w:eastAsia="Century Gothic" w:hAnsi="Century Gothic" w:cs="Century Gothic"/>
                <w:sz w:val="20"/>
                <w:szCs w:val="20"/>
              </w:rPr>
            </w:pPr>
            <w:r w:rsidRPr="00386119">
              <w:rPr>
                <w:rFonts w:ascii="Century Gothic" w:eastAsia="Century Gothic" w:hAnsi="Century Gothic" w:cs="Century Gothic"/>
                <w:sz w:val="20"/>
                <w:szCs w:val="20"/>
              </w:rPr>
              <w:t>Promote positive values, attitudes and good student behaviour, dealing promptly with conflict and incidents in line with established policy and encourage students to take responsibility for their own behaviour.</w:t>
            </w:r>
          </w:p>
          <w:p w:rsidR="00D17895" w:rsidRPr="00386119" w:rsidRDefault="00D17895" w:rsidP="00D17895">
            <w:pPr>
              <w:numPr>
                <w:ilvl w:val="0"/>
                <w:numId w:val="3"/>
              </w:numPr>
              <w:pBdr>
                <w:top w:val="nil"/>
                <w:left w:val="nil"/>
                <w:bottom w:val="nil"/>
                <w:right w:val="nil"/>
                <w:between w:val="nil"/>
              </w:pBdr>
              <w:rPr>
                <w:rFonts w:ascii="Century Gothic" w:eastAsia="Century Gothic" w:hAnsi="Century Gothic" w:cs="Century Gothic"/>
                <w:sz w:val="20"/>
                <w:szCs w:val="20"/>
              </w:rPr>
            </w:pPr>
            <w:r w:rsidRPr="00386119">
              <w:rPr>
                <w:rFonts w:ascii="Century Gothic" w:eastAsia="Century Gothic" w:hAnsi="Century Gothic" w:cs="Century Gothic"/>
                <w:sz w:val="20"/>
                <w:szCs w:val="20"/>
              </w:rPr>
              <w:t>When directed to, liaise sensitively and effectively with parents/carers as agreed with the Head of School within your role/responsibility and participate in feedback sessions/meetings with parents with, or as directed.</w:t>
            </w:r>
          </w:p>
          <w:p w:rsidR="00D17895" w:rsidRPr="00386119" w:rsidRDefault="00D17895" w:rsidP="00D17895">
            <w:pPr>
              <w:numPr>
                <w:ilvl w:val="0"/>
                <w:numId w:val="3"/>
              </w:numPr>
              <w:pBdr>
                <w:top w:val="nil"/>
                <w:left w:val="nil"/>
                <w:bottom w:val="nil"/>
                <w:right w:val="nil"/>
                <w:between w:val="nil"/>
              </w:pBdr>
              <w:rPr>
                <w:rFonts w:ascii="Century Gothic" w:eastAsia="Century Gothic" w:hAnsi="Century Gothic" w:cs="Century Gothic"/>
                <w:sz w:val="20"/>
                <w:szCs w:val="20"/>
              </w:rPr>
            </w:pPr>
            <w:r w:rsidRPr="00386119">
              <w:rPr>
                <w:rFonts w:ascii="Century Gothic" w:eastAsia="Century Gothic" w:hAnsi="Century Gothic" w:cs="Century Gothic"/>
                <w:sz w:val="20"/>
                <w:szCs w:val="20"/>
              </w:rPr>
              <w:lastRenderedPageBreak/>
              <w:t>Work with the teacher in lesson planning, evaluating and adjusting lessons/work plans as appropriate to establish an appropriate learning environment</w:t>
            </w:r>
          </w:p>
          <w:p w:rsidR="00D17895" w:rsidRPr="00386119" w:rsidRDefault="00D17895" w:rsidP="00D17895">
            <w:pPr>
              <w:numPr>
                <w:ilvl w:val="0"/>
                <w:numId w:val="3"/>
              </w:numPr>
              <w:pBdr>
                <w:top w:val="nil"/>
                <w:left w:val="nil"/>
                <w:bottom w:val="nil"/>
                <w:right w:val="nil"/>
                <w:between w:val="nil"/>
              </w:pBdr>
              <w:rPr>
                <w:rFonts w:ascii="Century Gothic" w:eastAsia="Century Gothic" w:hAnsi="Century Gothic" w:cs="Century Gothic"/>
                <w:sz w:val="20"/>
                <w:szCs w:val="20"/>
              </w:rPr>
            </w:pPr>
            <w:r w:rsidRPr="00386119">
              <w:rPr>
                <w:rFonts w:ascii="Century Gothic" w:eastAsia="Century Gothic" w:hAnsi="Century Gothic" w:cs="Century Gothic"/>
                <w:sz w:val="20"/>
                <w:szCs w:val="20"/>
              </w:rPr>
              <w:t>Contribute to reviews of systems/records as requested.</w:t>
            </w:r>
          </w:p>
          <w:p w:rsidR="00D17895" w:rsidRPr="00386119" w:rsidRDefault="00D17895" w:rsidP="00D17895">
            <w:pPr>
              <w:numPr>
                <w:ilvl w:val="0"/>
                <w:numId w:val="3"/>
              </w:numPr>
              <w:pBdr>
                <w:top w:val="nil"/>
                <w:left w:val="nil"/>
                <w:bottom w:val="nil"/>
                <w:right w:val="nil"/>
                <w:between w:val="nil"/>
              </w:pBdr>
              <w:rPr>
                <w:rFonts w:ascii="Century Gothic" w:eastAsia="Century Gothic" w:hAnsi="Century Gothic" w:cs="Century Gothic"/>
                <w:sz w:val="20"/>
                <w:szCs w:val="20"/>
              </w:rPr>
            </w:pPr>
            <w:r w:rsidRPr="00386119">
              <w:rPr>
                <w:rFonts w:ascii="Century Gothic" w:eastAsia="Century Gothic" w:hAnsi="Century Gothic" w:cs="Century Gothic"/>
                <w:sz w:val="20"/>
                <w:szCs w:val="20"/>
              </w:rPr>
              <w:t>Provide clerical and administration support for class teachers.</w:t>
            </w:r>
          </w:p>
          <w:p w:rsidR="00D17895" w:rsidRPr="00386119" w:rsidRDefault="00D17895" w:rsidP="00D17895">
            <w:pPr>
              <w:numPr>
                <w:ilvl w:val="0"/>
                <w:numId w:val="3"/>
              </w:numPr>
              <w:pBdr>
                <w:top w:val="nil"/>
                <w:left w:val="nil"/>
                <w:bottom w:val="nil"/>
                <w:right w:val="nil"/>
                <w:between w:val="nil"/>
              </w:pBdr>
              <w:rPr>
                <w:rFonts w:ascii="Century Gothic" w:eastAsia="Century Gothic" w:hAnsi="Century Gothic" w:cs="Century Gothic"/>
                <w:sz w:val="20"/>
                <w:szCs w:val="20"/>
              </w:rPr>
            </w:pPr>
            <w:r w:rsidRPr="00386119">
              <w:rPr>
                <w:rFonts w:ascii="Century Gothic" w:eastAsia="Century Gothic" w:hAnsi="Century Gothic" w:cs="Century Gothic"/>
                <w:sz w:val="20"/>
                <w:szCs w:val="20"/>
              </w:rPr>
              <w:t>Implement agreed learning activities/teaching programmes, adjusting activities according to student responses/needs.</w:t>
            </w:r>
          </w:p>
          <w:p w:rsidR="00D17895" w:rsidRPr="00386119" w:rsidRDefault="00D17895" w:rsidP="00D17895">
            <w:pPr>
              <w:numPr>
                <w:ilvl w:val="0"/>
                <w:numId w:val="3"/>
              </w:numPr>
              <w:pBdr>
                <w:top w:val="nil"/>
                <w:left w:val="nil"/>
                <w:bottom w:val="nil"/>
                <w:right w:val="nil"/>
                <w:between w:val="nil"/>
              </w:pBdr>
              <w:rPr>
                <w:rFonts w:ascii="Century Gothic" w:eastAsia="Century Gothic" w:hAnsi="Century Gothic" w:cs="Century Gothic"/>
                <w:sz w:val="20"/>
                <w:szCs w:val="20"/>
              </w:rPr>
            </w:pPr>
            <w:r w:rsidRPr="00386119">
              <w:rPr>
                <w:rFonts w:ascii="Century Gothic" w:eastAsia="Century Gothic" w:hAnsi="Century Gothic" w:cs="Century Gothic"/>
                <w:sz w:val="20"/>
                <w:szCs w:val="20"/>
              </w:rPr>
              <w:t>Support the use of ICT in learning activities and develop students’ competence and independence in its use.</w:t>
            </w:r>
          </w:p>
          <w:p w:rsidR="00D17895" w:rsidRPr="00386119" w:rsidRDefault="00D17895" w:rsidP="00D17895">
            <w:pPr>
              <w:numPr>
                <w:ilvl w:val="0"/>
                <w:numId w:val="3"/>
              </w:numPr>
              <w:pBdr>
                <w:top w:val="nil"/>
                <w:left w:val="nil"/>
                <w:bottom w:val="nil"/>
                <w:right w:val="nil"/>
                <w:between w:val="nil"/>
              </w:pBdr>
              <w:rPr>
                <w:rFonts w:ascii="Century Gothic" w:eastAsia="Century Gothic" w:hAnsi="Century Gothic" w:cs="Century Gothic"/>
                <w:sz w:val="20"/>
                <w:szCs w:val="20"/>
              </w:rPr>
            </w:pPr>
            <w:r w:rsidRPr="00386119">
              <w:rPr>
                <w:rFonts w:ascii="Century Gothic" w:eastAsia="Century Gothic" w:hAnsi="Century Gothic" w:cs="Century Gothic"/>
                <w:sz w:val="20"/>
                <w:szCs w:val="20"/>
              </w:rPr>
              <w:t>Help students to access learning activities through specialist support.</w:t>
            </w:r>
          </w:p>
          <w:p w:rsidR="00D17895" w:rsidRPr="00386119" w:rsidRDefault="00D17895" w:rsidP="00D17895">
            <w:pPr>
              <w:numPr>
                <w:ilvl w:val="0"/>
                <w:numId w:val="3"/>
              </w:numPr>
              <w:pBdr>
                <w:top w:val="nil"/>
                <w:left w:val="nil"/>
                <w:bottom w:val="nil"/>
                <w:right w:val="nil"/>
                <w:between w:val="nil"/>
              </w:pBdr>
              <w:rPr>
                <w:rFonts w:ascii="Century Gothic" w:eastAsia="Century Gothic" w:hAnsi="Century Gothic" w:cs="Century Gothic"/>
                <w:sz w:val="20"/>
                <w:szCs w:val="20"/>
              </w:rPr>
            </w:pPr>
            <w:r w:rsidRPr="00386119">
              <w:rPr>
                <w:rFonts w:ascii="Century Gothic" w:eastAsia="Century Gothic" w:hAnsi="Century Gothic" w:cs="Century Gothic"/>
                <w:sz w:val="20"/>
                <w:szCs w:val="20"/>
              </w:rPr>
              <w:t>Be aware of and comply with policies and procedures relating to child protection, health, safety and security, confidentiality and data protection, reporting all concerns to an appropriate person.</w:t>
            </w:r>
          </w:p>
          <w:p w:rsidR="00D17895" w:rsidRPr="00386119" w:rsidRDefault="00D17895" w:rsidP="00D17895">
            <w:pPr>
              <w:numPr>
                <w:ilvl w:val="0"/>
                <w:numId w:val="3"/>
              </w:numPr>
              <w:pBdr>
                <w:top w:val="nil"/>
                <w:left w:val="nil"/>
                <w:bottom w:val="nil"/>
                <w:right w:val="nil"/>
                <w:between w:val="nil"/>
              </w:pBdr>
              <w:rPr>
                <w:rFonts w:ascii="Century Gothic" w:eastAsia="Century Gothic" w:hAnsi="Century Gothic" w:cs="Century Gothic"/>
                <w:sz w:val="20"/>
                <w:szCs w:val="20"/>
              </w:rPr>
            </w:pPr>
            <w:r w:rsidRPr="00386119">
              <w:rPr>
                <w:rFonts w:ascii="Century Gothic" w:eastAsia="Century Gothic" w:hAnsi="Century Gothic" w:cs="Century Gothic"/>
                <w:sz w:val="20"/>
                <w:szCs w:val="20"/>
              </w:rPr>
              <w:t>Undertake planned supervision of students’ learning activities, including school visits and trips.</w:t>
            </w:r>
          </w:p>
          <w:p w:rsidR="00D17895" w:rsidRPr="00386119" w:rsidRDefault="00D17895" w:rsidP="00D17895">
            <w:pPr>
              <w:numPr>
                <w:ilvl w:val="0"/>
                <w:numId w:val="3"/>
              </w:numPr>
              <w:pBdr>
                <w:top w:val="nil"/>
                <w:left w:val="nil"/>
                <w:bottom w:val="nil"/>
                <w:right w:val="nil"/>
                <w:between w:val="nil"/>
              </w:pBdr>
              <w:rPr>
                <w:rFonts w:ascii="Century Gothic" w:eastAsia="Century Gothic" w:hAnsi="Century Gothic" w:cs="Century Gothic"/>
                <w:sz w:val="20"/>
                <w:szCs w:val="20"/>
              </w:rPr>
            </w:pPr>
            <w:r w:rsidRPr="00386119">
              <w:rPr>
                <w:rFonts w:ascii="Century Gothic" w:eastAsia="Century Gothic" w:hAnsi="Century Gothic" w:cs="Century Gothic"/>
                <w:sz w:val="20"/>
                <w:szCs w:val="20"/>
              </w:rPr>
              <w:t>Provide appropriate guidance and supervision and assist in the training and development of staff as appropriate.</w:t>
            </w:r>
          </w:p>
          <w:p w:rsidR="00D17895" w:rsidRPr="00386119" w:rsidRDefault="00D17895" w:rsidP="00D17895">
            <w:pPr>
              <w:numPr>
                <w:ilvl w:val="0"/>
                <w:numId w:val="3"/>
              </w:numPr>
              <w:pBdr>
                <w:top w:val="nil"/>
                <w:left w:val="nil"/>
                <w:bottom w:val="nil"/>
                <w:right w:val="nil"/>
                <w:between w:val="nil"/>
              </w:pBdr>
              <w:rPr>
                <w:rFonts w:ascii="Century Gothic" w:eastAsia="Century Gothic" w:hAnsi="Century Gothic" w:cs="Century Gothic"/>
                <w:sz w:val="20"/>
                <w:szCs w:val="20"/>
              </w:rPr>
            </w:pPr>
            <w:r w:rsidRPr="00386119">
              <w:rPr>
                <w:rFonts w:ascii="Century Gothic" w:eastAsia="Century Gothic" w:hAnsi="Century Gothic" w:cs="Century Gothic"/>
                <w:sz w:val="20"/>
                <w:szCs w:val="20"/>
              </w:rPr>
              <w:t>Contribute to the overall ethos/work/aims of the school.</w:t>
            </w:r>
          </w:p>
          <w:p w:rsidR="00D17895" w:rsidRPr="00386119" w:rsidRDefault="00D17895" w:rsidP="00D17895">
            <w:pPr>
              <w:numPr>
                <w:ilvl w:val="0"/>
                <w:numId w:val="3"/>
              </w:numPr>
              <w:pBdr>
                <w:top w:val="nil"/>
                <w:left w:val="nil"/>
                <w:bottom w:val="nil"/>
                <w:right w:val="nil"/>
                <w:between w:val="nil"/>
              </w:pBdr>
              <w:rPr>
                <w:rFonts w:ascii="Century Gothic" w:eastAsia="Century Gothic" w:hAnsi="Century Gothic" w:cs="Century Gothic"/>
                <w:sz w:val="20"/>
                <w:szCs w:val="20"/>
              </w:rPr>
            </w:pPr>
            <w:r w:rsidRPr="00386119">
              <w:rPr>
                <w:rFonts w:ascii="Century Gothic" w:eastAsia="Century Gothic" w:hAnsi="Century Gothic" w:cs="Century Gothic"/>
                <w:sz w:val="20"/>
                <w:szCs w:val="20"/>
              </w:rPr>
              <w:t>Attend and participate in regular meetings, training and other learning activities as required.</w:t>
            </w:r>
          </w:p>
          <w:p w:rsidR="00D17895" w:rsidRPr="00386119" w:rsidRDefault="00D17895" w:rsidP="00D17895">
            <w:pPr>
              <w:numPr>
                <w:ilvl w:val="0"/>
                <w:numId w:val="3"/>
              </w:numPr>
              <w:pBdr>
                <w:top w:val="nil"/>
                <w:left w:val="nil"/>
                <w:bottom w:val="nil"/>
                <w:right w:val="nil"/>
                <w:between w:val="nil"/>
              </w:pBdr>
              <w:rPr>
                <w:rFonts w:ascii="Century Gothic" w:eastAsia="Century Gothic" w:hAnsi="Century Gothic" w:cs="Century Gothic"/>
                <w:sz w:val="20"/>
                <w:szCs w:val="20"/>
              </w:rPr>
            </w:pPr>
            <w:r w:rsidRPr="00386119">
              <w:rPr>
                <w:rFonts w:ascii="Century Gothic" w:eastAsia="Century Gothic" w:hAnsi="Century Gothic" w:cs="Century Gothic"/>
                <w:sz w:val="20"/>
                <w:szCs w:val="20"/>
              </w:rPr>
              <w:t xml:space="preserve">Be aware </w:t>
            </w:r>
            <w:r w:rsidR="00526D86" w:rsidRPr="00386119">
              <w:rPr>
                <w:rFonts w:ascii="Century Gothic" w:eastAsia="Century Gothic" w:hAnsi="Century Gothic" w:cs="Century Gothic"/>
                <w:sz w:val="20"/>
                <w:szCs w:val="20"/>
              </w:rPr>
              <w:t>of, support difference,</w:t>
            </w:r>
            <w:r w:rsidRPr="00386119">
              <w:rPr>
                <w:rFonts w:ascii="Century Gothic" w:eastAsia="Century Gothic" w:hAnsi="Century Gothic" w:cs="Century Gothic"/>
                <w:sz w:val="20"/>
                <w:szCs w:val="20"/>
              </w:rPr>
              <w:t xml:space="preserve"> and ensure all students have equal access to opportunities to learn and develop.</w:t>
            </w:r>
          </w:p>
          <w:p w:rsidR="00D17895" w:rsidRPr="00386119" w:rsidRDefault="00D17895" w:rsidP="00D17895">
            <w:pPr>
              <w:numPr>
                <w:ilvl w:val="0"/>
                <w:numId w:val="3"/>
              </w:numPr>
              <w:pBdr>
                <w:top w:val="nil"/>
                <w:left w:val="nil"/>
                <w:bottom w:val="nil"/>
                <w:right w:val="nil"/>
                <w:between w:val="nil"/>
              </w:pBdr>
              <w:rPr>
                <w:rFonts w:ascii="Century Gothic" w:eastAsia="Century Gothic" w:hAnsi="Century Gothic" w:cs="Century Gothic"/>
                <w:sz w:val="20"/>
                <w:szCs w:val="20"/>
              </w:rPr>
            </w:pPr>
            <w:r w:rsidRPr="00386119">
              <w:rPr>
                <w:rFonts w:ascii="Century Gothic" w:eastAsia="Century Gothic" w:hAnsi="Century Gothic" w:cs="Century Gothic"/>
                <w:sz w:val="20"/>
                <w:szCs w:val="20"/>
              </w:rPr>
              <w:t>Establish constructive relationships and communicate with other agencies/professionals, in liaison with the teacher, to support achievement and progress of students.</w:t>
            </w:r>
          </w:p>
          <w:p w:rsidR="00D17895" w:rsidRPr="00386119" w:rsidRDefault="00D17895" w:rsidP="00D17895">
            <w:pPr>
              <w:numPr>
                <w:ilvl w:val="0"/>
                <w:numId w:val="3"/>
              </w:numPr>
              <w:pBdr>
                <w:top w:val="nil"/>
                <w:left w:val="nil"/>
                <w:bottom w:val="nil"/>
                <w:right w:val="nil"/>
                <w:between w:val="nil"/>
              </w:pBdr>
              <w:rPr>
                <w:rFonts w:ascii="Century Gothic" w:eastAsia="Century Gothic" w:hAnsi="Century Gothic" w:cs="Century Gothic"/>
                <w:sz w:val="20"/>
                <w:szCs w:val="20"/>
              </w:rPr>
            </w:pPr>
            <w:r w:rsidRPr="00386119">
              <w:rPr>
                <w:rFonts w:ascii="Century Gothic" w:eastAsia="Century Gothic" w:hAnsi="Century Gothic" w:cs="Century Gothic"/>
                <w:sz w:val="20"/>
                <w:szCs w:val="20"/>
              </w:rPr>
              <w:t>Recognise own strengths and areas of expertise and use these to advise and support others.</w:t>
            </w:r>
          </w:p>
          <w:p w:rsidR="00D17895" w:rsidRPr="00386119" w:rsidRDefault="00D17895" w:rsidP="00D17895">
            <w:pPr>
              <w:numPr>
                <w:ilvl w:val="0"/>
                <w:numId w:val="3"/>
              </w:numPr>
              <w:pBdr>
                <w:top w:val="nil"/>
                <w:left w:val="nil"/>
                <w:bottom w:val="nil"/>
                <w:right w:val="nil"/>
                <w:between w:val="nil"/>
              </w:pBdr>
              <w:rPr>
                <w:rFonts w:ascii="Century Gothic" w:eastAsia="Century Gothic" w:hAnsi="Century Gothic" w:cs="Century Gothic"/>
                <w:sz w:val="20"/>
                <w:szCs w:val="20"/>
              </w:rPr>
            </w:pPr>
            <w:r w:rsidRPr="00386119">
              <w:rPr>
                <w:rFonts w:ascii="Century Gothic" w:eastAsia="Century Gothic" w:hAnsi="Century Gothic" w:cs="Century Gothic"/>
                <w:sz w:val="20"/>
                <w:szCs w:val="20"/>
              </w:rPr>
              <w:t>To carry out medical procedures according to care plans after training and auth</w:t>
            </w:r>
            <w:r w:rsidR="000830A2">
              <w:rPr>
                <w:rFonts w:ascii="Century Gothic" w:eastAsia="Century Gothic" w:hAnsi="Century Gothic" w:cs="Century Gothic"/>
                <w:sz w:val="20"/>
                <w:szCs w:val="20"/>
              </w:rPr>
              <w:t>orisation (e.g. Asthma, Epilepsy)</w:t>
            </w:r>
            <w:r w:rsidRPr="00386119">
              <w:rPr>
                <w:rFonts w:ascii="Century Gothic" w:eastAsia="Century Gothic" w:hAnsi="Century Gothic" w:cs="Century Gothic"/>
                <w:sz w:val="20"/>
                <w:szCs w:val="20"/>
              </w:rPr>
              <w:t>.</w:t>
            </w:r>
          </w:p>
          <w:p w:rsidR="00D17895" w:rsidRPr="00386119" w:rsidRDefault="00D17895" w:rsidP="000830A2">
            <w:pPr>
              <w:numPr>
                <w:ilvl w:val="0"/>
                <w:numId w:val="3"/>
              </w:numPr>
              <w:pBdr>
                <w:top w:val="nil"/>
                <w:left w:val="nil"/>
                <w:bottom w:val="nil"/>
                <w:right w:val="nil"/>
                <w:between w:val="nil"/>
              </w:pBdr>
              <w:rPr>
                <w:rFonts w:ascii="Century Gothic" w:eastAsia="Century Gothic" w:hAnsi="Century Gothic" w:cs="Century Gothic"/>
                <w:sz w:val="20"/>
                <w:szCs w:val="20"/>
              </w:rPr>
            </w:pPr>
            <w:r w:rsidRPr="00386119">
              <w:rPr>
                <w:rFonts w:ascii="Century Gothic" w:eastAsia="Century Gothic" w:hAnsi="Century Gothic" w:cs="Century Gothic"/>
                <w:sz w:val="20"/>
                <w:szCs w:val="20"/>
              </w:rPr>
              <w:t xml:space="preserve">To carry out </w:t>
            </w:r>
            <w:bookmarkStart w:id="0" w:name="_GoBack"/>
            <w:bookmarkEnd w:id="0"/>
            <w:r w:rsidRPr="00386119">
              <w:rPr>
                <w:rFonts w:ascii="Century Gothic" w:eastAsia="Century Gothic" w:hAnsi="Century Gothic" w:cs="Century Gothic"/>
                <w:sz w:val="20"/>
                <w:szCs w:val="20"/>
              </w:rPr>
              <w:t>students’ personal hygiene requirements as necessary.</w:t>
            </w:r>
          </w:p>
        </w:tc>
      </w:tr>
      <w:tr w:rsidR="00D17895" w:rsidRPr="00386119" w:rsidTr="00E35D5B">
        <w:tc>
          <w:tcPr>
            <w:tcW w:w="1920" w:type="dxa"/>
            <w:shd w:val="clear" w:color="auto" w:fill="auto"/>
          </w:tcPr>
          <w:p w:rsidR="00D17895" w:rsidRPr="00386119" w:rsidRDefault="00D17895" w:rsidP="00E35D5B">
            <w:pPr>
              <w:rPr>
                <w:rFonts w:ascii="Century Gothic" w:eastAsia="Century Gothic" w:hAnsi="Century Gothic" w:cs="Century Gothic"/>
                <w:b/>
                <w:sz w:val="20"/>
                <w:szCs w:val="20"/>
              </w:rPr>
            </w:pPr>
            <w:r w:rsidRPr="00386119">
              <w:rPr>
                <w:rFonts w:ascii="Century Gothic" w:eastAsia="Century Gothic" w:hAnsi="Century Gothic" w:cs="Century Gothic"/>
                <w:b/>
                <w:sz w:val="20"/>
                <w:szCs w:val="20"/>
              </w:rPr>
              <w:lastRenderedPageBreak/>
              <w:t>Review of job description</w:t>
            </w:r>
          </w:p>
        </w:tc>
        <w:tc>
          <w:tcPr>
            <w:tcW w:w="8550" w:type="dxa"/>
            <w:gridSpan w:val="3"/>
            <w:shd w:val="clear" w:color="auto" w:fill="auto"/>
          </w:tcPr>
          <w:p w:rsidR="00D17895" w:rsidRPr="00386119" w:rsidRDefault="00D17895" w:rsidP="00E35D5B">
            <w:pPr>
              <w:rPr>
                <w:rFonts w:ascii="Century Gothic" w:eastAsia="Century Gothic" w:hAnsi="Century Gothic" w:cs="Century Gothic"/>
                <w:sz w:val="20"/>
                <w:szCs w:val="20"/>
              </w:rPr>
            </w:pPr>
            <w:r w:rsidRPr="00386119">
              <w:rPr>
                <w:rFonts w:ascii="Century Gothic" w:eastAsia="Century Gothic" w:hAnsi="Century Gothic" w:cs="Century Gothic"/>
                <w:sz w:val="20"/>
                <w:szCs w:val="20"/>
              </w:rPr>
              <w:t xml:space="preserve">This job description </w:t>
            </w:r>
            <w:proofErr w:type="gramStart"/>
            <w:r w:rsidRPr="00386119">
              <w:rPr>
                <w:rFonts w:ascii="Century Gothic" w:eastAsia="Century Gothic" w:hAnsi="Century Gothic" w:cs="Century Gothic"/>
                <w:sz w:val="20"/>
                <w:szCs w:val="20"/>
              </w:rPr>
              <w:t>is intended</w:t>
            </w:r>
            <w:proofErr w:type="gramEnd"/>
            <w:r w:rsidRPr="00386119">
              <w:rPr>
                <w:rFonts w:ascii="Century Gothic" w:eastAsia="Century Gothic" w:hAnsi="Century Gothic" w:cs="Century Gothic"/>
                <w:sz w:val="20"/>
                <w:szCs w:val="20"/>
              </w:rPr>
              <w:t xml:space="preserve"> to provide guidance on the range of duties associated with the post.  It </w:t>
            </w:r>
            <w:proofErr w:type="gramStart"/>
            <w:r w:rsidRPr="00386119">
              <w:rPr>
                <w:rFonts w:ascii="Century Gothic" w:eastAsia="Century Gothic" w:hAnsi="Century Gothic" w:cs="Century Gothic"/>
                <w:sz w:val="20"/>
                <w:szCs w:val="20"/>
              </w:rPr>
              <w:t>is not intended</w:t>
            </w:r>
            <w:proofErr w:type="gramEnd"/>
            <w:r w:rsidRPr="00386119">
              <w:rPr>
                <w:rFonts w:ascii="Century Gothic" w:eastAsia="Century Gothic" w:hAnsi="Century Gothic" w:cs="Century Gothic"/>
                <w:sz w:val="20"/>
                <w:szCs w:val="20"/>
              </w:rPr>
              <w:t xml:space="preserve"> to provide a full and exclusive definition of the post and the post holder may be required to undertake additional duties by the Head of School.  It may be subject to modification and amendment at any time after consultation with the post holder.</w:t>
            </w:r>
          </w:p>
        </w:tc>
      </w:tr>
      <w:tr w:rsidR="00D17895" w:rsidRPr="00386119" w:rsidTr="00E35D5B">
        <w:trPr>
          <w:trHeight w:val="565"/>
        </w:trPr>
        <w:tc>
          <w:tcPr>
            <w:tcW w:w="1920" w:type="dxa"/>
            <w:shd w:val="clear" w:color="auto" w:fill="auto"/>
          </w:tcPr>
          <w:p w:rsidR="00D17895" w:rsidRPr="00386119" w:rsidRDefault="00D17895" w:rsidP="00E35D5B">
            <w:pPr>
              <w:rPr>
                <w:rFonts w:ascii="Century Gothic" w:eastAsia="Century Gothic" w:hAnsi="Century Gothic" w:cs="Century Gothic"/>
                <w:b/>
                <w:sz w:val="20"/>
                <w:szCs w:val="20"/>
              </w:rPr>
            </w:pPr>
            <w:r w:rsidRPr="00386119">
              <w:rPr>
                <w:rFonts w:ascii="Century Gothic" w:eastAsia="Century Gothic" w:hAnsi="Century Gothic" w:cs="Century Gothic"/>
                <w:b/>
                <w:sz w:val="20"/>
                <w:szCs w:val="20"/>
              </w:rPr>
              <w:t>Signed member of staff</w:t>
            </w:r>
          </w:p>
        </w:tc>
        <w:tc>
          <w:tcPr>
            <w:tcW w:w="4740" w:type="dxa"/>
            <w:shd w:val="clear" w:color="auto" w:fill="auto"/>
          </w:tcPr>
          <w:p w:rsidR="00D17895" w:rsidRPr="00386119" w:rsidRDefault="00D17895" w:rsidP="00E35D5B">
            <w:pPr>
              <w:rPr>
                <w:rFonts w:ascii="Century Gothic" w:eastAsia="Century Gothic" w:hAnsi="Century Gothic" w:cs="Century Gothic"/>
                <w:sz w:val="20"/>
                <w:szCs w:val="20"/>
              </w:rPr>
            </w:pPr>
          </w:p>
        </w:tc>
        <w:tc>
          <w:tcPr>
            <w:tcW w:w="1410" w:type="dxa"/>
            <w:shd w:val="clear" w:color="auto" w:fill="auto"/>
          </w:tcPr>
          <w:p w:rsidR="00D17895" w:rsidRPr="00386119" w:rsidRDefault="00D17895" w:rsidP="00E35D5B">
            <w:pPr>
              <w:rPr>
                <w:rFonts w:ascii="Century Gothic" w:eastAsia="Century Gothic" w:hAnsi="Century Gothic" w:cs="Century Gothic"/>
                <w:sz w:val="20"/>
                <w:szCs w:val="20"/>
              </w:rPr>
            </w:pPr>
            <w:r w:rsidRPr="00386119">
              <w:rPr>
                <w:rFonts w:ascii="Century Gothic" w:eastAsia="Century Gothic" w:hAnsi="Century Gothic" w:cs="Century Gothic"/>
                <w:sz w:val="20"/>
                <w:szCs w:val="20"/>
              </w:rPr>
              <w:t>Date</w:t>
            </w:r>
          </w:p>
        </w:tc>
        <w:tc>
          <w:tcPr>
            <w:tcW w:w="2400" w:type="dxa"/>
            <w:shd w:val="clear" w:color="auto" w:fill="auto"/>
          </w:tcPr>
          <w:p w:rsidR="00D17895" w:rsidRPr="00386119" w:rsidRDefault="00D17895" w:rsidP="00E35D5B">
            <w:pPr>
              <w:rPr>
                <w:rFonts w:ascii="Century Gothic" w:eastAsia="Century Gothic" w:hAnsi="Century Gothic" w:cs="Century Gothic"/>
                <w:sz w:val="20"/>
                <w:szCs w:val="20"/>
              </w:rPr>
            </w:pPr>
          </w:p>
        </w:tc>
      </w:tr>
      <w:tr w:rsidR="00D17895" w:rsidRPr="00386119" w:rsidTr="00E35D5B">
        <w:trPr>
          <w:trHeight w:val="545"/>
        </w:trPr>
        <w:tc>
          <w:tcPr>
            <w:tcW w:w="1920" w:type="dxa"/>
            <w:shd w:val="clear" w:color="auto" w:fill="auto"/>
          </w:tcPr>
          <w:p w:rsidR="00D17895" w:rsidRPr="00386119" w:rsidRDefault="00D17895" w:rsidP="00E35D5B">
            <w:pPr>
              <w:rPr>
                <w:rFonts w:ascii="Century Gothic" w:eastAsia="Century Gothic" w:hAnsi="Century Gothic" w:cs="Century Gothic"/>
                <w:b/>
                <w:sz w:val="20"/>
                <w:szCs w:val="20"/>
              </w:rPr>
            </w:pPr>
            <w:r w:rsidRPr="00386119">
              <w:rPr>
                <w:rFonts w:ascii="Century Gothic" w:eastAsia="Century Gothic" w:hAnsi="Century Gothic" w:cs="Century Gothic"/>
                <w:b/>
                <w:sz w:val="20"/>
                <w:szCs w:val="20"/>
              </w:rPr>
              <w:t>Signed appraiser</w:t>
            </w:r>
          </w:p>
        </w:tc>
        <w:tc>
          <w:tcPr>
            <w:tcW w:w="4740" w:type="dxa"/>
            <w:shd w:val="clear" w:color="auto" w:fill="auto"/>
          </w:tcPr>
          <w:p w:rsidR="00D17895" w:rsidRPr="00386119" w:rsidRDefault="00D17895" w:rsidP="00E35D5B">
            <w:pPr>
              <w:rPr>
                <w:rFonts w:ascii="Century Gothic" w:eastAsia="Century Gothic" w:hAnsi="Century Gothic" w:cs="Century Gothic"/>
                <w:sz w:val="20"/>
                <w:szCs w:val="20"/>
              </w:rPr>
            </w:pPr>
          </w:p>
        </w:tc>
        <w:tc>
          <w:tcPr>
            <w:tcW w:w="1410" w:type="dxa"/>
            <w:shd w:val="clear" w:color="auto" w:fill="auto"/>
          </w:tcPr>
          <w:p w:rsidR="00D17895" w:rsidRPr="00386119" w:rsidRDefault="00D17895" w:rsidP="00E35D5B">
            <w:pPr>
              <w:rPr>
                <w:rFonts w:ascii="Century Gothic" w:eastAsia="Century Gothic" w:hAnsi="Century Gothic" w:cs="Century Gothic"/>
                <w:sz w:val="20"/>
                <w:szCs w:val="20"/>
              </w:rPr>
            </w:pPr>
            <w:r w:rsidRPr="00386119">
              <w:rPr>
                <w:rFonts w:ascii="Century Gothic" w:eastAsia="Century Gothic" w:hAnsi="Century Gothic" w:cs="Century Gothic"/>
                <w:sz w:val="20"/>
                <w:szCs w:val="20"/>
              </w:rPr>
              <w:t>Date</w:t>
            </w:r>
          </w:p>
        </w:tc>
        <w:tc>
          <w:tcPr>
            <w:tcW w:w="2400" w:type="dxa"/>
            <w:shd w:val="clear" w:color="auto" w:fill="auto"/>
          </w:tcPr>
          <w:p w:rsidR="00D17895" w:rsidRPr="00386119" w:rsidRDefault="00D17895" w:rsidP="00E35D5B">
            <w:pPr>
              <w:rPr>
                <w:rFonts w:ascii="Century Gothic" w:eastAsia="Century Gothic" w:hAnsi="Century Gothic" w:cs="Century Gothic"/>
                <w:sz w:val="20"/>
                <w:szCs w:val="20"/>
              </w:rPr>
            </w:pPr>
          </w:p>
        </w:tc>
      </w:tr>
      <w:tr w:rsidR="00D17895" w:rsidRPr="00386119" w:rsidTr="00E35D5B">
        <w:trPr>
          <w:trHeight w:val="567"/>
        </w:trPr>
        <w:tc>
          <w:tcPr>
            <w:tcW w:w="1920" w:type="dxa"/>
            <w:shd w:val="clear" w:color="auto" w:fill="auto"/>
          </w:tcPr>
          <w:p w:rsidR="00D17895" w:rsidRPr="00386119" w:rsidRDefault="00D17895" w:rsidP="00E35D5B">
            <w:pPr>
              <w:rPr>
                <w:rFonts w:ascii="Century Gothic" w:eastAsia="Century Gothic" w:hAnsi="Century Gothic" w:cs="Century Gothic"/>
                <w:b/>
                <w:sz w:val="20"/>
                <w:szCs w:val="20"/>
              </w:rPr>
            </w:pPr>
            <w:r w:rsidRPr="00386119">
              <w:rPr>
                <w:rFonts w:ascii="Century Gothic" w:eastAsia="Century Gothic" w:hAnsi="Century Gothic" w:cs="Century Gothic"/>
                <w:b/>
                <w:sz w:val="20"/>
                <w:szCs w:val="20"/>
              </w:rPr>
              <w:t>Approved Head of School</w:t>
            </w:r>
          </w:p>
        </w:tc>
        <w:tc>
          <w:tcPr>
            <w:tcW w:w="4740" w:type="dxa"/>
            <w:shd w:val="clear" w:color="auto" w:fill="auto"/>
          </w:tcPr>
          <w:p w:rsidR="00D17895" w:rsidRPr="00386119" w:rsidRDefault="00D17895" w:rsidP="00E35D5B">
            <w:pPr>
              <w:rPr>
                <w:rFonts w:ascii="Century Gothic" w:eastAsia="Century Gothic" w:hAnsi="Century Gothic" w:cs="Century Gothic"/>
                <w:sz w:val="20"/>
                <w:szCs w:val="20"/>
              </w:rPr>
            </w:pPr>
          </w:p>
        </w:tc>
        <w:tc>
          <w:tcPr>
            <w:tcW w:w="1410" w:type="dxa"/>
            <w:shd w:val="clear" w:color="auto" w:fill="auto"/>
          </w:tcPr>
          <w:p w:rsidR="00D17895" w:rsidRPr="00386119" w:rsidRDefault="00D17895" w:rsidP="00E35D5B">
            <w:pPr>
              <w:rPr>
                <w:rFonts w:ascii="Century Gothic" w:eastAsia="Century Gothic" w:hAnsi="Century Gothic" w:cs="Century Gothic"/>
                <w:sz w:val="20"/>
                <w:szCs w:val="20"/>
              </w:rPr>
            </w:pPr>
            <w:r w:rsidRPr="00386119">
              <w:rPr>
                <w:rFonts w:ascii="Century Gothic" w:eastAsia="Century Gothic" w:hAnsi="Century Gothic" w:cs="Century Gothic"/>
                <w:sz w:val="20"/>
                <w:szCs w:val="20"/>
              </w:rPr>
              <w:t>Date</w:t>
            </w:r>
          </w:p>
        </w:tc>
        <w:tc>
          <w:tcPr>
            <w:tcW w:w="2400" w:type="dxa"/>
            <w:shd w:val="clear" w:color="auto" w:fill="auto"/>
          </w:tcPr>
          <w:p w:rsidR="00D17895" w:rsidRPr="00386119" w:rsidRDefault="00D17895" w:rsidP="00E35D5B">
            <w:pPr>
              <w:rPr>
                <w:rFonts w:ascii="Century Gothic" w:eastAsia="Century Gothic" w:hAnsi="Century Gothic" w:cs="Century Gothic"/>
                <w:sz w:val="20"/>
                <w:szCs w:val="20"/>
              </w:rPr>
            </w:pPr>
          </w:p>
        </w:tc>
      </w:tr>
    </w:tbl>
    <w:p w:rsidR="00AD07F8" w:rsidRPr="0006750A" w:rsidRDefault="00AD07F8" w:rsidP="00AD07F8">
      <w:pPr>
        <w:spacing w:after="160" w:line="259" w:lineRule="auto"/>
        <w:rPr>
          <w:rFonts w:ascii="Century Gothic" w:hAnsi="Century Gothic"/>
          <w:sz w:val="22"/>
          <w:szCs w:val="22"/>
        </w:rPr>
      </w:pPr>
    </w:p>
    <w:sectPr w:rsidR="00AD07F8" w:rsidRPr="0006750A" w:rsidSect="00AD07F8">
      <w:footerReference w:type="even" r:id="rId7"/>
      <w:footerReference w:type="default" r:id="rId8"/>
      <w:headerReference w:type="first" r:id="rId9"/>
      <w:footerReference w:type="first" r:id="rId10"/>
      <w:pgSz w:w="11906" w:h="16838"/>
      <w:pgMar w:top="720" w:right="720" w:bottom="720" w:left="720" w:header="1644" w:footer="12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B5A" w:rsidRDefault="001E2B5A" w:rsidP="001E2B5A">
      <w:r>
        <w:separator/>
      </w:r>
    </w:p>
  </w:endnote>
  <w:endnote w:type="continuationSeparator" w:id="0">
    <w:p w:rsidR="001E2B5A" w:rsidRDefault="001E2B5A" w:rsidP="001E2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7F8" w:rsidRDefault="00AD07F8">
    <w:pPr>
      <w:pStyle w:val="Footer"/>
    </w:pPr>
    <w:r>
      <w:rPr>
        <w:noProof/>
        <w:lang w:eastAsia="en-GB"/>
      </w:rPr>
      <w:drawing>
        <wp:anchor distT="0" distB="0" distL="114300" distR="114300" simplePos="0" relativeHeight="251663360" behindDoc="1" locked="0" layoutInCell="1" allowOverlap="1" wp14:anchorId="3F43F5B5" wp14:editId="2D36060F">
          <wp:simplePos x="0" y="0"/>
          <wp:positionH relativeFrom="column">
            <wp:posOffset>-178130</wp:posOffset>
          </wp:positionH>
          <wp:positionV relativeFrom="paragraph">
            <wp:posOffset>-427512</wp:posOffset>
          </wp:positionV>
          <wp:extent cx="6983473" cy="88296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83473" cy="882968"/>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B5A" w:rsidRDefault="001E2B5A">
    <w:pPr>
      <w:pStyle w:val="Footer"/>
    </w:pPr>
    <w:r>
      <w:rPr>
        <w:noProof/>
        <w:lang w:eastAsia="en-GB"/>
      </w:rPr>
      <w:drawing>
        <wp:anchor distT="0" distB="0" distL="114300" distR="114300" simplePos="0" relativeHeight="251661312" behindDoc="1" locked="0" layoutInCell="1" allowOverlap="1" wp14:anchorId="1550B020" wp14:editId="53816CA1">
          <wp:simplePos x="0" y="0"/>
          <wp:positionH relativeFrom="column">
            <wp:posOffset>-181932</wp:posOffset>
          </wp:positionH>
          <wp:positionV relativeFrom="paragraph">
            <wp:posOffset>-24988</wp:posOffset>
          </wp:positionV>
          <wp:extent cx="6983473" cy="88296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83473" cy="882968"/>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7F8" w:rsidRDefault="00AD07F8" w:rsidP="00AD07F8">
    <w:pPr>
      <w:pStyle w:val="Footer"/>
      <w:tabs>
        <w:tab w:val="clear" w:pos="4513"/>
        <w:tab w:val="clear" w:pos="9026"/>
        <w:tab w:val="left" w:pos="2843"/>
      </w:tabs>
    </w:pPr>
    <w:r>
      <w:rPr>
        <w:noProof/>
        <w:lang w:eastAsia="en-GB"/>
      </w:rPr>
      <w:drawing>
        <wp:anchor distT="0" distB="0" distL="114300" distR="114300" simplePos="0" relativeHeight="251665408" behindDoc="1" locked="0" layoutInCell="1" allowOverlap="1" wp14:anchorId="555A3952" wp14:editId="0155D4A9">
          <wp:simplePos x="0" y="0"/>
          <wp:positionH relativeFrom="column">
            <wp:posOffset>-142240</wp:posOffset>
          </wp:positionH>
          <wp:positionV relativeFrom="paragraph">
            <wp:posOffset>-23339</wp:posOffset>
          </wp:positionV>
          <wp:extent cx="6983473" cy="882968"/>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83473" cy="882968"/>
                  </a:xfrm>
                  <a:prstGeom prst="rect">
                    <a:avLst/>
                  </a:prstGeom>
                </pic:spPr>
              </pic:pic>
            </a:graphicData>
          </a:graphic>
          <wp14:sizeRelH relativeFrom="margin">
            <wp14:pctWidth>0</wp14:pctWidth>
          </wp14:sizeRelH>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B5A" w:rsidRDefault="001E2B5A" w:rsidP="001E2B5A">
      <w:r>
        <w:separator/>
      </w:r>
    </w:p>
  </w:footnote>
  <w:footnote w:type="continuationSeparator" w:id="0">
    <w:p w:rsidR="001E2B5A" w:rsidRDefault="001E2B5A" w:rsidP="001E2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7F8" w:rsidRDefault="00AD07F8">
    <w:pPr>
      <w:pStyle w:val="Header"/>
    </w:pPr>
    <w:r>
      <w:rPr>
        <w:noProof/>
        <w:lang w:eastAsia="en-GB"/>
      </w:rPr>
      <w:drawing>
        <wp:anchor distT="0" distB="0" distL="114300" distR="114300" simplePos="0" relativeHeight="251667456" behindDoc="0" locked="0" layoutInCell="1" allowOverlap="1" wp14:anchorId="2E432D49" wp14:editId="622D26CE">
          <wp:simplePos x="0" y="0"/>
          <wp:positionH relativeFrom="column">
            <wp:posOffset>-142504</wp:posOffset>
          </wp:positionH>
          <wp:positionV relativeFrom="paragraph">
            <wp:posOffset>-817880</wp:posOffset>
          </wp:positionV>
          <wp:extent cx="2193290" cy="983615"/>
          <wp:effectExtent l="0" t="0" r="0" b="6985"/>
          <wp:wrapThrough wrapText="bothSides">
            <wp:wrapPolygon edited="0">
              <wp:start x="0" y="0"/>
              <wp:lineTo x="0" y="21335"/>
              <wp:lineTo x="21387" y="21335"/>
              <wp:lineTo x="21387"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Meadow\Final Logos\Cleeve Park.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93290"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B4880"/>
    <w:multiLevelType w:val="multilevel"/>
    <w:tmpl w:val="51AA53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E126652"/>
    <w:multiLevelType w:val="multilevel"/>
    <w:tmpl w:val="53B6EF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6D54E2D"/>
    <w:multiLevelType w:val="multilevel"/>
    <w:tmpl w:val="CF0698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mailMerge>
    <w:mainDocumentType w:val="formLetters"/>
    <w:linkToQuery/>
    <w:dataType w:val="native"/>
    <w:connectString w:val="Provider=Microsoft.ACE.OLEDB.12.0;User ID=Admin;Data Source=G:\My Drive\MealScene-PayersReport-2024_07_05.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MealScene-PayersReport-2024_07_$'`"/>
    <w:activeRecord w:val="-1"/>
    <w:odso>
      <w:udl w:val="Provider=Microsoft.ACE.OLEDB.12.0;User ID=Admin;Data Source=G:\My Drive\MealScene-PayersReport-2024_07_05.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MealScene-PayersReport-2024_07_$'"/>
      <w:src r:id="rId1"/>
      <w:colDelim w:val="9"/>
      <w:type w:val="database"/>
      <w:fHdr/>
      <w:fieldMapData>
        <w:column w:val="0"/>
        <w:lid w:val="en-GB"/>
      </w:fieldMapData>
      <w:fieldMapData>
        <w:column w:val="0"/>
        <w:lid w:val="en-GB"/>
      </w:fieldMapData>
      <w:fieldMapData>
        <w:type w:val="dbColumn"/>
        <w:name w:val="MISSourcedContactName"/>
        <w:mappedName w:val="First Name"/>
        <w:column w:val="7"/>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type w:val="dbColumn"/>
        <w:name w:val="MISAddress1"/>
        <w:mappedName w:val="Address 1"/>
        <w:column w:val="8"/>
        <w:lid w:val="en-GB"/>
      </w:fieldMapData>
      <w:fieldMapData>
        <w:type w:val="dbColumn"/>
        <w:name w:val="MISAddress2"/>
        <w:mappedName w:val="Address 2"/>
        <w:column w:val="9"/>
        <w:lid w:val="en-GB"/>
      </w:fieldMapData>
      <w:fieldMapData>
        <w:type w:val="dbColumn"/>
        <w:name w:val="MISTown"/>
        <w:mappedName w:val="City"/>
        <w:column w:val="10"/>
        <w:lid w:val="en-GB"/>
      </w:fieldMapData>
      <w:fieldMapData>
        <w:type w:val="dbColumn"/>
        <w:name w:val="MISCounty"/>
        <w:mappedName w:val="State"/>
        <w:column w:val="11"/>
        <w:lid w:val="en-GB"/>
      </w:fieldMapData>
      <w:fieldMapData>
        <w:type w:val="dbColumn"/>
        <w:name w:val="MISPostCode"/>
        <w:mappedName w:val="Postal Code"/>
        <w:column w:val="12"/>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odso>
  </w:mailMerge>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B5A"/>
    <w:rsid w:val="0006750A"/>
    <w:rsid w:val="000830A2"/>
    <w:rsid w:val="001E2B5A"/>
    <w:rsid w:val="00213A4D"/>
    <w:rsid w:val="00254EE3"/>
    <w:rsid w:val="00526D86"/>
    <w:rsid w:val="0065250B"/>
    <w:rsid w:val="007670AF"/>
    <w:rsid w:val="007B5F0E"/>
    <w:rsid w:val="00917421"/>
    <w:rsid w:val="00A4675D"/>
    <w:rsid w:val="00A96C84"/>
    <w:rsid w:val="00AD07F8"/>
    <w:rsid w:val="00D17895"/>
    <w:rsid w:val="00D44B13"/>
    <w:rsid w:val="00EC0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D4C5467"/>
  <w15:chartTrackingRefBased/>
  <w15:docId w15:val="{90C4CFBD-7415-422C-A6E0-97A9EB65F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B5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2B5A"/>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E2B5A"/>
  </w:style>
  <w:style w:type="paragraph" w:styleId="Footer">
    <w:name w:val="footer"/>
    <w:basedOn w:val="Normal"/>
    <w:link w:val="FooterChar"/>
    <w:uiPriority w:val="99"/>
    <w:unhideWhenUsed/>
    <w:rsid w:val="001E2B5A"/>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E2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1919396">
      <w:bodyDiv w:val="1"/>
      <w:marLeft w:val="0"/>
      <w:marRight w:val="0"/>
      <w:marTop w:val="0"/>
      <w:marBottom w:val="0"/>
      <w:divBdr>
        <w:top w:val="none" w:sz="0" w:space="0" w:color="auto"/>
        <w:left w:val="none" w:sz="0" w:space="0" w:color="auto"/>
        <w:bottom w:val="none" w:sz="0" w:space="0" w:color="auto"/>
        <w:right w:val="none" w:sz="0" w:space="0" w:color="auto"/>
      </w:divBdr>
      <w:divsChild>
        <w:div w:id="311636785">
          <w:marLeft w:val="0"/>
          <w:marRight w:val="0"/>
          <w:marTop w:val="0"/>
          <w:marBottom w:val="300"/>
          <w:divBdr>
            <w:top w:val="single" w:sz="6" w:space="0" w:color="DDDDDD"/>
            <w:left w:val="single" w:sz="6" w:space="0" w:color="DDDDDD"/>
            <w:bottom w:val="single" w:sz="6" w:space="0" w:color="DDDDDD"/>
            <w:right w:val="single" w:sz="6" w:space="0" w:color="DDDDDD"/>
          </w:divBdr>
          <w:divsChild>
            <w:div w:id="2043431488">
              <w:marLeft w:val="0"/>
              <w:marRight w:val="0"/>
              <w:marTop w:val="0"/>
              <w:marBottom w:val="0"/>
              <w:divBdr>
                <w:top w:val="none" w:sz="0" w:space="0" w:color="auto"/>
                <w:left w:val="none" w:sz="0" w:space="0" w:color="auto"/>
                <w:bottom w:val="none" w:sz="0" w:space="0" w:color="auto"/>
                <w:right w:val="none" w:sz="0" w:space="0" w:color="auto"/>
              </w:divBdr>
              <w:divsChild>
                <w:div w:id="478232507">
                  <w:marLeft w:val="-225"/>
                  <w:marRight w:val="-225"/>
                  <w:marTop w:val="0"/>
                  <w:marBottom w:val="0"/>
                  <w:divBdr>
                    <w:top w:val="none" w:sz="0" w:space="0" w:color="auto"/>
                    <w:left w:val="none" w:sz="0" w:space="0" w:color="auto"/>
                    <w:bottom w:val="none" w:sz="0" w:space="0" w:color="auto"/>
                    <w:right w:val="none" w:sz="0" w:space="0" w:color="auto"/>
                  </w:divBdr>
                  <w:divsChild>
                    <w:div w:id="82000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mailMergeSource" Target="file:///G:\My%20Drive\MealScene-PayersReport-2024_07_05.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Ockelford</dc:creator>
  <cp:keywords/>
  <dc:description/>
  <cp:lastModifiedBy>Jo Flockhart</cp:lastModifiedBy>
  <cp:revision>11</cp:revision>
  <dcterms:created xsi:type="dcterms:W3CDTF">2024-07-31T15:17:00Z</dcterms:created>
  <dcterms:modified xsi:type="dcterms:W3CDTF">2026-03-18T10:38:00Z</dcterms:modified>
</cp:coreProperties>
</file>