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D80A" w14:textId="406CDFD5" w:rsidR="00913ECC" w:rsidRDefault="00913ECC"/>
    <w:tbl>
      <w:tblPr>
        <w:tblpPr w:leftFromText="180" w:rightFromText="180" w:vertAnchor="text" w:horzAnchor="margin" w:tblpY="201"/>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
        <w:gridCol w:w="6274"/>
        <w:gridCol w:w="881"/>
        <w:gridCol w:w="1347"/>
      </w:tblGrid>
      <w:tr w:rsidR="00B313BF" w:rsidRPr="002454B8" w14:paraId="39528C82" w14:textId="77777777" w:rsidTr="00D66588">
        <w:trPr>
          <w:trHeight w:val="572"/>
        </w:trPr>
        <w:tc>
          <w:tcPr>
            <w:tcW w:w="7412" w:type="dxa"/>
            <w:gridSpan w:val="3"/>
            <w:tcBorders>
              <w:top w:val="single" w:sz="24" w:space="0" w:color="auto"/>
              <w:left w:val="single" w:sz="24" w:space="0" w:color="auto"/>
              <w:bottom w:val="nil"/>
              <w:right w:val="nil"/>
            </w:tcBorders>
          </w:tcPr>
          <w:p w14:paraId="36C1C950" w14:textId="77777777" w:rsidR="00B313BF" w:rsidRPr="00236066" w:rsidRDefault="00B313BF" w:rsidP="00DB294F">
            <w:pPr>
              <w:rPr>
                <w:rFonts w:asciiTheme="minorHAnsi" w:hAnsiTheme="minorHAnsi" w:cs="Arial"/>
                <w:b/>
                <w:sz w:val="20"/>
                <w:szCs w:val="20"/>
                <w:lang w:val="en-GB"/>
              </w:rPr>
            </w:pPr>
            <w:r w:rsidRPr="00236066">
              <w:rPr>
                <w:rFonts w:asciiTheme="minorHAnsi" w:hAnsiTheme="minorHAnsi" w:cs="Arial"/>
                <w:b/>
                <w:sz w:val="20"/>
                <w:szCs w:val="20"/>
                <w:lang w:val="en-GB"/>
              </w:rPr>
              <w:t xml:space="preserve">          </w:t>
            </w:r>
            <w:r w:rsidR="00020EA1" w:rsidRPr="00236066">
              <w:rPr>
                <w:rFonts w:asciiTheme="minorHAnsi" w:hAnsiTheme="minorHAnsi" w:cs="Arial"/>
                <w:b/>
                <w:sz w:val="20"/>
                <w:szCs w:val="20"/>
                <w:lang w:val="en-GB"/>
              </w:rPr>
              <w:t xml:space="preserve">                                  </w:t>
            </w:r>
          </w:p>
          <w:p w14:paraId="5F961FB0" w14:textId="783CBFD5" w:rsidR="00F579D2" w:rsidRPr="00236066" w:rsidRDefault="008E32CC" w:rsidP="008D2440">
            <w:pPr>
              <w:rPr>
                <w:rFonts w:asciiTheme="minorHAnsi" w:hAnsiTheme="minorHAnsi" w:cs="Arial"/>
                <w:b/>
                <w:color w:val="1F497D"/>
                <w:sz w:val="44"/>
                <w:szCs w:val="36"/>
                <w:lang w:val="en-GB"/>
              </w:rPr>
            </w:pPr>
            <w:r w:rsidRPr="00236066">
              <w:rPr>
                <w:rFonts w:asciiTheme="minorHAnsi" w:hAnsiTheme="minorHAnsi" w:cs="Arial"/>
                <w:b/>
                <w:color w:val="1F497D"/>
                <w:sz w:val="44"/>
                <w:szCs w:val="36"/>
                <w:lang w:val="en-GB"/>
              </w:rPr>
              <w:t>Cover</w:t>
            </w:r>
            <w:r w:rsidR="00BB657E" w:rsidRPr="00236066">
              <w:rPr>
                <w:rFonts w:asciiTheme="minorHAnsi" w:hAnsiTheme="minorHAnsi" w:cs="Arial"/>
                <w:b/>
                <w:color w:val="1F497D"/>
                <w:sz w:val="44"/>
                <w:szCs w:val="36"/>
                <w:lang w:val="en-GB"/>
              </w:rPr>
              <w:t xml:space="preserve"> Supervisor</w:t>
            </w:r>
            <w:r w:rsidR="00F20F83">
              <w:rPr>
                <w:rFonts w:asciiTheme="minorHAnsi" w:hAnsiTheme="minorHAnsi" w:cs="Arial"/>
                <w:b/>
                <w:color w:val="1F497D"/>
                <w:sz w:val="44"/>
                <w:szCs w:val="36"/>
                <w:lang w:val="en-GB"/>
              </w:rPr>
              <w:t xml:space="preserve"> </w:t>
            </w:r>
          </w:p>
          <w:p w14:paraId="298E5FD7" w14:textId="77777777" w:rsidR="00F579D2" w:rsidRPr="00236066" w:rsidRDefault="00F579D2" w:rsidP="00B313BF">
            <w:pPr>
              <w:rPr>
                <w:rFonts w:asciiTheme="minorHAnsi" w:hAnsiTheme="minorHAnsi" w:cs="Arial"/>
                <w:b/>
                <w:sz w:val="22"/>
                <w:szCs w:val="22"/>
                <w:lang w:val="en-GB"/>
              </w:rPr>
            </w:pPr>
          </w:p>
          <w:p w14:paraId="2B0ECCE0" w14:textId="7F02D13D" w:rsidR="00B313BF" w:rsidRPr="0063572F" w:rsidRDefault="00BB657E" w:rsidP="00B313BF">
            <w:pPr>
              <w:rPr>
                <w:rFonts w:asciiTheme="minorHAnsi" w:hAnsiTheme="minorHAnsi" w:cs="Arial"/>
                <w:b/>
                <w:color w:val="1F3864" w:themeColor="accent5" w:themeShade="80"/>
                <w:sz w:val="22"/>
                <w:szCs w:val="22"/>
                <w:lang w:val="en-GB"/>
              </w:rPr>
            </w:pPr>
            <w:r w:rsidRPr="0063572F">
              <w:rPr>
                <w:rFonts w:asciiTheme="minorHAnsi" w:hAnsiTheme="minorHAnsi" w:cs="Arial"/>
                <w:b/>
                <w:color w:val="1F3864" w:themeColor="accent5" w:themeShade="80"/>
                <w:sz w:val="22"/>
                <w:szCs w:val="22"/>
                <w:lang w:val="en-GB"/>
              </w:rPr>
              <w:t>Grade C £</w:t>
            </w:r>
            <w:r w:rsidR="0063572F">
              <w:rPr>
                <w:rFonts w:asciiTheme="minorHAnsi" w:hAnsiTheme="minorHAnsi" w:cs="Arial"/>
                <w:b/>
                <w:color w:val="1F3864" w:themeColor="accent5" w:themeShade="80"/>
                <w:sz w:val="22"/>
                <w:szCs w:val="22"/>
                <w:lang w:val="en-GB"/>
              </w:rPr>
              <w:t>21,190 - £22,215</w:t>
            </w:r>
            <w:r w:rsidR="00DB1AF7" w:rsidRPr="0063572F">
              <w:rPr>
                <w:rFonts w:asciiTheme="minorHAnsi" w:hAnsiTheme="minorHAnsi" w:cs="Arial"/>
                <w:b/>
                <w:color w:val="1F3864" w:themeColor="accent5" w:themeShade="80"/>
                <w:sz w:val="22"/>
                <w:szCs w:val="22"/>
                <w:lang w:val="en-GB"/>
              </w:rPr>
              <w:t xml:space="preserve"> </w:t>
            </w:r>
            <w:r w:rsidR="001849E1" w:rsidRPr="0063572F">
              <w:rPr>
                <w:rFonts w:asciiTheme="minorHAnsi" w:hAnsiTheme="minorHAnsi" w:cs="Arial"/>
                <w:b/>
                <w:color w:val="1F3864" w:themeColor="accent5" w:themeShade="80"/>
                <w:sz w:val="22"/>
                <w:szCs w:val="22"/>
                <w:lang w:val="en-GB"/>
              </w:rPr>
              <w:t>FTE</w:t>
            </w:r>
            <w:r w:rsidRPr="0063572F">
              <w:rPr>
                <w:rFonts w:asciiTheme="minorHAnsi" w:hAnsiTheme="minorHAnsi" w:cs="Arial"/>
                <w:b/>
                <w:color w:val="1F3864" w:themeColor="accent5" w:themeShade="80"/>
                <w:sz w:val="22"/>
                <w:szCs w:val="22"/>
                <w:lang w:val="en-GB"/>
              </w:rPr>
              <w:t xml:space="preserve"> according to experience</w:t>
            </w:r>
          </w:p>
          <w:p w14:paraId="71D66B43" w14:textId="15AE503C" w:rsidR="00552BE3" w:rsidRPr="0063572F" w:rsidRDefault="00552BE3" w:rsidP="00B313BF">
            <w:pPr>
              <w:rPr>
                <w:rFonts w:asciiTheme="minorHAnsi" w:hAnsiTheme="minorHAnsi" w:cs="Arial"/>
                <w:b/>
                <w:color w:val="1F3864" w:themeColor="accent5" w:themeShade="80"/>
                <w:sz w:val="22"/>
                <w:szCs w:val="22"/>
                <w:lang w:val="en-GB"/>
              </w:rPr>
            </w:pPr>
            <w:r w:rsidRPr="0063572F">
              <w:rPr>
                <w:rFonts w:asciiTheme="minorHAnsi" w:hAnsiTheme="minorHAnsi" w:cs="Arial"/>
                <w:b/>
                <w:color w:val="1F3864" w:themeColor="accent5" w:themeShade="80"/>
                <w:sz w:val="22"/>
                <w:szCs w:val="22"/>
                <w:lang w:val="en-GB"/>
              </w:rPr>
              <w:t>Actual Salary £</w:t>
            </w:r>
            <w:r w:rsidR="0063572F">
              <w:rPr>
                <w:rFonts w:asciiTheme="minorHAnsi" w:hAnsiTheme="minorHAnsi" w:cs="Arial"/>
                <w:b/>
                <w:color w:val="1F3864" w:themeColor="accent5" w:themeShade="80"/>
                <w:sz w:val="22"/>
                <w:szCs w:val="22"/>
                <w:lang w:val="en-GB"/>
              </w:rPr>
              <w:t>18,174</w:t>
            </w:r>
            <w:r w:rsidR="00DB1AF7" w:rsidRPr="0063572F">
              <w:rPr>
                <w:rFonts w:asciiTheme="minorHAnsi" w:hAnsiTheme="minorHAnsi" w:cs="Arial"/>
                <w:b/>
                <w:color w:val="1F3864" w:themeColor="accent5" w:themeShade="80"/>
                <w:sz w:val="22"/>
                <w:szCs w:val="22"/>
                <w:lang w:val="en-GB"/>
              </w:rPr>
              <w:t xml:space="preserve"> </w:t>
            </w:r>
            <w:r w:rsidRPr="0063572F">
              <w:rPr>
                <w:rFonts w:asciiTheme="minorHAnsi" w:hAnsiTheme="minorHAnsi" w:cs="Arial"/>
                <w:b/>
                <w:color w:val="1F3864" w:themeColor="accent5" w:themeShade="80"/>
                <w:sz w:val="22"/>
                <w:szCs w:val="22"/>
                <w:lang w:val="en-GB"/>
              </w:rPr>
              <w:t>- £</w:t>
            </w:r>
            <w:r w:rsidR="0063572F">
              <w:rPr>
                <w:rFonts w:asciiTheme="minorHAnsi" w:hAnsiTheme="minorHAnsi" w:cs="Arial"/>
                <w:b/>
                <w:color w:val="1F3864" w:themeColor="accent5" w:themeShade="80"/>
                <w:sz w:val="22"/>
                <w:szCs w:val="22"/>
                <w:lang w:val="en-GB"/>
              </w:rPr>
              <w:t>19,053</w:t>
            </w:r>
            <w:r w:rsidRPr="0063572F">
              <w:rPr>
                <w:rFonts w:asciiTheme="minorHAnsi" w:hAnsiTheme="minorHAnsi" w:cs="Arial"/>
                <w:b/>
                <w:color w:val="1F3864" w:themeColor="accent5" w:themeShade="80"/>
                <w:sz w:val="22"/>
                <w:szCs w:val="22"/>
                <w:lang w:val="en-GB"/>
              </w:rPr>
              <w:t xml:space="preserve"> per annum</w:t>
            </w:r>
          </w:p>
          <w:p w14:paraId="618908EA" w14:textId="2E0AB44E" w:rsidR="00BB657E" w:rsidRDefault="0063572F" w:rsidP="00020EA1">
            <w:pPr>
              <w:rPr>
                <w:rFonts w:asciiTheme="minorHAnsi" w:hAnsiTheme="minorHAnsi" w:cs="Arial"/>
                <w:b/>
                <w:color w:val="1F3864" w:themeColor="accent5" w:themeShade="80"/>
                <w:sz w:val="22"/>
                <w:szCs w:val="22"/>
                <w:lang w:val="en-GB"/>
              </w:rPr>
            </w:pPr>
            <w:r>
              <w:rPr>
                <w:rFonts w:asciiTheme="minorHAnsi" w:hAnsiTheme="minorHAnsi" w:cs="Arial"/>
                <w:b/>
                <w:color w:val="1F3864" w:themeColor="accent5" w:themeShade="80"/>
                <w:sz w:val="22"/>
                <w:szCs w:val="22"/>
                <w:lang w:val="en-GB"/>
              </w:rPr>
              <w:t xml:space="preserve">Based on </w:t>
            </w:r>
            <w:r w:rsidR="00491F14" w:rsidRPr="0063572F">
              <w:rPr>
                <w:rFonts w:asciiTheme="minorHAnsi" w:hAnsiTheme="minorHAnsi" w:cs="Arial"/>
                <w:b/>
                <w:color w:val="1F3864" w:themeColor="accent5" w:themeShade="80"/>
                <w:sz w:val="22"/>
                <w:szCs w:val="22"/>
                <w:lang w:val="en-GB"/>
              </w:rPr>
              <w:t>3</w:t>
            </w:r>
            <w:r w:rsidR="0006227A" w:rsidRPr="0063572F">
              <w:rPr>
                <w:rFonts w:asciiTheme="minorHAnsi" w:hAnsiTheme="minorHAnsi" w:cs="Arial"/>
                <w:b/>
                <w:color w:val="1F3864" w:themeColor="accent5" w:themeShade="80"/>
                <w:sz w:val="22"/>
                <w:szCs w:val="22"/>
                <w:lang w:val="en-GB"/>
              </w:rPr>
              <w:t>7</w:t>
            </w:r>
            <w:r w:rsidR="00BB657E" w:rsidRPr="0063572F">
              <w:rPr>
                <w:rFonts w:asciiTheme="minorHAnsi" w:hAnsiTheme="minorHAnsi" w:cs="Arial"/>
                <w:b/>
                <w:color w:val="1F3864" w:themeColor="accent5" w:themeShade="80"/>
                <w:sz w:val="22"/>
                <w:szCs w:val="22"/>
                <w:lang w:val="en-GB"/>
              </w:rPr>
              <w:t xml:space="preserve"> hours a week</w:t>
            </w:r>
            <w:r w:rsidR="00457935" w:rsidRPr="0063572F">
              <w:rPr>
                <w:rFonts w:asciiTheme="minorHAnsi" w:hAnsiTheme="minorHAnsi" w:cs="Arial"/>
                <w:b/>
                <w:color w:val="1F3864" w:themeColor="accent5" w:themeShade="80"/>
                <w:sz w:val="22"/>
                <w:szCs w:val="22"/>
                <w:lang w:val="en-GB"/>
              </w:rPr>
              <w:t xml:space="preserve">, </w:t>
            </w:r>
            <w:r w:rsidR="005258A4" w:rsidRPr="0063572F">
              <w:rPr>
                <w:rFonts w:asciiTheme="minorHAnsi" w:hAnsiTheme="minorHAnsi" w:cs="Arial"/>
                <w:b/>
                <w:color w:val="1F3864" w:themeColor="accent5" w:themeShade="80"/>
                <w:sz w:val="22"/>
                <w:szCs w:val="22"/>
                <w:lang w:val="en-GB"/>
              </w:rPr>
              <w:t>39 weeks per year (t</w:t>
            </w:r>
            <w:r w:rsidR="00BB657E" w:rsidRPr="0063572F">
              <w:rPr>
                <w:rFonts w:asciiTheme="minorHAnsi" w:hAnsiTheme="minorHAnsi" w:cs="Arial"/>
                <w:b/>
                <w:color w:val="1F3864" w:themeColor="accent5" w:themeShade="80"/>
                <w:sz w:val="22"/>
                <w:szCs w:val="22"/>
                <w:lang w:val="en-GB"/>
              </w:rPr>
              <w:t>erm time only</w:t>
            </w:r>
            <w:r w:rsidR="005258A4" w:rsidRPr="0063572F">
              <w:rPr>
                <w:rFonts w:asciiTheme="minorHAnsi" w:hAnsiTheme="minorHAnsi" w:cs="Arial"/>
                <w:b/>
                <w:color w:val="1F3864" w:themeColor="accent5" w:themeShade="80"/>
                <w:sz w:val="22"/>
                <w:szCs w:val="22"/>
                <w:lang w:val="en-GB"/>
              </w:rPr>
              <w:t>)</w:t>
            </w:r>
          </w:p>
          <w:p w14:paraId="6BB3D632" w14:textId="72B72163" w:rsidR="001B53AD" w:rsidRPr="0063572F" w:rsidRDefault="001B53AD" w:rsidP="00020EA1">
            <w:pPr>
              <w:rPr>
                <w:rFonts w:asciiTheme="minorHAnsi" w:hAnsiTheme="minorHAnsi" w:cs="Arial"/>
                <w:b/>
                <w:color w:val="1F3864" w:themeColor="accent5" w:themeShade="80"/>
                <w:sz w:val="22"/>
                <w:szCs w:val="22"/>
                <w:lang w:val="en-GB"/>
              </w:rPr>
            </w:pPr>
            <w:r>
              <w:rPr>
                <w:rFonts w:asciiTheme="minorHAnsi" w:hAnsiTheme="minorHAnsi" w:cs="Arial"/>
                <w:b/>
                <w:color w:val="1F3864" w:themeColor="accent5" w:themeShade="80"/>
                <w:sz w:val="22"/>
                <w:szCs w:val="22"/>
                <w:lang w:val="en-GB"/>
              </w:rPr>
              <w:t>Permanent, Full time (part time considered)</w:t>
            </w:r>
          </w:p>
          <w:p w14:paraId="25FF1C17" w14:textId="185C6D1B" w:rsidR="00457935" w:rsidRPr="0063572F" w:rsidRDefault="00457935" w:rsidP="00020EA1">
            <w:pPr>
              <w:rPr>
                <w:rFonts w:asciiTheme="minorHAnsi" w:hAnsiTheme="minorHAnsi" w:cs="Arial"/>
                <w:b/>
                <w:color w:val="1F3864" w:themeColor="accent5" w:themeShade="80"/>
                <w:sz w:val="22"/>
                <w:szCs w:val="22"/>
                <w:lang w:val="en-GB"/>
              </w:rPr>
            </w:pPr>
            <w:r w:rsidRPr="0063572F">
              <w:rPr>
                <w:rFonts w:asciiTheme="minorHAnsi" w:hAnsiTheme="minorHAnsi" w:cs="Arial"/>
                <w:b/>
                <w:color w:val="1F3864" w:themeColor="accent5" w:themeShade="80"/>
                <w:sz w:val="22"/>
                <w:szCs w:val="22"/>
                <w:lang w:val="en-GB"/>
              </w:rPr>
              <w:t xml:space="preserve">Start date </w:t>
            </w:r>
            <w:r w:rsidR="00491F14" w:rsidRPr="0063572F">
              <w:rPr>
                <w:rFonts w:asciiTheme="minorHAnsi" w:hAnsiTheme="minorHAnsi" w:cs="Arial"/>
                <w:b/>
                <w:color w:val="1F3864" w:themeColor="accent5" w:themeShade="80"/>
                <w:sz w:val="22"/>
                <w:szCs w:val="22"/>
                <w:lang w:val="en-GB"/>
              </w:rPr>
              <w:t>as soon as possible.</w:t>
            </w:r>
          </w:p>
          <w:p w14:paraId="30F25B06" w14:textId="55FF7C97" w:rsidR="00F579D2" w:rsidRPr="00236066" w:rsidRDefault="00F579D2" w:rsidP="001B53AD">
            <w:pPr>
              <w:rPr>
                <w:rFonts w:asciiTheme="minorHAnsi" w:hAnsiTheme="minorHAnsi" w:cs="Arial"/>
                <w:b/>
                <w:sz w:val="20"/>
                <w:szCs w:val="20"/>
                <w:lang w:val="en-GB"/>
              </w:rPr>
            </w:pPr>
          </w:p>
        </w:tc>
        <w:tc>
          <w:tcPr>
            <w:tcW w:w="1347" w:type="dxa"/>
            <w:tcBorders>
              <w:top w:val="single" w:sz="24" w:space="0" w:color="auto"/>
              <w:left w:val="nil"/>
              <w:bottom w:val="nil"/>
              <w:right w:val="single" w:sz="24" w:space="0" w:color="auto"/>
            </w:tcBorders>
          </w:tcPr>
          <w:p w14:paraId="5C9ACA5F" w14:textId="55611414" w:rsidR="00B313BF" w:rsidRPr="003D33E6" w:rsidRDefault="00D66588" w:rsidP="0085341E">
            <w:pPr>
              <w:ind w:left="-108" w:firstLine="108"/>
              <w:rPr>
                <w:rFonts w:ascii="Calibri" w:hAnsi="Calibri" w:cs="Arial"/>
                <w:i/>
                <w:color w:val="FF0000"/>
                <w:sz w:val="20"/>
                <w:szCs w:val="20"/>
                <w:lang w:val="en-GB"/>
              </w:rPr>
            </w:pPr>
            <w:r w:rsidRPr="00BE3896">
              <w:rPr>
                <w:rFonts w:asciiTheme="minorHAnsi" w:hAnsiTheme="minorHAnsi" w:cs="Arial"/>
                <w:b/>
                <w:noProof/>
                <w:color w:val="1F497D"/>
                <w:sz w:val="40"/>
                <w:szCs w:val="36"/>
                <w:lang w:val="en-GB" w:eastAsia="en-GB"/>
              </w:rPr>
              <w:drawing>
                <wp:anchor distT="0" distB="0" distL="114300" distR="114300" simplePos="0" relativeHeight="251659264" behindDoc="0" locked="0" layoutInCell="1" allowOverlap="1" wp14:anchorId="2D2841C7" wp14:editId="5A02BA71">
                  <wp:simplePos x="0" y="0"/>
                  <wp:positionH relativeFrom="column">
                    <wp:posOffset>-115570</wp:posOffset>
                  </wp:positionH>
                  <wp:positionV relativeFrom="paragraph">
                    <wp:posOffset>68897</wp:posOffset>
                  </wp:positionV>
                  <wp:extent cx="815381" cy="1143000"/>
                  <wp:effectExtent l="0" t="0" r="3810" b="0"/>
                  <wp:wrapNone/>
                  <wp:docPr id="3" name="Picture 3" descr="C:\Users\staahan\AppData\Local\Microsoft\Windows\Temporary Internet Files\Content.Outlook\FUSG1D1O\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ahan\AppData\Local\Microsoft\Windows\Temporary Internet Files\Content.Outlook\FUSG1D1O\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381"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13BF" w:rsidRPr="002454B8" w14:paraId="204922CC" w14:textId="77777777" w:rsidTr="00D66588">
        <w:trPr>
          <w:trHeight w:val="572"/>
        </w:trPr>
        <w:tc>
          <w:tcPr>
            <w:tcW w:w="8759" w:type="dxa"/>
            <w:gridSpan w:val="4"/>
            <w:tcBorders>
              <w:top w:val="nil"/>
              <w:left w:val="single" w:sz="24" w:space="0" w:color="auto"/>
              <w:bottom w:val="nil"/>
              <w:right w:val="single" w:sz="24" w:space="0" w:color="auto"/>
            </w:tcBorders>
          </w:tcPr>
          <w:p w14:paraId="2EE52394" w14:textId="28E7F9CA" w:rsidR="00BB657E" w:rsidRPr="001A347F" w:rsidRDefault="00BB657E" w:rsidP="00BB657E">
            <w:pPr>
              <w:jc w:val="both"/>
              <w:rPr>
                <w:rFonts w:asciiTheme="minorHAnsi" w:hAnsiTheme="minorHAnsi" w:cs="Arial"/>
                <w:sz w:val="20"/>
                <w:szCs w:val="20"/>
              </w:rPr>
            </w:pPr>
            <w:r w:rsidRPr="00236066">
              <w:rPr>
                <w:rFonts w:asciiTheme="minorHAnsi" w:hAnsiTheme="minorHAnsi" w:cs="Arial"/>
                <w:sz w:val="20"/>
                <w:szCs w:val="20"/>
              </w:rPr>
              <w:t>Cams Hill School are recruiting</w:t>
            </w:r>
            <w:r w:rsidR="00491F14">
              <w:rPr>
                <w:rFonts w:asciiTheme="minorHAnsi" w:hAnsiTheme="minorHAnsi" w:cs="Arial"/>
                <w:sz w:val="20"/>
                <w:szCs w:val="20"/>
              </w:rPr>
              <w:t xml:space="preserve"> a</w:t>
            </w:r>
            <w:r w:rsidRPr="00236066">
              <w:rPr>
                <w:rFonts w:asciiTheme="minorHAnsi" w:hAnsiTheme="minorHAnsi" w:cs="Arial"/>
                <w:sz w:val="20"/>
                <w:szCs w:val="20"/>
              </w:rPr>
              <w:t xml:space="preserve"> C</w:t>
            </w:r>
            <w:r w:rsidR="008E32CC" w:rsidRPr="00236066">
              <w:rPr>
                <w:rFonts w:asciiTheme="minorHAnsi" w:hAnsiTheme="minorHAnsi" w:cs="Arial"/>
                <w:sz w:val="20"/>
                <w:szCs w:val="20"/>
              </w:rPr>
              <w:t>over</w:t>
            </w:r>
            <w:r w:rsidRPr="00236066">
              <w:rPr>
                <w:rFonts w:asciiTheme="minorHAnsi" w:hAnsiTheme="minorHAnsi" w:cs="Arial"/>
                <w:sz w:val="20"/>
                <w:szCs w:val="20"/>
              </w:rPr>
              <w:t xml:space="preserve"> Supervisor to join an enthusiastic, committed team of cover staff who work closely with teachers to provide continuity to </w:t>
            </w:r>
            <w:r w:rsidR="00A13CFE" w:rsidRPr="00236066">
              <w:rPr>
                <w:rFonts w:asciiTheme="minorHAnsi" w:hAnsiTheme="minorHAnsi" w:cs="Arial"/>
                <w:sz w:val="20"/>
                <w:szCs w:val="20"/>
              </w:rPr>
              <w:t>pupil</w:t>
            </w:r>
            <w:r w:rsidRPr="00236066">
              <w:rPr>
                <w:rFonts w:asciiTheme="minorHAnsi" w:hAnsiTheme="minorHAnsi" w:cs="Arial"/>
                <w:sz w:val="20"/>
                <w:szCs w:val="20"/>
              </w:rPr>
              <w:t>’s learning during teacher absences.</w:t>
            </w:r>
            <w:r w:rsidR="001D69FD" w:rsidRPr="00236066">
              <w:rPr>
                <w:rFonts w:asciiTheme="minorHAnsi" w:hAnsiTheme="minorHAnsi"/>
                <w:sz w:val="20"/>
                <w:szCs w:val="20"/>
              </w:rPr>
              <w:t xml:space="preserve"> A cover supervisor stands in during absences of a teacher</w:t>
            </w:r>
            <w:r w:rsidR="00F00AAB">
              <w:rPr>
                <w:rFonts w:asciiTheme="minorHAnsi" w:hAnsiTheme="minorHAnsi"/>
                <w:sz w:val="20"/>
                <w:szCs w:val="20"/>
              </w:rPr>
              <w:t xml:space="preserve"> to deliver planned lessons to whole classes, en</w:t>
            </w:r>
            <w:r w:rsidR="006D6FA0">
              <w:rPr>
                <w:rFonts w:asciiTheme="minorHAnsi" w:hAnsiTheme="minorHAnsi"/>
                <w:sz w:val="20"/>
                <w:szCs w:val="20"/>
              </w:rPr>
              <w:t>s</w:t>
            </w:r>
            <w:r w:rsidR="00F00AAB">
              <w:rPr>
                <w:rFonts w:asciiTheme="minorHAnsi" w:hAnsiTheme="minorHAnsi"/>
                <w:sz w:val="20"/>
                <w:szCs w:val="20"/>
              </w:rPr>
              <w:t xml:space="preserve">uring </w:t>
            </w:r>
            <w:r w:rsidR="006D6FA0">
              <w:rPr>
                <w:rFonts w:asciiTheme="minorHAnsi" w:hAnsiTheme="minorHAnsi"/>
                <w:sz w:val="20"/>
                <w:szCs w:val="20"/>
              </w:rPr>
              <w:t>all</w:t>
            </w:r>
            <w:r w:rsidR="00F00AAB">
              <w:rPr>
                <w:rFonts w:asciiTheme="minorHAnsi" w:hAnsiTheme="minorHAnsi"/>
                <w:sz w:val="20"/>
                <w:szCs w:val="20"/>
              </w:rPr>
              <w:t xml:space="preserve"> pupils can achieve their full potential.</w:t>
            </w:r>
            <w:r w:rsidR="00694BDB">
              <w:rPr>
                <w:rFonts w:asciiTheme="minorHAnsi" w:hAnsiTheme="minorHAnsi"/>
                <w:sz w:val="20"/>
                <w:szCs w:val="20"/>
              </w:rPr>
              <w:t xml:space="preserve"> </w:t>
            </w:r>
            <w:r w:rsidR="005A0B65" w:rsidRPr="001A347F">
              <w:rPr>
                <w:rFonts w:asciiTheme="minorHAnsi" w:hAnsiTheme="minorHAnsi"/>
                <w:sz w:val="20"/>
                <w:szCs w:val="20"/>
              </w:rPr>
              <w:t>Cover supervisors may also provide support in lessons or within the pastoral team working more widely across the school.</w:t>
            </w:r>
          </w:p>
          <w:p w14:paraId="2792C221" w14:textId="77777777" w:rsidR="00BB657E" w:rsidRPr="00236066" w:rsidRDefault="00BB657E" w:rsidP="00BB657E">
            <w:pPr>
              <w:jc w:val="both"/>
              <w:rPr>
                <w:rFonts w:asciiTheme="minorHAnsi" w:hAnsiTheme="minorHAnsi" w:cs="Arial"/>
                <w:sz w:val="20"/>
                <w:szCs w:val="20"/>
              </w:rPr>
            </w:pPr>
          </w:p>
          <w:p w14:paraId="442E2BE7" w14:textId="75795A88" w:rsidR="00BB657E" w:rsidRPr="001A347F" w:rsidRDefault="00BB657E" w:rsidP="00BB657E">
            <w:pPr>
              <w:jc w:val="both"/>
              <w:rPr>
                <w:rFonts w:asciiTheme="minorHAnsi" w:hAnsiTheme="minorHAnsi"/>
              </w:rPr>
            </w:pPr>
            <w:r w:rsidRPr="00236066">
              <w:rPr>
                <w:rFonts w:asciiTheme="minorHAnsi" w:hAnsiTheme="minorHAnsi"/>
                <w:sz w:val="20"/>
                <w:szCs w:val="20"/>
              </w:rPr>
              <w:t xml:space="preserve">Working as a cover supervisor can be extremely rewarding but also very demanding. There is a high level of responsibility and although there is always a teacher close at hand if needed, there is a large amount of </w:t>
            </w:r>
            <w:r w:rsidRPr="001A347F">
              <w:rPr>
                <w:rFonts w:asciiTheme="minorHAnsi" w:hAnsiTheme="minorHAnsi"/>
                <w:sz w:val="20"/>
                <w:szCs w:val="20"/>
              </w:rPr>
              <w:t>autonomy.</w:t>
            </w:r>
            <w:r w:rsidR="00694BDB" w:rsidRPr="001A347F">
              <w:rPr>
                <w:rFonts w:asciiTheme="minorHAnsi" w:hAnsiTheme="minorHAnsi"/>
                <w:sz w:val="20"/>
                <w:szCs w:val="20"/>
              </w:rPr>
              <w:t xml:space="preserve"> </w:t>
            </w:r>
          </w:p>
          <w:p w14:paraId="3A57146F" w14:textId="77777777" w:rsidR="00BB657E" w:rsidRPr="00236066" w:rsidRDefault="00BB657E" w:rsidP="00BB657E">
            <w:pPr>
              <w:jc w:val="both"/>
              <w:rPr>
                <w:rFonts w:asciiTheme="minorHAnsi" w:hAnsiTheme="minorHAnsi"/>
                <w:sz w:val="20"/>
                <w:szCs w:val="20"/>
              </w:rPr>
            </w:pPr>
          </w:p>
          <w:p w14:paraId="492087F6" w14:textId="77777777" w:rsidR="00ED72C2" w:rsidRDefault="00ED72C2" w:rsidP="00ED72C2">
            <w:pPr>
              <w:jc w:val="both"/>
              <w:rPr>
                <w:rFonts w:asciiTheme="minorHAnsi" w:hAnsiTheme="minorHAnsi"/>
                <w:sz w:val="20"/>
                <w:szCs w:val="20"/>
              </w:rPr>
            </w:pPr>
            <w:r>
              <w:rPr>
                <w:rFonts w:asciiTheme="minorHAnsi" w:hAnsiTheme="minorHAnsi"/>
                <w:sz w:val="20"/>
                <w:szCs w:val="20"/>
              </w:rPr>
              <w:t xml:space="preserve">We would like to encourage applications from individuals who have experience of working with pupils in a range of settings, and those who would be keen to bring extra skills to the role which would support pupils outside of the classroom and allow for creative working across the school. </w:t>
            </w:r>
            <w:r w:rsidRPr="001A347F">
              <w:rPr>
                <w:rFonts w:asciiTheme="minorHAnsi" w:hAnsiTheme="minorHAnsi"/>
                <w:sz w:val="20"/>
                <w:szCs w:val="20"/>
              </w:rPr>
              <w:t>This post would</w:t>
            </w:r>
            <w:r>
              <w:rPr>
                <w:rFonts w:asciiTheme="minorHAnsi" w:hAnsiTheme="minorHAnsi"/>
                <w:sz w:val="20"/>
                <w:szCs w:val="20"/>
              </w:rPr>
              <w:t xml:space="preserve"> also</w:t>
            </w:r>
            <w:r w:rsidRPr="001A347F">
              <w:rPr>
                <w:rFonts w:asciiTheme="minorHAnsi" w:hAnsiTheme="minorHAnsi"/>
                <w:sz w:val="20"/>
                <w:szCs w:val="20"/>
              </w:rPr>
              <w:t xml:space="preserve"> suit a recently qualified teacher yet to take up a teaching position, or someone wishing to embark on teacher training in the future.</w:t>
            </w:r>
          </w:p>
          <w:p w14:paraId="63DD8FDD" w14:textId="77777777" w:rsidR="00C9545B" w:rsidRPr="00C9545B" w:rsidRDefault="00C9545B" w:rsidP="00C9545B">
            <w:pPr>
              <w:jc w:val="both"/>
              <w:rPr>
                <w:rFonts w:asciiTheme="minorHAnsi" w:hAnsiTheme="minorHAnsi"/>
                <w:sz w:val="20"/>
                <w:szCs w:val="20"/>
              </w:rPr>
            </w:pPr>
          </w:p>
          <w:p w14:paraId="64FA5B25" w14:textId="77777777" w:rsidR="00B32A01" w:rsidRPr="00236066" w:rsidRDefault="00B32A01" w:rsidP="00B32A01">
            <w:pPr>
              <w:jc w:val="both"/>
              <w:rPr>
                <w:rFonts w:asciiTheme="minorHAnsi" w:hAnsiTheme="minorHAnsi"/>
                <w:sz w:val="20"/>
                <w:szCs w:val="20"/>
              </w:rPr>
            </w:pPr>
            <w:r w:rsidRPr="00236066">
              <w:rPr>
                <w:rFonts w:asciiTheme="minorHAnsi" w:hAnsiTheme="minorHAnsi"/>
                <w:sz w:val="20"/>
                <w:szCs w:val="20"/>
              </w:rPr>
              <w:t>Are you:</w:t>
            </w:r>
          </w:p>
          <w:p w14:paraId="7387909A" w14:textId="77777777" w:rsidR="00B32A01" w:rsidRPr="00236066" w:rsidRDefault="00B32A01" w:rsidP="00B32A01">
            <w:pPr>
              <w:pStyle w:val="ListParagraph"/>
              <w:numPr>
                <w:ilvl w:val="0"/>
                <w:numId w:val="4"/>
              </w:numPr>
              <w:jc w:val="both"/>
              <w:rPr>
                <w:rFonts w:asciiTheme="minorHAnsi" w:hAnsiTheme="minorHAnsi"/>
                <w:sz w:val="20"/>
                <w:szCs w:val="20"/>
              </w:rPr>
            </w:pPr>
            <w:r w:rsidRPr="00236066">
              <w:rPr>
                <w:rFonts w:asciiTheme="minorHAnsi" w:hAnsiTheme="minorHAnsi"/>
                <w:sz w:val="20"/>
                <w:szCs w:val="20"/>
              </w:rPr>
              <w:t>experienced in working with young people?</w:t>
            </w:r>
          </w:p>
          <w:p w14:paraId="32C34EF2" w14:textId="3AF7370F" w:rsidR="00B32A01" w:rsidRPr="00236066" w:rsidRDefault="00944E4F" w:rsidP="00B32A01">
            <w:pPr>
              <w:pStyle w:val="ListParagraph"/>
              <w:numPr>
                <w:ilvl w:val="0"/>
                <w:numId w:val="4"/>
              </w:numPr>
              <w:jc w:val="both"/>
              <w:rPr>
                <w:rFonts w:asciiTheme="minorHAnsi" w:hAnsiTheme="minorHAnsi"/>
                <w:sz w:val="20"/>
                <w:szCs w:val="20"/>
              </w:rPr>
            </w:pPr>
            <w:r>
              <w:rPr>
                <w:rFonts w:asciiTheme="minorHAnsi" w:hAnsiTheme="minorHAnsi"/>
                <w:sz w:val="20"/>
                <w:szCs w:val="20"/>
              </w:rPr>
              <w:t>passionate about the education of young people?</w:t>
            </w:r>
          </w:p>
          <w:p w14:paraId="09B85C14" w14:textId="77777777" w:rsidR="00B32A01" w:rsidRPr="00236066" w:rsidRDefault="00B32A01" w:rsidP="00B32A01">
            <w:pPr>
              <w:pStyle w:val="ListParagraph"/>
              <w:numPr>
                <w:ilvl w:val="0"/>
                <w:numId w:val="4"/>
              </w:numPr>
              <w:jc w:val="both"/>
              <w:rPr>
                <w:rFonts w:asciiTheme="minorHAnsi" w:hAnsiTheme="minorHAnsi"/>
                <w:sz w:val="20"/>
                <w:szCs w:val="20"/>
              </w:rPr>
            </w:pPr>
            <w:r w:rsidRPr="00236066">
              <w:rPr>
                <w:rFonts w:asciiTheme="minorHAnsi" w:hAnsiTheme="minorHAnsi"/>
                <w:sz w:val="20"/>
                <w:szCs w:val="20"/>
              </w:rPr>
              <w:t>eager to take on a role which requires you to be a flexible and resilient team player?</w:t>
            </w:r>
          </w:p>
          <w:p w14:paraId="00B12DA8" w14:textId="77777777" w:rsidR="00B32A01" w:rsidRPr="00236066" w:rsidRDefault="00B32A01" w:rsidP="00B32A01">
            <w:pPr>
              <w:pStyle w:val="ListParagraph"/>
              <w:numPr>
                <w:ilvl w:val="0"/>
                <w:numId w:val="4"/>
              </w:numPr>
              <w:jc w:val="both"/>
              <w:rPr>
                <w:rFonts w:asciiTheme="minorHAnsi" w:hAnsiTheme="minorHAnsi"/>
                <w:sz w:val="20"/>
                <w:szCs w:val="20"/>
              </w:rPr>
            </w:pPr>
            <w:r w:rsidRPr="00236066">
              <w:rPr>
                <w:rFonts w:asciiTheme="minorHAnsi" w:hAnsiTheme="minorHAnsi"/>
                <w:sz w:val="20"/>
                <w:szCs w:val="20"/>
              </w:rPr>
              <w:t xml:space="preserve">able to take initiative and are confident in using a range of strategies to manage whole class and individual </w:t>
            </w:r>
            <w:proofErr w:type="spellStart"/>
            <w:r w:rsidRPr="00236066">
              <w:rPr>
                <w:rFonts w:asciiTheme="minorHAnsi" w:hAnsiTheme="minorHAnsi"/>
                <w:sz w:val="20"/>
                <w:szCs w:val="20"/>
              </w:rPr>
              <w:t>behaviour</w:t>
            </w:r>
            <w:proofErr w:type="spellEnd"/>
            <w:r w:rsidRPr="00236066">
              <w:rPr>
                <w:rFonts w:asciiTheme="minorHAnsi" w:hAnsiTheme="minorHAnsi"/>
                <w:sz w:val="20"/>
                <w:szCs w:val="20"/>
              </w:rPr>
              <w:t>?</w:t>
            </w:r>
          </w:p>
          <w:p w14:paraId="283136F6" w14:textId="77777777" w:rsidR="00B32A01" w:rsidRPr="00236066" w:rsidRDefault="00B32A01" w:rsidP="00B32A01">
            <w:pPr>
              <w:pStyle w:val="ListParagraph"/>
              <w:numPr>
                <w:ilvl w:val="0"/>
                <w:numId w:val="4"/>
              </w:numPr>
              <w:jc w:val="both"/>
              <w:rPr>
                <w:rFonts w:asciiTheme="minorHAnsi" w:hAnsiTheme="minorHAnsi"/>
                <w:sz w:val="20"/>
                <w:szCs w:val="20"/>
              </w:rPr>
            </w:pPr>
            <w:r w:rsidRPr="00236066">
              <w:rPr>
                <w:rFonts w:asciiTheme="minorHAnsi" w:hAnsiTheme="minorHAnsi"/>
                <w:sz w:val="20"/>
                <w:szCs w:val="20"/>
              </w:rPr>
              <w:t xml:space="preserve">an effective communicator with excellent interpersonal and </w:t>
            </w:r>
            <w:proofErr w:type="spellStart"/>
            <w:r w:rsidRPr="00236066">
              <w:rPr>
                <w:rFonts w:asciiTheme="minorHAnsi" w:hAnsiTheme="minorHAnsi"/>
                <w:sz w:val="20"/>
                <w:szCs w:val="20"/>
              </w:rPr>
              <w:t>organisational</w:t>
            </w:r>
            <w:proofErr w:type="spellEnd"/>
            <w:r w:rsidRPr="00236066">
              <w:rPr>
                <w:rFonts w:asciiTheme="minorHAnsi" w:hAnsiTheme="minorHAnsi"/>
                <w:sz w:val="20"/>
                <w:szCs w:val="20"/>
              </w:rPr>
              <w:t xml:space="preserve"> skills?</w:t>
            </w:r>
          </w:p>
          <w:p w14:paraId="0316464D" w14:textId="77777777" w:rsidR="00B32A01" w:rsidRPr="00236066" w:rsidRDefault="00B32A01" w:rsidP="00B32A01">
            <w:pPr>
              <w:pStyle w:val="ListParagraph"/>
              <w:jc w:val="both"/>
              <w:rPr>
                <w:rFonts w:asciiTheme="minorHAnsi" w:hAnsiTheme="minorHAnsi"/>
                <w:sz w:val="20"/>
                <w:szCs w:val="20"/>
              </w:rPr>
            </w:pPr>
          </w:p>
          <w:p w14:paraId="4A19DD87" w14:textId="5D545394" w:rsidR="001B53AD" w:rsidRPr="00236066" w:rsidRDefault="00B32A01" w:rsidP="00B32A01">
            <w:pPr>
              <w:jc w:val="both"/>
              <w:rPr>
                <w:rFonts w:asciiTheme="minorHAnsi" w:hAnsiTheme="minorHAnsi" w:cs="Arial"/>
                <w:sz w:val="20"/>
                <w:szCs w:val="20"/>
                <w:lang w:val="en-GB"/>
              </w:rPr>
            </w:pPr>
            <w:r w:rsidRPr="00236066">
              <w:rPr>
                <w:rFonts w:asciiTheme="minorHAnsi" w:hAnsiTheme="minorHAnsi"/>
                <w:sz w:val="20"/>
                <w:szCs w:val="20"/>
              </w:rPr>
              <w:t>If you have answered yes to the questions above and would like to apply, please</w:t>
            </w:r>
            <w:r w:rsidRPr="00236066">
              <w:rPr>
                <w:rFonts w:asciiTheme="minorHAnsi" w:hAnsiTheme="minorHAnsi"/>
              </w:rPr>
              <w:t xml:space="preserve"> </w:t>
            </w:r>
            <w:r w:rsidRPr="00236066">
              <w:rPr>
                <w:rFonts w:asciiTheme="minorHAnsi" w:hAnsiTheme="minorHAnsi" w:cs="Arial"/>
                <w:sz w:val="20"/>
                <w:szCs w:val="20"/>
                <w:lang w:val="en-GB"/>
              </w:rPr>
              <w:t xml:space="preserve">download an application pack from the Staff Vacancies page on our website: </w:t>
            </w:r>
            <w:hyperlink r:id="rId6" w:history="1">
              <w:r w:rsidR="001B53AD" w:rsidRPr="00827004">
                <w:rPr>
                  <w:rStyle w:val="Hyperlink"/>
                  <w:rFonts w:asciiTheme="minorHAnsi" w:hAnsiTheme="minorHAnsi" w:cs="Arial"/>
                  <w:sz w:val="20"/>
                  <w:szCs w:val="20"/>
                  <w:lang w:val="en-GB"/>
                </w:rPr>
                <w:t>www.camshill.com</w:t>
              </w:r>
            </w:hyperlink>
            <w:r w:rsidRPr="00236066">
              <w:rPr>
                <w:rFonts w:asciiTheme="minorHAnsi" w:hAnsiTheme="minorHAnsi" w:cs="Arial"/>
                <w:sz w:val="20"/>
                <w:szCs w:val="20"/>
                <w:lang w:val="en-GB"/>
              </w:rPr>
              <w:t>.</w:t>
            </w:r>
          </w:p>
          <w:p w14:paraId="465FDEAA" w14:textId="77777777" w:rsidR="001D69FD" w:rsidRPr="00236066" w:rsidRDefault="001D69FD" w:rsidP="00BB657E">
            <w:pPr>
              <w:jc w:val="both"/>
              <w:rPr>
                <w:rFonts w:asciiTheme="minorHAnsi" w:hAnsiTheme="minorHAnsi"/>
              </w:rPr>
            </w:pPr>
          </w:p>
          <w:p w14:paraId="5364CA8E" w14:textId="2A1C4508" w:rsidR="00B313BF" w:rsidRDefault="00B313BF" w:rsidP="00D66588">
            <w:pPr>
              <w:jc w:val="center"/>
              <w:rPr>
                <w:rFonts w:asciiTheme="minorHAnsi" w:hAnsiTheme="minorHAnsi" w:cs="Arial"/>
                <w:sz w:val="20"/>
                <w:szCs w:val="20"/>
                <w:lang w:val="en-GB"/>
              </w:rPr>
            </w:pPr>
            <w:r w:rsidRPr="00236066">
              <w:rPr>
                <w:rFonts w:asciiTheme="minorHAnsi" w:hAnsiTheme="minorHAnsi" w:cs="Arial"/>
                <w:sz w:val="20"/>
                <w:szCs w:val="20"/>
                <w:lang w:val="en-GB"/>
              </w:rPr>
              <w:t>Contact Details - e-mail: vacancies@camshill.com or telephone: 01329 231641</w:t>
            </w:r>
            <w:bookmarkStart w:id="0" w:name="_GoBack"/>
            <w:bookmarkEnd w:id="0"/>
          </w:p>
          <w:p w14:paraId="17A7F298" w14:textId="77777777" w:rsidR="00DB1AF7" w:rsidRPr="005258A4" w:rsidRDefault="00DB1AF7" w:rsidP="0095070A">
            <w:pPr>
              <w:jc w:val="both"/>
              <w:rPr>
                <w:rFonts w:asciiTheme="minorHAnsi" w:hAnsiTheme="minorHAnsi" w:cstheme="minorHAnsi"/>
                <w:b/>
                <w:iCs/>
                <w:sz w:val="20"/>
              </w:rPr>
            </w:pPr>
          </w:p>
          <w:p w14:paraId="226E4E95" w14:textId="7CC9714F" w:rsidR="00DB1AF7" w:rsidRPr="001B53AD" w:rsidRDefault="00DB1AF7" w:rsidP="00DB1AF7">
            <w:pPr>
              <w:ind w:left="142"/>
              <w:jc w:val="center"/>
              <w:rPr>
                <w:rFonts w:asciiTheme="minorHAnsi" w:hAnsiTheme="minorHAnsi" w:cstheme="minorHAnsi"/>
                <w:b/>
                <w:iCs/>
                <w:sz w:val="20"/>
                <w:szCs w:val="20"/>
              </w:rPr>
            </w:pPr>
            <w:r w:rsidRPr="001B53AD">
              <w:rPr>
                <w:rFonts w:asciiTheme="minorHAnsi" w:hAnsiTheme="minorHAnsi" w:cstheme="minorHAnsi"/>
                <w:b/>
                <w:iCs/>
                <w:sz w:val="20"/>
                <w:szCs w:val="20"/>
              </w:rPr>
              <w:t>Applications are welcomed at your earliest convenience; immediate interviews may be arranged.</w:t>
            </w:r>
          </w:p>
          <w:p w14:paraId="6EF57CA4" w14:textId="07173A86" w:rsidR="00DB1AF7" w:rsidRPr="001B53AD" w:rsidRDefault="00DB1AF7" w:rsidP="00DB1AF7">
            <w:pPr>
              <w:ind w:left="142"/>
              <w:jc w:val="center"/>
              <w:rPr>
                <w:rFonts w:asciiTheme="minorHAnsi" w:hAnsiTheme="minorHAnsi" w:cstheme="minorHAnsi"/>
                <w:b/>
                <w:iCs/>
                <w:sz w:val="20"/>
                <w:szCs w:val="20"/>
              </w:rPr>
            </w:pPr>
            <w:r w:rsidRPr="001B53AD">
              <w:rPr>
                <w:rFonts w:asciiTheme="minorHAnsi" w:hAnsiTheme="minorHAnsi" w:cstheme="minorHAnsi"/>
                <w:b/>
                <w:iCs/>
                <w:sz w:val="20"/>
                <w:szCs w:val="20"/>
              </w:rPr>
              <w:t>The advertisement will be withdrawn on appointment of the successful candidate.</w:t>
            </w:r>
          </w:p>
          <w:p w14:paraId="212CCD6B" w14:textId="4ED15830" w:rsidR="001B53AD" w:rsidRPr="001B53AD" w:rsidRDefault="001B53AD" w:rsidP="00DB1AF7">
            <w:pPr>
              <w:ind w:left="142"/>
              <w:jc w:val="center"/>
              <w:rPr>
                <w:rFonts w:asciiTheme="minorHAnsi" w:hAnsiTheme="minorHAnsi" w:cstheme="minorHAnsi"/>
                <w:b/>
                <w:sz w:val="20"/>
                <w:szCs w:val="20"/>
                <w:lang w:val="en-GB"/>
              </w:rPr>
            </w:pPr>
          </w:p>
          <w:p w14:paraId="50310CDE" w14:textId="1C1A1501" w:rsidR="001B53AD" w:rsidRPr="001B53AD" w:rsidRDefault="001B53AD" w:rsidP="00DB1AF7">
            <w:pPr>
              <w:ind w:left="142"/>
              <w:jc w:val="center"/>
              <w:rPr>
                <w:rFonts w:asciiTheme="minorHAnsi" w:hAnsiTheme="minorHAnsi" w:cstheme="minorHAnsi"/>
                <w:b/>
                <w:sz w:val="20"/>
                <w:szCs w:val="20"/>
                <w:lang w:val="en-GB"/>
              </w:rPr>
            </w:pPr>
            <w:r w:rsidRPr="001B53AD">
              <w:rPr>
                <w:rFonts w:asciiTheme="minorHAnsi" w:hAnsiTheme="minorHAnsi" w:cstheme="minorHAnsi"/>
                <w:b/>
                <w:sz w:val="20"/>
                <w:szCs w:val="20"/>
                <w:lang w:val="en-GB"/>
              </w:rPr>
              <w:t>Closing date: Midday, 07 February 2023</w:t>
            </w:r>
          </w:p>
          <w:p w14:paraId="5CBB80CD" w14:textId="77777777" w:rsidR="00B313BF" w:rsidRPr="00236066" w:rsidRDefault="00B313BF" w:rsidP="00AE20CC">
            <w:pPr>
              <w:rPr>
                <w:rFonts w:asciiTheme="minorHAnsi" w:hAnsiTheme="minorHAnsi" w:cs="Arial"/>
                <w:b/>
                <w:sz w:val="20"/>
                <w:szCs w:val="20"/>
                <w:lang w:val="en-GB"/>
              </w:rPr>
            </w:pPr>
          </w:p>
        </w:tc>
      </w:tr>
      <w:tr w:rsidR="00B313BF" w:rsidRPr="002454B8" w14:paraId="6F4A4AC9" w14:textId="77777777" w:rsidTr="00D66588">
        <w:trPr>
          <w:trHeight w:val="1060"/>
        </w:trPr>
        <w:tc>
          <w:tcPr>
            <w:tcW w:w="257" w:type="dxa"/>
            <w:tcBorders>
              <w:top w:val="nil"/>
              <w:left w:val="single" w:sz="24" w:space="0" w:color="auto"/>
              <w:bottom w:val="nil"/>
              <w:right w:val="nil"/>
            </w:tcBorders>
          </w:tcPr>
          <w:p w14:paraId="30C8BC49" w14:textId="77777777" w:rsidR="00B313BF" w:rsidRPr="002454B8" w:rsidRDefault="00B313BF" w:rsidP="00B313BF">
            <w:pPr>
              <w:jc w:val="center"/>
              <w:rPr>
                <w:i/>
                <w:color w:val="FF0000"/>
                <w:sz w:val="16"/>
                <w:szCs w:val="16"/>
                <w:lang w:val="en-GB"/>
              </w:rPr>
            </w:pPr>
          </w:p>
          <w:p w14:paraId="1FEBFDA2" w14:textId="77777777" w:rsidR="00B313BF" w:rsidRPr="002454B8" w:rsidRDefault="00B313BF" w:rsidP="00B313BF">
            <w:pPr>
              <w:jc w:val="center"/>
              <w:rPr>
                <w:i/>
                <w:color w:val="FF0000"/>
                <w:sz w:val="16"/>
                <w:szCs w:val="16"/>
                <w:lang w:val="en-GB"/>
              </w:rPr>
            </w:pPr>
          </w:p>
          <w:p w14:paraId="3B6E03C6" w14:textId="77777777" w:rsidR="00B313BF" w:rsidRPr="002454B8" w:rsidRDefault="00B313BF" w:rsidP="00B313BF">
            <w:pPr>
              <w:jc w:val="center"/>
              <w:rPr>
                <w:b/>
                <w:sz w:val="20"/>
                <w:szCs w:val="20"/>
                <w:lang w:val="en-GB"/>
              </w:rPr>
            </w:pPr>
          </w:p>
        </w:tc>
        <w:tc>
          <w:tcPr>
            <w:tcW w:w="6274" w:type="dxa"/>
            <w:tcBorders>
              <w:top w:val="nil"/>
              <w:left w:val="nil"/>
              <w:bottom w:val="nil"/>
              <w:right w:val="nil"/>
            </w:tcBorders>
          </w:tcPr>
          <w:p w14:paraId="3B3BF40A" w14:textId="79C071B6" w:rsidR="00B313BF" w:rsidRPr="00236066" w:rsidRDefault="001B53AD" w:rsidP="00D66588">
            <w:pPr>
              <w:ind w:left="1170" w:right="-678"/>
              <w:jc w:val="center"/>
              <w:rPr>
                <w:rFonts w:asciiTheme="minorHAnsi" w:hAnsiTheme="minorHAnsi"/>
                <w:sz w:val="20"/>
                <w:szCs w:val="20"/>
                <w:lang w:val="en-GB"/>
              </w:rPr>
            </w:pPr>
            <w:r>
              <w:rPr>
                <w:rFonts w:asciiTheme="minorHAnsi" w:hAnsiTheme="minorHAnsi"/>
                <w:sz w:val="20"/>
                <w:szCs w:val="20"/>
                <w:lang w:val="en-GB"/>
              </w:rPr>
              <w:t xml:space="preserve">Executive </w:t>
            </w:r>
            <w:r w:rsidR="00B313BF" w:rsidRPr="00236066">
              <w:rPr>
                <w:rFonts w:asciiTheme="minorHAnsi" w:hAnsiTheme="minorHAnsi"/>
                <w:sz w:val="20"/>
                <w:szCs w:val="20"/>
                <w:lang w:val="en-GB"/>
              </w:rPr>
              <w:t>Headteacher: Gwennan Harrison-Jones</w:t>
            </w:r>
          </w:p>
          <w:p w14:paraId="060DF90E" w14:textId="77777777" w:rsidR="00B313BF" w:rsidRPr="00236066" w:rsidRDefault="00B313BF" w:rsidP="00D66588">
            <w:pPr>
              <w:ind w:left="1170" w:right="-678"/>
              <w:jc w:val="center"/>
              <w:rPr>
                <w:rFonts w:asciiTheme="minorHAnsi" w:hAnsiTheme="minorHAnsi"/>
                <w:sz w:val="20"/>
                <w:szCs w:val="20"/>
                <w:lang w:val="en-GB"/>
              </w:rPr>
            </w:pPr>
            <w:r w:rsidRPr="00236066">
              <w:rPr>
                <w:rFonts w:asciiTheme="minorHAnsi" w:hAnsiTheme="minorHAnsi"/>
                <w:sz w:val="20"/>
                <w:szCs w:val="20"/>
                <w:lang w:val="en-GB"/>
              </w:rPr>
              <w:t>Shearwater Avenue, Fareham, Hampshire, PO16 8AH</w:t>
            </w:r>
          </w:p>
          <w:p w14:paraId="7AFF7E53" w14:textId="6EC72625" w:rsidR="00D66588" w:rsidRPr="00AE20CC" w:rsidRDefault="00B313BF" w:rsidP="00AE20CC">
            <w:pPr>
              <w:ind w:left="1170" w:right="-678"/>
              <w:jc w:val="center"/>
              <w:rPr>
                <w:rFonts w:asciiTheme="minorHAnsi" w:hAnsiTheme="minorHAnsi"/>
                <w:sz w:val="20"/>
                <w:szCs w:val="20"/>
                <w:lang w:val="en-GB"/>
              </w:rPr>
            </w:pPr>
            <w:r w:rsidRPr="00236066">
              <w:rPr>
                <w:rFonts w:asciiTheme="minorHAnsi" w:hAnsiTheme="minorHAnsi"/>
                <w:sz w:val="20"/>
                <w:szCs w:val="20"/>
                <w:lang w:val="en-GB"/>
              </w:rPr>
              <w:t>11-16 Mixed Comprehensive</w:t>
            </w:r>
          </w:p>
        </w:tc>
        <w:tc>
          <w:tcPr>
            <w:tcW w:w="2228" w:type="dxa"/>
            <w:gridSpan w:val="2"/>
            <w:tcBorders>
              <w:top w:val="nil"/>
              <w:left w:val="nil"/>
              <w:bottom w:val="nil"/>
              <w:right w:val="single" w:sz="24" w:space="0" w:color="auto"/>
            </w:tcBorders>
          </w:tcPr>
          <w:p w14:paraId="369E3B00" w14:textId="77777777" w:rsidR="00B313BF" w:rsidRPr="002454B8" w:rsidRDefault="00B313BF" w:rsidP="00B313BF">
            <w:pPr>
              <w:rPr>
                <w:i/>
                <w:color w:val="FF0000"/>
                <w:sz w:val="16"/>
                <w:szCs w:val="16"/>
                <w:lang w:val="en-GB"/>
              </w:rPr>
            </w:pPr>
          </w:p>
        </w:tc>
      </w:tr>
      <w:tr w:rsidR="00B313BF" w:rsidRPr="002454B8" w14:paraId="7E7DC511" w14:textId="77777777" w:rsidTr="002C6301">
        <w:trPr>
          <w:trHeight w:val="738"/>
        </w:trPr>
        <w:tc>
          <w:tcPr>
            <w:tcW w:w="8759" w:type="dxa"/>
            <w:gridSpan w:val="4"/>
            <w:tcBorders>
              <w:top w:val="nil"/>
              <w:left w:val="single" w:sz="24" w:space="0" w:color="auto"/>
              <w:bottom w:val="single" w:sz="24" w:space="0" w:color="auto"/>
              <w:right w:val="single" w:sz="24" w:space="0" w:color="auto"/>
            </w:tcBorders>
          </w:tcPr>
          <w:p w14:paraId="4D7E39D7" w14:textId="46AC6EB9" w:rsidR="00B313BF" w:rsidRPr="00BE3896" w:rsidRDefault="00B313BF" w:rsidP="00BE3896">
            <w:pPr>
              <w:rPr>
                <w:rFonts w:asciiTheme="minorHAnsi" w:hAnsiTheme="minorHAnsi"/>
                <w:sz w:val="16"/>
                <w:szCs w:val="16"/>
                <w:lang w:val="en-GB"/>
              </w:rPr>
            </w:pPr>
            <w:r w:rsidRPr="00BE3896">
              <w:rPr>
                <w:rFonts w:asciiTheme="minorHAnsi" w:hAnsiTheme="minorHAnsi"/>
                <w:sz w:val="16"/>
                <w:szCs w:val="16"/>
                <w:lang w:val="en-GB"/>
              </w:rPr>
              <w:t xml:space="preserve">This post is offered subject to the terms and conditions laid down in </w:t>
            </w:r>
            <w:r w:rsidR="00E03A8C" w:rsidRPr="00BE3896">
              <w:rPr>
                <w:rFonts w:asciiTheme="minorHAnsi" w:hAnsiTheme="minorHAnsi"/>
                <w:sz w:val="16"/>
                <w:szCs w:val="16"/>
                <w:lang w:val="en-GB"/>
              </w:rPr>
              <w:t>the Cams Hill School Pay Policy, and the successful candidate will be subject to a Disclosure and Barring Service check along with other pre-employment checks.</w:t>
            </w:r>
            <w:r w:rsidR="00BE3896" w:rsidRPr="00BE3896">
              <w:rPr>
                <w:rFonts w:asciiTheme="minorHAnsi" w:hAnsiTheme="minorHAnsi"/>
                <w:sz w:val="16"/>
                <w:szCs w:val="16"/>
                <w:lang w:val="en-GB"/>
              </w:rPr>
              <w:t xml:space="preserve">  </w:t>
            </w:r>
            <w:r w:rsidRPr="00BE3896">
              <w:rPr>
                <w:rFonts w:asciiTheme="minorHAnsi" w:hAnsiTheme="minorHAnsi"/>
                <w:sz w:val="16"/>
                <w:szCs w:val="16"/>
                <w:lang w:val="en-GB"/>
              </w:rPr>
              <w:t xml:space="preserve">This </w:t>
            </w:r>
            <w:r w:rsidR="00BE3896" w:rsidRPr="00BE3896">
              <w:rPr>
                <w:rFonts w:asciiTheme="minorHAnsi" w:hAnsiTheme="minorHAnsi"/>
                <w:sz w:val="16"/>
                <w:szCs w:val="16"/>
                <w:lang w:val="en-GB"/>
              </w:rPr>
              <w:t>s</w:t>
            </w:r>
            <w:r w:rsidRPr="00BE3896">
              <w:rPr>
                <w:rFonts w:asciiTheme="minorHAnsi" w:hAnsiTheme="minorHAnsi"/>
                <w:sz w:val="16"/>
                <w:szCs w:val="16"/>
                <w:lang w:val="en-GB"/>
              </w:rPr>
              <w:t>chool is committed to s</w:t>
            </w:r>
            <w:r w:rsidR="0063572F">
              <w:rPr>
                <w:rFonts w:asciiTheme="minorHAnsi" w:hAnsiTheme="minorHAnsi"/>
                <w:sz w:val="16"/>
                <w:szCs w:val="16"/>
                <w:lang w:val="en-GB"/>
              </w:rPr>
              <w:t>a</w:t>
            </w:r>
            <w:r w:rsidRPr="00BE3896">
              <w:rPr>
                <w:rFonts w:asciiTheme="minorHAnsi" w:hAnsiTheme="minorHAnsi"/>
                <w:sz w:val="16"/>
                <w:szCs w:val="16"/>
                <w:lang w:val="en-GB"/>
              </w:rPr>
              <w:t>feguarding and promoting the welfare of children</w:t>
            </w:r>
            <w:r w:rsidR="00483CFB">
              <w:rPr>
                <w:rFonts w:asciiTheme="minorHAnsi" w:hAnsiTheme="minorHAnsi"/>
                <w:sz w:val="16"/>
                <w:szCs w:val="16"/>
                <w:lang w:val="en-GB"/>
              </w:rPr>
              <w:t>.</w:t>
            </w:r>
          </w:p>
        </w:tc>
      </w:tr>
    </w:tbl>
    <w:p w14:paraId="662413B0" w14:textId="77777777" w:rsidR="00926306" w:rsidRDefault="00926306">
      <w:pPr>
        <w:rPr>
          <w:lang w:val="en-GB"/>
        </w:rPr>
      </w:pPr>
    </w:p>
    <w:p w14:paraId="4FE079EF" w14:textId="77777777" w:rsidR="00926306" w:rsidRDefault="00926306">
      <w:pPr>
        <w:rPr>
          <w:lang w:val="en-GB"/>
        </w:rPr>
      </w:pPr>
    </w:p>
    <w:sectPr w:rsidR="00926306" w:rsidSect="008A0836">
      <w:pgSz w:w="12240" w:h="15840"/>
      <w:pgMar w:top="794" w:right="1797" w:bottom="79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719EF"/>
    <w:multiLevelType w:val="hybridMultilevel"/>
    <w:tmpl w:val="34A0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0F235F"/>
    <w:multiLevelType w:val="hybridMultilevel"/>
    <w:tmpl w:val="74A8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136841"/>
    <w:multiLevelType w:val="hybridMultilevel"/>
    <w:tmpl w:val="8D58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F127CE"/>
    <w:multiLevelType w:val="hybridMultilevel"/>
    <w:tmpl w:val="7C18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6"/>
    <w:rsid w:val="0000328C"/>
    <w:rsid w:val="000056AB"/>
    <w:rsid w:val="00007E37"/>
    <w:rsid w:val="000132A6"/>
    <w:rsid w:val="00020EA1"/>
    <w:rsid w:val="00031D4D"/>
    <w:rsid w:val="00041691"/>
    <w:rsid w:val="00047B8F"/>
    <w:rsid w:val="0006227A"/>
    <w:rsid w:val="00087777"/>
    <w:rsid w:val="00090380"/>
    <w:rsid w:val="000A11B3"/>
    <w:rsid w:val="000B2199"/>
    <w:rsid w:val="000B3D8F"/>
    <w:rsid w:val="000C5F58"/>
    <w:rsid w:val="000D2FC8"/>
    <w:rsid w:val="000E3B7F"/>
    <w:rsid w:val="001329C9"/>
    <w:rsid w:val="001727C7"/>
    <w:rsid w:val="001849E1"/>
    <w:rsid w:val="00190094"/>
    <w:rsid w:val="0019481E"/>
    <w:rsid w:val="001A347F"/>
    <w:rsid w:val="001A5133"/>
    <w:rsid w:val="001B1DA7"/>
    <w:rsid w:val="001B53AD"/>
    <w:rsid w:val="001C4436"/>
    <w:rsid w:val="001C79F6"/>
    <w:rsid w:val="001D69FD"/>
    <w:rsid w:val="001F2866"/>
    <w:rsid w:val="002002B4"/>
    <w:rsid w:val="002030D1"/>
    <w:rsid w:val="002147E7"/>
    <w:rsid w:val="00215B2B"/>
    <w:rsid w:val="0022267A"/>
    <w:rsid w:val="00236066"/>
    <w:rsid w:val="00243E25"/>
    <w:rsid w:val="002454B8"/>
    <w:rsid w:val="00297DEE"/>
    <w:rsid w:val="002B7EC2"/>
    <w:rsid w:val="002C032F"/>
    <w:rsid w:val="002C46F7"/>
    <w:rsid w:val="002C6301"/>
    <w:rsid w:val="002E6980"/>
    <w:rsid w:val="003057AA"/>
    <w:rsid w:val="003768C5"/>
    <w:rsid w:val="003821FD"/>
    <w:rsid w:val="0038343C"/>
    <w:rsid w:val="00385C9A"/>
    <w:rsid w:val="003A3CBA"/>
    <w:rsid w:val="003B3C61"/>
    <w:rsid w:val="003D33E6"/>
    <w:rsid w:val="00407FC7"/>
    <w:rsid w:val="00457935"/>
    <w:rsid w:val="00471C47"/>
    <w:rsid w:val="00474296"/>
    <w:rsid w:val="004743D5"/>
    <w:rsid w:val="00475D43"/>
    <w:rsid w:val="00483278"/>
    <w:rsid w:val="00483CFB"/>
    <w:rsid w:val="00491F14"/>
    <w:rsid w:val="004A2C07"/>
    <w:rsid w:val="004C26DD"/>
    <w:rsid w:val="004C7367"/>
    <w:rsid w:val="004D1FF8"/>
    <w:rsid w:val="004F6BD3"/>
    <w:rsid w:val="00502FCA"/>
    <w:rsid w:val="0050593D"/>
    <w:rsid w:val="00505C63"/>
    <w:rsid w:val="005258A4"/>
    <w:rsid w:val="00533CF7"/>
    <w:rsid w:val="00534E6D"/>
    <w:rsid w:val="0053525F"/>
    <w:rsid w:val="00552BE3"/>
    <w:rsid w:val="00563DCE"/>
    <w:rsid w:val="00572CDC"/>
    <w:rsid w:val="005A0B65"/>
    <w:rsid w:val="005B4DB9"/>
    <w:rsid w:val="005C5C86"/>
    <w:rsid w:val="005D2D48"/>
    <w:rsid w:val="00613D6F"/>
    <w:rsid w:val="00617696"/>
    <w:rsid w:val="00624A55"/>
    <w:rsid w:val="0063572F"/>
    <w:rsid w:val="00647ABB"/>
    <w:rsid w:val="006569FA"/>
    <w:rsid w:val="00694BDB"/>
    <w:rsid w:val="006956A2"/>
    <w:rsid w:val="006C197D"/>
    <w:rsid w:val="006C311C"/>
    <w:rsid w:val="006D0974"/>
    <w:rsid w:val="006D1026"/>
    <w:rsid w:val="006D6FA0"/>
    <w:rsid w:val="006E667A"/>
    <w:rsid w:val="00715FE1"/>
    <w:rsid w:val="0074351D"/>
    <w:rsid w:val="00775A7C"/>
    <w:rsid w:val="007A029E"/>
    <w:rsid w:val="007A39FF"/>
    <w:rsid w:val="007C3D17"/>
    <w:rsid w:val="007E395C"/>
    <w:rsid w:val="007E3FB7"/>
    <w:rsid w:val="0080550D"/>
    <w:rsid w:val="0082566D"/>
    <w:rsid w:val="00845590"/>
    <w:rsid w:val="0085341E"/>
    <w:rsid w:val="0085682D"/>
    <w:rsid w:val="0089646A"/>
    <w:rsid w:val="008A0836"/>
    <w:rsid w:val="008A08BF"/>
    <w:rsid w:val="008D2440"/>
    <w:rsid w:val="008E32CC"/>
    <w:rsid w:val="008E48D4"/>
    <w:rsid w:val="00913ECC"/>
    <w:rsid w:val="00926306"/>
    <w:rsid w:val="00944E4F"/>
    <w:rsid w:val="00947F09"/>
    <w:rsid w:val="0095070A"/>
    <w:rsid w:val="009509C1"/>
    <w:rsid w:val="009525B5"/>
    <w:rsid w:val="00973D4C"/>
    <w:rsid w:val="00995B31"/>
    <w:rsid w:val="009C091C"/>
    <w:rsid w:val="009D29F3"/>
    <w:rsid w:val="009D3C7B"/>
    <w:rsid w:val="009D4265"/>
    <w:rsid w:val="00A00421"/>
    <w:rsid w:val="00A13CFE"/>
    <w:rsid w:val="00A16B86"/>
    <w:rsid w:val="00A1796B"/>
    <w:rsid w:val="00A524A9"/>
    <w:rsid w:val="00A75188"/>
    <w:rsid w:val="00A8749A"/>
    <w:rsid w:val="00AA08BF"/>
    <w:rsid w:val="00AE20CC"/>
    <w:rsid w:val="00AE358B"/>
    <w:rsid w:val="00AE7F18"/>
    <w:rsid w:val="00AF1D8D"/>
    <w:rsid w:val="00AF4766"/>
    <w:rsid w:val="00B022C3"/>
    <w:rsid w:val="00B116BD"/>
    <w:rsid w:val="00B313BF"/>
    <w:rsid w:val="00B32A01"/>
    <w:rsid w:val="00B526E6"/>
    <w:rsid w:val="00B533F3"/>
    <w:rsid w:val="00B65B31"/>
    <w:rsid w:val="00B71AFC"/>
    <w:rsid w:val="00B731E0"/>
    <w:rsid w:val="00B8524F"/>
    <w:rsid w:val="00BB657E"/>
    <w:rsid w:val="00BC4468"/>
    <w:rsid w:val="00BD1FE0"/>
    <w:rsid w:val="00BD6117"/>
    <w:rsid w:val="00BE3896"/>
    <w:rsid w:val="00C02BFB"/>
    <w:rsid w:val="00C07EE0"/>
    <w:rsid w:val="00C249B7"/>
    <w:rsid w:val="00C3052E"/>
    <w:rsid w:val="00C36B13"/>
    <w:rsid w:val="00C4544C"/>
    <w:rsid w:val="00C86A30"/>
    <w:rsid w:val="00C9085B"/>
    <w:rsid w:val="00C9545B"/>
    <w:rsid w:val="00CC3705"/>
    <w:rsid w:val="00CD7200"/>
    <w:rsid w:val="00D05061"/>
    <w:rsid w:val="00D24CC5"/>
    <w:rsid w:val="00D45C16"/>
    <w:rsid w:val="00D63FAA"/>
    <w:rsid w:val="00D66588"/>
    <w:rsid w:val="00D71C9C"/>
    <w:rsid w:val="00D7394D"/>
    <w:rsid w:val="00D75494"/>
    <w:rsid w:val="00D76A1B"/>
    <w:rsid w:val="00D80319"/>
    <w:rsid w:val="00DA2BA2"/>
    <w:rsid w:val="00DB18A0"/>
    <w:rsid w:val="00DB1AF7"/>
    <w:rsid w:val="00DB294F"/>
    <w:rsid w:val="00DE2E0C"/>
    <w:rsid w:val="00E03A8C"/>
    <w:rsid w:val="00E86328"/>
    <w:rsid w:val="00E91E88"/>
    <w:rsid w:val="00EB2FF5"/>
    <w:rsid w:val="00EB5D74"/>
    <w:rsid w:val="00ED6AA0"/>
    <w:rsid w:val="00ED72C2"/>
    <w:rsid w:val="00EE126C"/>
    <w:rsid w:val="00EE3ED9"/>
    <w:rsid w:val="00F00AAB"/>
    <w:rsid w:val="00F11748"/>
    <w:rsid w:val="00F20F83"/>
    <w:rsid w:val="00F3724B"/>
    <w:rsid w:val="00F43D72"/>
    <w:rsid w:val="00F579D2"/>
    <w:rsid w:val="00F72576"/>
    <w:rsid w:val="00F76A70"/>
    <w:rsid w:val="00FA0192"/>
    <w:rsid w:val="00FA75D5"/>
    <w:rsid w:val="00FC4945"/>
    <w:rsid w:val="00FF2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72D85"/>
  <w15:chartTrackingRefBased/>
  <w15:docId w15:val="{B14C9F11-096F-4147-89C3-C1E5500A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5FE1"/>
    <w:rPr>
      <w:color w:val="0000FF"/>
      <w:u w:val="single"/>
    </w:rPr>
  </w:style>
  <w:style w:type="paragraph" w:styleId="BalloonText">
    <w:name w:val="Balloon Text"/>
    <w:basedOn w:val="Normal"/>
    <w:link w:val="BalloonTextChar"/>
    <w:uiPriority w:val="99"/>
    <w:semiHidden/>
    <w:unhideWhenUsed/>
    <w:rsid w:val="00A8749A"/>
    <w:rPr>
      <w:rFonts w:ascii="Tahoma" w:hAnsi="Tahoma" w:cs="Tahoma"/>
      <w:sz w:val="16"/>
      <w:szCs w:val="16"/>
    </w:rPr>
  </w:style>
  <w:style w:type="character" w:customStyle="1" w:styleId="BalloonTextChar">
    <w:name w:val="Balloon Text Char"/>
    <w:link w:val="BalloonText"/>
    <w:uiPriority w:val="99"/>
    <w:semiHidden/>
    <w:rsid w:val="00A8749A"/>
    <w:rPr>
      <w:rFonts w:ascii="Tahoma" w:hAnsi="Tahoma" w:cs="Tahoma"/>
      <w:sz w:val="16"/>
      <w:szCs w:val="16"/>
      <w:lang w:val="en-US" w:eastAsia="en-US"/>
    </w:rPr>
  </w:style>
  <w:style w:type="paragraph" w:styleId="Revision">
    <w:name w:val="Revision"/>
    <w:hidden/>
    <w:uiPriority w:val="99"/>
    <w:semiHidden/>
    <w:rsid w:val="008D2440"/>
    <w:rPr>
      <w:sz w:val="24"/>
      <w:szCs w:val="24"/>
      <w:lang w:val="en-US" w:eastAsia="en-US"/>
    </w:rPr>
  </w:style>
  <w:style w:type="paragraph" w:styleId="NormalWeb">
    <w:name w:val="Normal (Web)"/>
    <w:basedOn w:val="Normal"/>
    <w:uiPriority w:val="99"/>
    <w:semiHidden/>
    <w:unhideWhenUsed/>
    <w:rsid w:val="00041691"/>
    <w:pPr>
      <w:spacing w:after="150"/>
    </w:pPr>
    <w:rPr>
      <w:lang w:val="en-GB" w:eastAsia="en-GB"/>
    </w:rPr>
  </w:style>
  <w:style w:type="paragraph" w:customStyle="1" w:styleId="bodytext">
    <w:name w:val="bodytext"/>
    <w:basedOn w:val="Normal"/>
    <w:rsid w:val="00BB657E"/>
    <w:pPr>
      <w:spacing w:before="100" w:beforeAutospacing="1" w:after="100" w:afterAutospacing="1"/>
    </w:pPr>
    <w:rPr>
      <w:rFonts w:ascii="Arial" w:hAnsi="Arial" w:cs="Arial"/>
      <w:sz w:val="20"/>
      <w:szCs w:val="20"/>
      <w:lang w:val="en-GB" w:eastAsia="en-GB"/>
    </w:rPr>
  </w:style>
  <w:style w:type="paragraph" w:styleId="ListParagraph">
    <w:name w:val="List Paragraph"/>
    <w:basedOn w:val="Normal"/>
    <w:uiPriority w:val="34"/>
    <w:qFormat/>
    <w:rsid w:val="00552BE3"/>
    <w:pPr>
      <w:ind w:left="720"/>
      <w:contextualSpacing/>
    </w:pPr>
  </w:style>
  <w:style w:type="character" w:styleId="UnresolvedMention">
    <w:name w:val="Unresolved Mention"/>
    <w:basedOn w:val="DefaultParagraphFont"/>
    <w:uiPriority w:val="99"/>
    <w:semiHidden/>
    <w:unhideWhenUsed/>
    <w:rsid w:val="001B5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3208">
      <w:bodyDiv w:val="1"/>
      <w:marLeft w:val="0"/>
      <w:marRight w:val="0"/>
      <w:marTop w:val="0"/>
      <w:marBottom w:val="0"/>
      <w:divBdr>
        <w:top w:val="none" w:sz="0" w:space="0" w:color="auto"/>
        <w:left w:val="none" w:sz="0" w:space="0" w:color="auto"/>
        <w:bottom w:val="none" w:sz="0" w:space="0" w:color="auto"/>
        <w:right w:val="none" w:sz="0" w:space="0" w:color="auto"/>
      </w:divBdr>
    </w:div>
    <w:div w:id="1226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shil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TEACHER OF MATHEMATICS</vt:lpstr>
    </vt:vector>
  </TitlesOfParts>
  <Company>Cams Hill School</Company>
  <LinksUpToDate>false</LinksUpToDate>
  <CharactersWithSpaces>2785</CharactersWithSpaces>
  <SharedDoc>false</SharedDoc>
  <HLinks>
    <vt:vector size="12" baseType="variant">
      <vt:variant>
        <vt:i4>4718712</vt:i4>
      </vt:variant>
      <vt:variant>
        <vt:i4>3</vt:i4>
      </vt:variant>
      <vt:variant>
        <vt:i4>0</vt:i4>
      </vt:variant>
      <vt:variant>
        <vt:i4>5</vt:i4>
      </vt:variant>
      <vt:variant>
        <vt:lpwstr>mailto:vacancies@camshill.com</vt:lpwstr>
      </vt:variant>
      <vt:variant>
        <vt:lpwstr/>
      </vt:variant>
      <vt:variant>
        <vt:i4>5177417</vt:i4>
      </vt:variant>
      <vt:variant>
        <vt:i4>0</vt:i4>
      </vt:variant>
      <vt:variant>
        <vt:i4>0</vt:i4>
      </vt:variant>
      <vt:variant>
        <vt:i4>5</vt:i4>
      </vt:variant>
      <vt:variant>
        <vt:lpwstr>http://www.camshill.com/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dc:title>
  <dc:subject/>
  <dc:creator>Cams Hill School</dc:creator>
  <cp:keywords/>
  <cp:lastModifiedBy>Gemma Tullett</cp:lastModifiedBy>
  <cp:revision>2</cp:revision>
  <cp:lastPrinted>2021-11-12T15:15:00Z</cp:lastPrinted>
  <dcterms:created xsi:type="dcterms:W3CDTF">2023-01-31T10:27:00Z</dcterms:created>
  <dcterms:modified xsi:type="dcterms:W3CDTF">2023-01-31T10:27:00Z</dcterms:modified>
</cp:coreProperties>
</file>