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496" w:rsidRDefault="006274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rFonts w:ascii="Arial" w:eastAsia="Arial" w:hAnsi="Arial" w:cs="Arial"/>
          <w:color w:val="000000"/>
        </w:rPr>
      </w:pPr>
    </w:p>
    <w:tbl>
      <w:tblPr>
        <w:tblStyle w:val="a"/>
        <w:tblW w:w="1019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5098"/>
      </w:tblGrid>
      <w:tr w:rsidR="00627496">
        <w:trPr>
          <w:trHeight w:val="1699"/>
          <w:jc w:val="center"/>
        </w:trPr>
        <w:tc>
          <w:tcPr>
            <w:tcW w:w="5098" w:type="dxa"/>
            <w:vAlign w:val="center"/>
          </w:tcPr>
          <w:p w:rsidR="00627496" w:rsidRDefault="007B0AF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noProof/>
                <w:color w:val="000000"/>
              </w:rPr>
              <w:drawing>
                <wp:inline distT="0" distB="0" distL="0" distR="0">
                  <wp:extent cx="1579975" cy="1187375"/>
                  <wp:effectExtent l="0" t="0" r="0" b="0"/>
                  <wp:docPr id="8" name="image1.png" descr="C:\Users\FMetay\AppData\Local\Microsoft\Windows\Temporary Internet Files\Content.Outlook\VLYGDUOP\Isca 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C:\Users\FMetay\AppData\Local\Microsoft\Windows\Temporary Internet Files\Content.Outlook\VLYGDUOP\Isca Logo.png"/>
                          <pic:cNvPicPr preferRelativeResize="0"/>
                        </pic:nvPicPr>
                        <pic:blipFill>
                          <a:blip r:embed="rId8"/>
                          <a:srcRect l="108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975" cy="1187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  <w:vAlign w:val="center"/>
          </w:tcPr>
          <w:p w:rsidR="00627496" w:rsidRDefault="007B0AF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Comic Sans MS" w:eastAsia="Comic Sans MS" w:hAnsi="Comic Sans MS" w:cs="Comic Sans MS"/>
                <w:b/>
                <w:color w:val="000000"/>
              </w:rPr>
            </w:pPr>
            <w:r>
              <w:rPr>
                <w:rFonts w:ascii="Comic Sans MS" w:eastAsia="Comic Sans MS" w:hAnsi="Comic Sans MS" w:cs="Comic Sans MS"/>
                <w:b/>
                <w:noProof/>
                <w:color w:val="000000"/>
              </w:rPr>
              <w:drawing>
                <wp:inline distT="0" distB="0" distL="0" distR="0">
                  <wp:extent cx="1727344" cy="869430"/>
                  <wp:effectExtent l="0" t="0" r="0" b="0"/>
                  <wp:docPr id="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344" cy="8694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7496" w:rsidRDefault="007B0AFC">
      <w:pPr>
        <w:pStyle w:val="Title"/>
      </w:pPr>
      <w:r>
        <w:t>ISCA ACADEMY – JOB DESCRIPTION</w:t>
      </w:r>
    </w:p>
    <w:p w:rsidR="00627496" w:rsidRDefault="007B0AFC">
      <w:pPr>
        <w:rPr>
          <w:b/>
        </w:rPr>
      </w:pPr>
      <w:r>
        <w:rPr>
          <w:b/>
        </w:rPr>
        <w:t>Post:</w:t>
      </w:r>
      <w:r>
        <w:rPr>
          <w:b/>
        </w:rPr>
        <w:tab/>
      </w:r>
      <w:r>
        <w:rPr>
          <w:b/>
        </w:rPr>
        <w:tab/>
        <w:t xml:space="preserve">Cover Supervisor &amp; Sports Coach </w:t>
      </w:r>
    </w:p>
    <w:p w:rsidR="00627496" w:rsidRDefault="007B0AFC">
      <w:pPr>
        <w:rPr>
          <w:b/>
        </w:rPr>
      </w:pPr>
      <w:r>
        <w:rPr>
          <w:b/>
        </w:rPr>
        <w:t xml:space="preserve">Grade: </w:t>
      </w:r>
      <w:r>
        <w:rPr>
          <w:b/>
        </w:rPr>
        <w:tab/>
      </w:r>
      <w:r>
        <w:rPr>
          <w:b/>
        </w:rPr>
        <w:tab/>
        <w:t>D</w:t>
      </w:r>
    </w:p>
    <w:p w:rsidR="00627496" w:rsidRDefault="007B0AFC">
      <w:pPr>
        <w:rPr>
          <w:b/>
        </w:rPr>
      </w:pPr>
      <w:r>
        <w:rPr>
          <w:b/>
        </w:rPr>
        <w:t xml:space="preserve">Line Manager: </w:t>
      </w:r>
      <w:r>
        <w:rPr>
          <w:b/>
        </w:rPr>
        <w:tab/>
        <w:t xml:space="preserve">Senior Deputy Headteacher </w:t>
      </w:r>
      <w:bookmarkStart w:id="0" w:name="_GoBack"/>
      <w:bookmarkEnd w:id="0"/>
    </w:p>
    <w:p w:rsidR="00627496" w:rsidRDefault="007B0AFC">
      <w:pPr>
        <w:pStyle w:val="Heading1"/>
      </w:pPr>
      <w:r>
        <w:t>JOB PURPOSE</w:t>
      </w:r>
    </w:p>
    <w:p w:rsidR="00627496" w:rsidRDefault="007B0AFC">
      <w:pPr>
        <w:jc w:val="left"/>
      </w:pPr>
      <w:r>
        <w:t xml:space="preserve">To work under the guidance of the teaching/leadership team and within an agreed system of supervision.  </w:t>
      </w:r>
    </w:p>
    <w:p w:rsidR="00627496" w:rsidRDefault="007B0AFC">
      <w:pPr>
        <w:jc w:val="left"/>
      </w:pPr>
      <w:r>
        <w:t>To supervise whole classes during the short-term absence of teachers and to respond to questions and generally assist students in undertaking set activ</w:t>
      </w:r>
      <w:r>
        <w:t>ities when fulfilling this supervisory role.</w:t>
      </w:r>
    </w:p>
    <w:p w:rsidR="00627496" w:rsidRDefault="007B0AFC">
      <w:pPr>
        <w:jc w:val="left"/>
      </w:pPr>
      <w:r>
        <w:t xml:space="preserve">To deliver Sports Coaching sessions and to provide support with extra-curricular sports activities and clubs. </w:t>
      </w:r>
    </w:p>
    <w:p w:rsidR="00627496" w:rsidRDefault="007B0AFC">
      <w:pPr>
        <w:pStyle w:val="Heading1"/>
      </w:pPr>
      <w:r>
        <w:t> OBJECTIVES</w:t>
      </w:r>
    </w:p>
    <w:p w:rsidR="00627496" w:rsidRDefault="007B0A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357"/>
        <w:jc w:val="left"/>
      </w:pPr>
      <w:r>
        <w:rPr>
          <w:rFonts w:ascii="Quattrocento Sans" w:hAnsi="Quattrocento Sans" w:cs="Quattrocento Sans"/>
          <w:color w:val="000000"/>
        </w:rPr>
        <w:t>Supervising whole classes during pre-planned learning activities, which have been set in</w:t>
      </w:r>
      <w:r>
        <w:rPr>
          <w:rFonts w:ascii="Quattrocento Sans" w:hAnsi="Quattrocento Sans" w:cs="Quattrocento Sans"/>
          <w:color w:val="000000"/>
        </w:rPr>
        <w:t xml:space="preserve"> accordance with the school policy i.e. relevant to the age group and point reached in the curriculum to assist with continuity.</w:t>
      </w:r>
    </w:p>
    <w:p w:rsidR="00627496" w:rsidRDefault="007B0A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357"/>
        <w:jc w:val="left"/>
      </w:pPr>
      <w:r>
        <w:rPr>
          <w:rFonts w:ascii="Quattrocento Sans" w:hAnsi="Quattrocento Sans" w:cs="Quattrocento Sans"/>
          <w:color w:val="000000"/>
        </w:rPr>
        <w:t>Responding to students needs and providing general guidance or advice about process and procedures</w:t>
      </w:r>
    </w:p>
    <w:p w:rsidR="00627496" w:rsidRDefault="007B0A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357"/>
        <w:jc w:val="left"/>
      </w:pPr>
      <w:r>
        <w:rPr>
          <w:rFonts w:ascii="Quattrocento Sans" w:hAnsi="Quattrocento Sans" w:cs="Quattrocento Sans"/>
          <w:color w:val="000000"/>
        </w:rPr>
        <w:t>Helping students to access p</w:t>
      </w:r>
      <w:r>
        <w:rPr>
          <w:rFonts w:ascii="Quattrocento Sans" w:hAnsi="Quattrocento Sans" w:cs="Quattrocento Sans"/>
          <w:color w:val="000000"/>
        </w:rPr>
        <w:t>re-planned learning activities.</w:t>
      </w:r>
    </w:p>
    <w:p w:rsidR="00627496" w:rsidRDefault="007B0A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357"/>
        <w:jc w:val="left"/>
      </w:pPr>
      <w:r>
        <w:rPr>
          <w:rFonts w:ascii="Quattrocento Sans" w:hAnsi="Quattrocento Sans" w:cs="Quattrocento Sans"/>
          <w:color w:val="000000"/>
        </w:rPr>
        <w:t>To provide a high-quality sporting curriculum for all students.</w:t>
      </w:r>
    </w:p>
    <w:p w:rsidR="00627496" w:rsidRDefault="007B0A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357"/>
        <w:jc w:val="left"/>
      </w:pPr>
      <w:r>
        <w:rPr>
          <w:rFonts w:ascii="Quattrocento Sans" w:hAnsi="Quattrocento Sans" w:cs="Quattrocento Sans"/>
          <w:color w:val="000000"/>
        </w:rPr>
        <w:t xml:space="preserve">Being aware of and complying with policies and procedures relating to child protection, health, safety and security, </w:t>
      </w:r>
      <w:r>
        <w:t>confidentiality</w:t>
      </w:r>
      <w:r>
        <w:rPr>
          <w:rFonts w:ascii="Quattrocento Sans" w:hAnsi="Quattrocento Sans" w:cs="Quattrocento Sans"/>
          <w:color w:val="000000"/>
        </w:rPr>
        <w:t xml:space="preserve"> and data protection, and reporting all concerns using school systems and procedures. </w:t>
      </w:r>
    </w:p>
    <w:p w:rsidR="00627496" w:rsidRDefault="007B0A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357"/>
        <w:jc w:val="left"/>
      </w:pPr>
      <w:r>
        <w:rPr>
          <w:rFonts w:ascii="Quattrocento Sans" w:hAnsi="Quattrocento Sans" w:cs="Quattrocento Sans"/>
          <w:color w:val="000000"/>
        </w:rPr>
        <w:t xml:space="preserve">Being aware of and supporting </w:t>
      </w:r>
      <w:r>
        <w:t>differences</w:t>
      </w:r>
      <w:r>
        <w:rPr>
          <w:rFonts w:ascii="Quattrocento Sans" w:hAnsi="Quattrocento Sans" w:cs="Quattrocento Sans"/>
          <w:color w:val="000000"/>
        </w:rPr>
        <w:t xml:space="preserve"> and ensuring all students have equal access to opportunities to learn and develop.</w:t>
      </w:r>
    </w:p>
    <w:p w:rsidR="00627496" w:rsidRDefault="007B0A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357"/>
        <w:jc w:val="left"/>
      </w:pPr>
      <w:r>
        <w:rPr>
          <w:rFonts w:ascii="Quattrocento Sans" w:hAnsi="Quattrocento Sans" w:cs="Quattrocento Sans"/>
          <w:color w:val="000000"/>
        </w:rPr>
        <w:t>Contributing to the overall ethos and aims o</w:t>
      </w:r>
      <w:r>
        <w:rPr>
          <w:rFonts w:ascii="Quattrocento Sans" w:hAnsi="Quattrocento Sans" w:cs="Quattrocento Sans"/>
          <w:color w:val="000000"/>
        </w:rPr>
        <w:t>f the school.</w:t>
      </w:r>
    </w:p>
    <w:p w:rsidR="00627496" w:rsidRDefault="007B0AFC">
      <w:pPr>
        <w:pStyle w:val="Heading1"/>
      </w:pPr>
      <w:r>
        <w:t>MAIN AREAS OF RESPONSIBILITY</w:t>
      </w:r>
    </w:p>
    <w:p w:rsidR="00627496" w:rsidRDefault="007B0AFC">
      <w:pPr>
        <w:rPr>
          <w:b/>
        </w:rPr>
      </w:pPr>
      <w:r>
        <w:t>Support the assigned teacher of the class by:</w:t>
      </w:r>
    </w:p>
    <w:p w:rsidR="00627496" w:rsidRDefault="007B0A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357"/>
        <w:jc w:val="left"/>
      </w:pPr>
      <w:r>
        <w:rPr>
          <w:rFonts w:ascii="Quattrocento Sans" w:hAnsi="Quattrocento Sans" w:cs="Quattrocento Sans"/>
          <w:color w:val="000000"/>
        </w:rPr>
        <w:t>Supervising whole classes during pre-planned learning activities, which have been set in accordance with the school policy i.e. relevant to the age group and point rea</w:t>
      </w:r>
      <w:r>
        <w:rPr>
          <w:rFonts w:ascii="Quattrocento Sans" w:hAnsi="Quattrocento Sans" w:cs="Quattrocento Sans"/>
          <w:color w:val="000000"/>
        </w:rPr>
        <w:t>ched in the curriculum to assist with continuity.</w:t>
      </w:r>
    </w:p>
    <w:p w:rsidR="00627496" w:rsidRDefault="007B0A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357"/>
        <w:jc w:val="left"/>
      </w:pPr>
      <w:r>
        <w:rPr>
          <w:rFonts w:ascii="Quattrocento Sans" w:hAnsi="Quattrocento Sans" w:cs="Quattrocento Sans"/>
          <w:color w:val="000000"/>
        </w:rPr>
        <w:t>Having high expectations and standards in your classroom environment, in line with school policies and practices.</w:t>
      </w:r>
    </w:p>
    <w:p w:rsidR="00627496" w:rsidRDefault="007B0A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357"/>
        <w:jc w:val="left"/>
      </w:pPr>
      <w:r>
        <w:rPr>
          <w:rFonts w:ascii="Quattrocento Sans" w:hAnsi="Quattrocento Sans" w:cs="Quattrocento Sans"/>
          <w:color w:val="000000"/>
        </w:rPr>
        <w:t>Liaising with teaching staff regarding cover for known absence.</w:t>
      </w:r>
    </w:p>
    <w:p w:rsidR="00627496" w:rsidRDefault="007B0A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357"/>
        <w:jc w:val="left"/>
      </w:pPr>
      <w:r>
        <w:rPr>
          <w:rFonts w:ascii="Quattrocento Sans" w:hAnsi="Quattrocento Sans" w:cs="Quattrocento Sans"/>
          <w:color w:val="000000"/>
        </w:rPr>
        <w:t xml:space="preserve">Collecting finished work as </w:t>
      </w:r>
      <w:r>
        <w:rPr>
          <w:rFonts w:ascii="Quattrocento Sans" w:hAnsi="Quattrocento Sans" w:cs="Quattrocento Sans"/>
          <w:color w:val="000000"/>
        </w:rPr>
        <w:t>necessary and returning it to the appropriate teacher.</w:t>
      </w:r>
    </w:p>
    <w:p w:rsidR="00627496" w:rsidRDefault="007B0A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357"/>
        <w:jc w:val="left"/>
      </w:pPr>
      <w:bookmarkStart w:id="1" w:name="_heading=h.gjdgxs" w:colFirst="0" w:colLast="0"/>
      <w:bookmarkEnd w:id="1"/>
      <w:r>
        <w:rPr>
          <w:rFonts w:ascii="Quattrocento Sans" w:hAnsi="Quattrocento Sans" w:cs="Quattrocento Sans"/>
          <w:color w:val="000000"/>
        </w:rPr>
        <w:t>Promoting positive values, attitudes and good student behaviour, dealing promptly with conflict and incidents in line with established policy and encouraging students to take responsibility for their o</w:t>
      </w:r>
      <w:r>
        <w:rPr>
          <w:rFonts w:ascii="Quattrocento Sans" w:hAnsi="Quattrocento Sans" w:cs="Quattrocento Sans"/>
          <w:color w:val="000000"/>
        </w:rPr>
        <w:t>wn behaviour.</w:t>
      </w:r>
    </w:p>
    <w:p w:rsidR="00627496" w:rsidRDefault="007B0A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357"/>
        <w:jc w:val="left"/>
      </w:pPr>
      <w:r>
        <w:rPr>
          <w:rFonts w:ascii="Quattrocento Sans" w:hAnsi="Quattrocento Sans" w:cs="Quattrocento Sans"/>
          <w:color w:val="000000"/>
        </w:rPr>
        <w:lastRenderedPageBreak/>
        <w:t>Reporting, as appropriate, using the school’s agreed referral procedures on the behaviour of students during the class, and any issues arising.</w:t>
      </w:r>
    </w:p>
    <w:p w:rsidR="00627496" w:rsidRDefault="007B0A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357"/>
        <w:jc w:val="left"/>
      </w:pPr>
      <w:r>
        <w:rPr>
          <w:rFonts w:ascii="Quattrocento Sans" w:hAnsi="Quattrocento Sans" w:cs="Quattrocento Sans"/>
          <w:color w:val="000000"/>
        </w:rPr>
        <w:t>Ensuring the security of classroom equipment and resources including ICT.</w:t>
      </w:r>
    </w:p>
    <w:p w:rsidR="00627496" w:rsidRDefault="007B0A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357"/>
        <w:jc w:val="left"/>
      </w:pPr>
      <w:r>
        <w:rPr>
          <w:rFonts w:ascii="Quattrocento Sans" w:hAnsi="Quattrocento Sans" w:cs="Quattrocento Sans"/>
          <w:color w:val="000000"/>
        </w:rPr>
        <w:t>Ensuring safe practice within laboratory workshops and practical lessons.</w:t>
      </w:r>
    </w:p>
    <w:p w:rsidR="00627496" w:rsidRDefault="007B0AFC">
      <w:pPr>
        <w:rPr>
          <w:b/>
        </w:rPr>
      </w:pPr>
      <w:r>
        <w:t>Supporting students by:</w:t>
      </w:r>
    </w:p>
    <w:p w:rsidR="00627496" w:rsidRDefault="007B0A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357"/>
        <w:jc w:val="left"/>
        <w:rPr>
          <w:rFonts w:ascii="Quattrocento Sans" w:hAnsi="Quattrocento Sans" w:cs="Quattrocento Sans"/>
          <w:b/>
          <w:color w:val="000000"/>
        </w:rPr>
      </w:pPr>
      <w:r>
        <w:rPr>
          <w:rFonts w:ascii="Quattrocento Sans" w:hAnsi="Quattrocento Sans" w:cs="Quattrocento Sans"/>
          <w:color w:val="000000"/>
        </w:rPr>
        <w:t>Responding to the needs of the students and providing general guidance or advice about process and procedures.</w:t>
      </w:r>
    </w:p>
    <w:p w:rsidR="00627496" w:rsidRDefault="007B0A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357"/>
        <w:jc w:val="left"/>
        <w:rPr>
          <w:rFonts w:ascii="Quattrocento Sans" w:hAnsi="Quattrocento Sans" w:cs="Quattrocento Sans"/>
          <w:b/>
          <w:color w:val="000000"/>
        </w:rPr>
      </w:pPr>
      <w:r>
        <w:rPr>
          <w:rFonts w:ascii="Quattrocento Sans" w:hAnsi="Quattrocento Sans" w:cs="Quattrocento Sans"/>
          <w:color w:val="000000"/>
        </w:rPr>
        <w:t>Establishing productive working relationships w</w:t>
      </w:r>
      <w:r>
        <w:rPr>
          <w:rFonts w:ascii="Quattrocento Sans" w:hAnsi="Quattrocento Sans" w:cs="Quattrocento Sans"/>
          <w:color w:val="000000"/>
        </w:rPr>
        <w:t>ith students, acting as a role model and setting high expectations for behaviour and their work.</w:t>
      </w:r>
    </w:p>
    <w:p w:rsidR="00627496" w:rsidRDefault="007B0A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357"/>
        <w:jc w:val="left"/>
        <w:rPr>
          <w:rFonts w:ascii="Quattrocento Sans" w:hAnsi="Quattrocento Sans" w:cs="Quattrocento Sans"/>
          <w:b/>
          <w:color w:val="000000"/>
        </w:rPr>
      </w:pPr>
      <w:r>
        <w:rPr>
          <w:rFonts w:ascii="Quattrocento Sans" w:hAnsi="Quattrocento Sans" w:cs="Quattrocento Sans"/>
          <w:color w:val="000000"/>
        </w:rPr>
        <w:t>Promoting the inclusion and acceptance of all students within the classroom.</w:t>
      </w:r>
    </w:p>
    <w:p w:rsidR="00627496" w:rsidRDefault="007B0A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357"/>
        <w:jc w:val="left"/>
        <w:rPr>
          <w:rFonts w:ascii="Quattrocento Sans" w:hAnsi="Quattrocento Sans" w:cs="Quattrocento Sans"/>
          <w:b/>
          <w:color w:val="000000"/>
        </w:rPr>
      </w:pPr>
      <w:r>
        <w:rPr>
          <w:rFonts w:ascii="Quattrocento Sans" w:hAnsi="Quattrocento Sans" w:cs="Quattrocento Sans"/>
          <w:color w:val="000000"/>
        </w:rPr>
        <w:t>Working consistently whilst recognising and responding to individual student needs</w:t>
      </w:r>
      <w:r>
        <w:rPr>
          <w:rFonts w:ascii="Quattrocento Sans" w:hAnsi="Quattrocento Sans" w:cs="Quattrocento Sans"/>
          <w:color w:val="000000"/>
        </w:rPr>
        <w:t>.</w:t>
      </w:r>
    </w:p>
    <w:p w:rsidR="00627496" w:rsidRDefault="007B0A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357"/>
        <w:jc w:val="left"/>
        <w:rPr>
          <w:rFonts w:ascii="Quattrocento Sans" w:hAnsi="Quattrocento Sans" w:cs="Quattrocento Sans"/>
          <w:b/>
          <w:color w:val="000000"/>
        </w:rPr>
      </w:pPr>
      <w:r>
        <w:rPr>
          <w:rFonts w:ascii="Quattrocento Sans" w:hAnsi="Quattrocento Sans" w:cs="Quattrocento Sans"/>
          <w:color w:val="000000"/>
        </w:rPr>
        <w:t xml:space="preserve">Encouraging students to interact and work </w:t>
      </w:r>
      <w:r>
        <w:t>cooperatively</w:t>
      </w:r>
      <w:r>
        <w:rPr>
          <w:rFonts w:ascii="Quattrocento Sans" w:hAnsi="Quattrocento Sans" w:cs="Quattrocento Sans"/>
          <w:color w:val="000000"/>
        </w:rPr>
        <w:t xml:space="preserve"> with others (when appropriate).</w:t>
      </w:r>
    </w:p>
    <w:p w:rsidR="00627496" w:rsidRDefault="007B0A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357"/>
        <w:jc w:val="left"/>
        <w:rPr>
          <w:rFonts w:ascii="Quattrocento Sans" w:hAnsi="Quattrocento Sans" w:cs="Quattrocento Sans"/>
          <w:b/>
          <w:color w:val="000000"/>
        </w:rPr>
      </w:pPr>
      <w:r>
        <w:rPr>
          <w:rFonts w:ascii="Quattrocento Sans" w:hAnsi="Quattrocento Sans" w:cs="Quattrocento Sans"/>
          <w:color w:val="000000"/>
        </w:rPr>
        <w:t>Promoting independence and employing strategies to recognise and reward achievement of self-reliance.</w:t>
      </w:r>
    </w:p>
    <w:p w:rsidR="00627496" w:rsidRDefault="007B0A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357"/>
        <w:jc w:val="left"/>
        <w:rPr>
          <w:rFonts w:ascii="Quattrocento Sans" w:hAnsi="Quattrocento Sans" w:cs="Quattrocento Sans"/>
          <w:b/>
          <w:color w:val="000000"/>
        </w:rPr>
      </w:pPr>
      <w:r>
        <w:rPr>
          <w:rFonts w:ascii="Quattrocento Sans" w:hAnsi="Quattrocento Sans" w:cs="Quattrocento Sans"/>
          <w:color w:val="000000"/>
        </w:rPr>
        <w:t xml:space="preserve">Explaining, reading, clarifying work and encouraging successful </w:t>
      </w:r>
      <w:r>
        <w:rPr>
          <w:rFonts w:ascii="Quattrocento Sans" w:hAnsi="Quattrocento Sans" w:cs="Quattrocento Sans"/>
          <w:color w:val="000000"/>
        </w:rPr>
        <w:t>completion of tasks set by teaching staff.</w:t>
      </w:r>
    </w:p>
    <w:p w:rsidR="00627496" w:rsidRDefault="007B0AFC">
      <w:pPr>
        <w:rPr>
          <w:b/>
        </w:rPr>
      </w:pPr>
      <w:r>
        <w:t>Support the curriculum by:</w:t>
      </w:r>
    </w:p>
    <w:p w:rsidR="00627496" w:rsidRDefault="007B0A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14" w:right="357" w:hanging="357"/>
        <w:jc w:val="left"/>
      </w:pPr>
      <w:r>
        <w:rPr>
          <w:rFonts w:ascii="Quattrocento Sans" w:hAnsi="Quattrocento Sans" w:cs="Quattrocento Sans"/>
          <w:color w:val="000000"/>
        </w:rPr>
        <w:t>Helping students to access pre-planned learning activities and to complete them during a period of staff absence.</w:t>
      </w:r>
    </w:p>
    <w:p w:rsidR="00627496" w:rsidRDefault="007B0A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14" w:right="357" w:hanging="357"/>
        <w:jc w:val="left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Quattrocento Sans" w:hAnsi="Quattrocento Sans" w:cs="Quattrocento Sans"/>
          <w:color w:val="000000"/>
        </w:rPr>
        <w:t xml:space="preserve">Ensuring that any </w:t>
      </w:r>
      <w:r>
        <w:t>predetermined</w:t>
      </w:r>
      <w:r>
        <w:rPr>
          <w:rFonts w:ascii="Quattrocento Sans" w:hAnsi="Quattrocento Sans" w:cs="Quattrocento Sans"/>
          <w:color w:val="000000"/>
        </w:rPr>
        <w:t xml:space="preserve"> equipment and resources are available to students.</w:t>
      </w:r>
    </w:p>
    <w:p w:rsidR="00627496" w:rsidRDefault="007B0AFC">
      <w:pPr>
        <w:rPr>
          <w:b/>
        </w:rPr>
      </w:pPr>
      <w:r>
        <w:t>Support the school by:</w:t>
      </w:r>
    </w:p>
    <w:p w:rsidR="00627496" w:rsidRDefault="007B0A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357"/>
        <w:jc w:val="left"/>
        <w:rPr>
          <w:rFonts w:ascii="Quattrocento Sans" w:hAnsi="Quattrocento Sans" w:cs="Quattrocento Sans"/>
          <w:b/>
          <w:color w:val="000000"/>
        </w:rPr>
      </w:pPr>
      <w:r>
        <w:rPr>
          <w:rFonts w:ascii="Quattrocento Sans" w:hAnsi="Quattrocento Sans" w:cs="Quattrocento Sans"/>
          <w:color w:val="000000"/>
        </w:rPr>
        <w:t xml:space="preserve">Being aware of and complying with policies and procedures relating to child protection, health, safety and security, </w:t>
      </w:r>
      <w:r>
        <w:t>confidentiality</w:t>
      </w:r>
      <w:r>
        <w:rPr>
          <w:rFonts w:ascii="Quattrocento Sans" w:hAnsi="Quattrocento Sans" w:cs="Quattrocento Sans"/>
          <w:color w:val="000000"/>
        </w:rPr>
        <w:t xml:space="preserve"> and data protection, and reporting all concerns </w:t>
      </w:r>
      <w:r>
        <w:rPr>
          <w:rFonts w:ascii="Quattrocento Sans" w:hAnsi="Quattrocento Sans" w:cs="Quattrocento Sans"/>
          <w:color w:val="000000"/>
        </w:rPr>
        <w:t xml:space="preserve">using school systems and processes. </w:t>
      </w:r>
    </w:p>
    <w:p w:rsidR="00627496" w:rsidRDefault="007B0A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357"/>
        <w:jc w:val="left"/>
        <w:rPr>
          <w:rFonts w:ascii="Quattrocento Sans" w:hAnsi="Quattrocento Sans" w:cs="Quattrocento Sans"/>
          <w:b/>
          <w:color w:val="000000"/>
        </w:rPr>
      </w:pPr>
      <w:r>
        <w:rPr>
          <w:rFonts w:ascii="Quattrocento Sans" w:hAnsi="Quattrocento Sans" w:cs="Quattrocento Sans"/>
          <w:color w:val="000000"/>
        </w:rPr>
        <w:t xml:space="preserve">Being aware of and supporting </w:t>
      </w:r>
      <w:r>
        <w:t>differences</w:t>
      </w:r>
      <w:r>
        <w:rPr>
          <w:rFonts w:ascii="Quattrocento Sans" w:hAnsi="Quattrocento Sans" w:cs="Quattrocento Sans"/>
          <w:color w:val="000000"/>
        </w:rPr>
        <w:t xml:space="preserve"> and ensuring all students have equal access to opportunities to learn and develop.</w:t>
      </w:r>
    </w:p>
    <w:p w:rsidR="00627496" w:rsidRDefault="007B0A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357"/>
        <w:jc w:val="left"/>
        <w:rPr>
          <w:rFonts w:ascii="Quattrocento Sans" w:hAnsi="Quattrocento Sans" w:cs="Quattrocento Sans"/>
          <w:b/>
          <w:color w:val="000000"/>
        </w:rPr>
      </w:pPr>
      <w:r>
        <w:rPr>
          <w:rFonts w:ascii="Quattrocento Sans" w:hAnsi="Quattrocento Sans" w:cs="Quattrocento Sans"/>
          <w:color w:val="000000"/>
        </w:rPr>
        <w:t>Contributing to the overall ethos and aims of the school.</w:t>
      </w:r>
    </w:p>
    <w:p w:rsidR="00627496" w:rsidRDefault="007B0A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357"/>
        <w:jc w:val="left"/>
        <w:rPr>
          <w:rFonts w:ascii="Quattrocento Sans" w:hAnsi="Quattrocento Sans" w:cs="Quattrocento Sans"/>
          <w:b/>
          <w:color w:val="000000"/>
        </w:rPr>
      </w:pPr>
      <w:r>
        <w:rPr>
          <w:rFonts w:ascii="Quattrocento Sans" w:hAnsi="Quattrocento Sans" w:cs="Quattrocento Sans"/>
          <w:color w:val="000000"/>
        </w:rPr>
        <w:t>To provide teaching support to ident</w:t>
      </w:r>
      <w:r>
        <w:rPr>
          <w:rFonts w:ascii="Quattrocento Sans" w:hAnsi="Quattrocento Sans" w:cs="Quattrocento Sans"/>
          <w:color w:val="000000"/>
        </w:rPr>
        <w:t xml:space="preserve">ified lessons/students at times as agreed with the leadership team in the school.  </w:t>
      </w:r>
    </w:p>
    <w:p w:rsidR="00627496" w:rsidRDefault="007B0A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357"/>
        <w:jc w:val="left"/>
        <w:rPr>
          <w:rFonts w:ascii="Quattrocento Sans" w:hAnsi="Quattrocento Sans" w:cs="Quattrocento Sans"/>
          <w:b/>
          <w:color w:val="000000"/>
        </w:rPr>
      </w:pPr>
      <w:r>
        <w:rPr>
          <w:rFonts w:ascii="Quattrocento Sans" w:hAnsi="Quattrocento Sans" w:cs="Quattrocento Sans"/>
          <w:color w:val="000000"/>
        </w:rPr>
        <w:t>Assisting in attendance record keeping by taking class registers within the agreed time frame.</w:t>
      </w:r>
    </w:p>
    <w:p w:rsidR="00627496" w:rsidRDefault="007B0A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357"/>
        <w:jc w:val="left"/>
        <w:rPr>
          <w:rFonts w:ascii="Quattrocento Sans" w:hAnsi="Quattrocento Sans" w:cs="Quattrocento Sans"/>
          <w:b/>
          <w:color w:val="000000"/>
        </w:rPr>
      </w:pPr>
      <w:r>
        <w:rPr>
          <w:rFonts w:ascii="Quattrocento Sans" w:hAnsi="Quattrocento Sans" w:cs="Quattrocento Sans"/>
          <w:color w:val="000000"/>
        </w:rPr>
        <w:t>Supervising students at break and lunchtime as required.</w:t>
      </w:r>
    </w:p>
    <w:p w:rsidR="00627496" w:rsidRDefault="007B0A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357"/>
        <w:jc w:val="left"/>
        <w:rPr>
          <w:rFonts w:ascii="Quattrocento Sans" w:hAnsi="Quattrocento Sans" w:cs="Quattrocento Sans"/>
          <w:b/>
          <w:color w:val="000000"/>
        </w:rPr>
      </w:pPr>
      <w:r>
        <w:rPr>
          <w:rFonts w:ascii="Quattrocento Sans" w:hAnsi="Quattrocento Sans" w:cs="Quattrocento Sans"/>
          <w:color w:val="000000"/>
        </w:rPr>
        <w:t>Taking a full part i</w:t>
      </w:r>
      <w:r>
        <w:rPr>
          <w:rFonts w:ascii="Quattrocento Sans" w:hAnsi="Quattrocento Sans" w:cs="Quattrocento Sans"/>
          <w:color w:val="000000"/>
        </w:rPr>
        <w:t>n the Academy’s appraisal system.</w:t>
      </w:r>
    </w:p>
    <w:p w:rsidR="00627496" w:rsidRDefault="007B0A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357"/>
        <w:jc w:val="left"/>
      </w:pPr>
      <w:r>
        <w:rPr>
          <w:rFonts w:ascii="Quattrocento Sans" w:hAnsi="Quattrocento Sans" w:cs="Quattrocento Sans"/>
          <w:color w:val="000000"/>
        </w:rPr>
        <w:t>Under the direction of the Examinations Officer to invigilate examinations observing examination board regulations.</w:t>
      </w:r>
    </w:p>
    <w:p w:rsidR="00627496" w:rsidRDefault="007B0AFC">
      <w:pPr>
        <w:pStyle w:val="Heading1"/>
      </w:pPr>
      <w:r>
        <w:t>ALL ACADEMY STAFF ARE EXPECTED TO:</w:t>
      </w:r>
    </w:p>
    <w:p w:rsidR="00627496" w:rsidRDefault="007B0A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357"/>
        <w:jc w:val="left"/>
        <w:rPr>
          <w:rFonts w:ascii="Quattrocento Sans" w:hAnsi="Quattrocento Sans" w:cs="Quattrocento Sans"/>
          <w:color w:val="000000"/>
        </w:rPr>
      </w:pPr>
      <w:r>
        <w:rPr>
          <w:rFonts w:ascii="Quattrocento Sans" w:hAnsi="Quattrocento Sans" w:cs="Quattrocento Sans"/>
          <w:color w:val="000000"/>
        </w:rPr>
        <w:t>Ensure the aims, priorities and policies of the Academy are adhered to,</w:t>
      </w:r>
      <w:r>
        <w:rPr>
          <w:rFonts w:ascii="Quattrocento Sans" w:hAnsi="Quattrocento Sans" w:cs="Quattrocento Sans"/>
          <w:color w:val="000000"/>
        </w:rPr>
        <w:t xml:space="preserve"> including the staff Safeguarding Code of Conduct.</w:t>
      </w:r>
    </w:p>
    <w:p w:rsidR="00627496" w:rsidRDefault="007B0A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357"/>
        <w:jc w:val="left"/>
      </w:pPr>
      <w:r>
        <w:rPr>
          <w:rFonts w:ascii="Quattrocento Sans" w:hAnsi="Quattrocento Sans" w:cs="Quattrocento Sans"/>
          <w:color w:val="000000"/>
        </w:rPr>
        <w:t>Attend parents, staff and team meetings as required, making a valued and professional contribution.</w:t>
      </w:r>
    </w:p>
    <w:p w:rsidR="00627496" w:rsidRDefault="007B0A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357"/>
        <w:jc w:val="left"/>
      </w:pPr>
      <w:r>
        <w:rPr>
          <w:rFonts w:ascii="Quattrocento Sans" w:hAnsi="Quattrocento Sans" w:cs="Quattrocento Sans"/>
          <w:color w:val="000000"/>
        </w:rPr>
        <w:t>Undertake break, lunch and after school supervision as agreed, according to Academy policy.</w:t>
      </w:r>
    </w:p>
    <w:p w:rsidR="00627496" w:rsidRDefault="007B0A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357"/>
        <w:jc w:val="left"/>
      </w:pPr>
      <w:r>
        <w:rPr>
          <w:rFonts w:ascii="Quattrocento Sans" w:hAnsi="Quattrocento Sans" w:cs="Quattrocento Sans"/>
          <w:color w:val="000000"/>
        </w:rPr>
        <w:t>Encourage the good conduct of all students and at all times on the Academy site and within its vicinity.</w:t>
      </w:r>
    </w:p>
    <w:p w:rsidR="00627496" w:rsidRDefault="007B0A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357"/>
        <w:jc w:val="left"/>
      </w:pPr>
      <w:r>
        <w:rPr>
          <w:rFonts w:ascii="Quattrocento Sans" w:hAnsi="Quattrocento Sans" w:cs="Quattrocento Sans"/>
          <w:color w:val="000000"/>
        </w:rPr>
        <w:t>To make a full commitment to personal professional development, engage positively in organised professional development activity and staff appraisal pr</w:t>
      </w:r>
      <w:r>
        <w:rPr>
          <w:rFonts w:ascii="Quattrocento Sans" w:hAnsi="Quattrocento Sans" w:cs="Quattrocento Sans"/>
          <w:color w:val="000000"/>
        </w:rPr>
        <w:t xml:space="preserve">ocedures. </w:t>
      </w:r>
    </w:p>
    <w:p w:rsidR="00627496" w:rsidRDefault="007B0A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357"/>
        <w:jc w:val="left"/>
      </w:pPr>
      <w:r>
        <w:rPr>
          <w:rFonts w:ascii="Quattrocento Sans" w:hAnsi="Quattrocento Sans" w:cs="Quattrocento Sans"/>
          <w:color w:val="000000"/>
        </w:rPr>
        <w:lastRenderedPageBreak/>
        <w:t>Maintain respectful and effective communication with students and other staff, including attendance at morning briefings and through completing student report cards and logs as appropriate.</w:t>
      </w:r>
    </w:p>
    <w:p w:rsidR="00627496" w:rsidRDefault="007B0A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357"/>
        <w:jc w:val="left"/>
      </w:pPr>
      <w:r>
        <w:rPr>
          <w:rFonts w:ascii="Quattrocento Sans" w:hAnsi="Quattrocento Sans" w:cs="Quattrocento Sans"/>
          <w:color w:val="000000"/>
        </w:rPr>
        <w:t>Maintain respectful, positive and effective communication with parents, including phone calls and letters home, as appropriate.</w:t>
      </w:r>
    </w:p>
    <w:p w:rsidR="00627496" w:rsidRDefault="007B0A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357"/>
        <w:jc w:val="left"/>
      </w:pPr>
      <w:r>
        <w:rPr>
          <w:rFonts w:ascii="Quattrocento Sans" w:hAnsi="Quattrocento Sans" w:cs="Quattrocento Sans"/>
          <w:color w:val="000000"/>
        </w:rPr>
        <w:t>Maintain positive and effective communication and liaison with partner schools and the wider community, as appropriate.</w:t>
      </w:r>
    </w:p>
    <w:p w:rsidR="00627496" w:rsidRDefault="007B0A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357"/>
        <w:jc w:val="left"/>
      </w:pPr>
      <w:r>
        <w:rPr>
          <w:rFonts w:ascii="Quattrocento Sans" w:hAnsi="Quattrocento Sans" w:cs="Quattrocento Sans"/>
          <w:color w:val="000000"/>
        </w:rPr>
        <w:t xml:space="preserve"> Act as </w:t>
      </w:r>
      <w:r>
        <w:rPr>
          <w:rFonts w:ascii="Quattrocento Sans" w:hAnsi="Quattrocento Sans" w:cs="Quattrocento Sans"/>
          <w:color w:val="000000"/>
        </w:rPr>
        <w:t>an advocate of the Academy and its pupils in all circumstances, ensuring every opportunity is taken to celebrate our success.</w:t>
      </w:r>
    </w:p>
    <w:p w:rsidR="00627496" w:rsidRDefault="007B0A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357"/>
        <w:jc w:val="left"/>
      </w:pPr>
      <w:r>
        <w:rPr>
          <w:rFonts w:ascii="Quattrocento Sans" w:hAnsi="Quattrocento Sans" w:cs="Quattrocento Sans"/>
          <w:color w:val="000000"/>
        </w:rPr>
        <w:t>To carry out other duties as reasonably requested by the Headteacher.</w:t>
      </w:r>
    </w:p>
    <w:p w:rsidR="00627496" w:rsidRDefault="007B0AFC">
      <w:pPr>
        <w:pStyle w:val="Subtitle"/>
        <w:spacing w:before="240"/>
        <w:ind w:firstLine="567"/>
        <w:rPr>
          <w:sz w:val="2"/>
          <w:szCs w:val="2"/>
        </w:rPr>
      </w:pPr>
      <w:r>
        <w:rPr>
          <w:color w:val="000000"/>
          <w:sz w:val="24"/>
          <w:szCs w:val="24"/>
        </w:rPr>
        <w:t xml:space="preserve">This job description is subject to review by consultation. </w:t>
      </w:r>
      <w:r>
        <w:rPr>
          <w:sz w:val="2"/>
          <w:szCs w:val="2"/>
        </w:rPr>
        <w:t xml:space="preserve"> </w:t>
      </w:r>
    </w:p>
    <w:p w:rsidR="00627496" w:rsidRDefault="007B0AFC">
      <w:pPr>
        <w:spacing w:after="200" w:line="276" w:lineRule="auto"/>
        <w:jc w:val="left"/>
        <w:rPr>
          <w:b/>
          <w:color w:val="4F81BD"/>
          <w:sz w:val="32"/>
          <w:szCs w:val="32"/>
        </w:rPr>
      </w:pPr>
      <w:r>
        <w:br w:type="page"/>
      </w:r>
    </w:p>
    <w:p w:rsidR="00627496" w:rsidRDefault="007B0AFC">
      <w:pPr>
        <w:pStyle w:val="Subtitle"/>
        <w:spacing w:after="0"/>
        <w:ind w:firstLine="567"/>
      </w:pPr>
      <w:r>
        <w:lastRenderedPageBreak/>
        <w:t xml:space="preserve">Isca Academy </w:t>
      </w:r>
    </w:p>
    <w:p w:rsidR="00627496" w:rsidRDefault="007B0AFC">
      <w:pPr>
        <w:pStyle w:val="Subtitle"/>
        <w:ind w:firstLine="567"/>
        <w:rPr>
          <w:b w:val="0"/>
          <w:sz w:val="2"/>
          <w:szCs w:val="2"/>
        </w:rPr>
      </w:pPr>
      <w:r>
        <w:t>Cover Supervisor: Person Specification</w:t>
      </w:r>
    </w:p>
    <w:tbl>
      <w:tblPr>
        <w:tblStyle w:val="a0"/>
        <w:tblW w:w="10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17"/>
        <w:gridCol w:w="567"/>
        <w:gridCol w:w="567"/>
        <w:gridCol w:w="1191"/>
      </w:tblGrid>
      <w:tr w:rsidR="00627496">
        <w:trPr>
          <w:trHeight w:val="1290"/>
        </w:trPr>
        <w:tc>
          <w:tcPr>
            <w:tcW w:w="8217" w:type="dxa"/>
          </w:tcPr>
          <w:p w:rsidR="00627496" w:rsidRDefault="00627496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27496" w:rsidRDefault="007B0AFC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ESSENTIAL</w:t>
            </w:r>
          </w:p>
        </w:tc>
        <w:tc>
          <w:tcPr>
            <w:tcW w:w="567" w:type="dxa"/>
          </w:tcPr>
          <w:p w:rsidR="00627496" w:rsidRDefault="007B0AFC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DESIRABLE</w:t>
            </w:r>
          </w:p>
        </w:tc>
        <w:tc>
          <w:tcPr>
            <w:tcW w:w="1191" w:type="dxa"/>
            <w:vAlign w:val="center"/>
          </w:tcPr>
          <w:p w:rsidR="00627496" w:rsidRDefault="007B0A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EVIDENCE *</w:t>
            </w:r>
          </w:p>
        </w:tc>
      </w:tr>
      <w:tr w:rsidR="00627496">
        <w:trPr>
          <w:trHeight w:val="369"/>
        </w:trPr>
        <w:tc>
          <w:tcPr>
            <w:tcW w:w="8217" w:type="dxa"/>
            <w:shd w:val="clear" w:color="auto" w:fill="8DB3E2"/>
            <w:vAlign w:val="center"/>
          </w:tcPr>
          <w:p w:rsidR="00627496" w:rsidRDefault="007B0AFC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Qualifications &amp; Training</w:t>
            </w:r>
          </w:p>
        </w:tc>
        <w:tc>
          <w:tcPr>
            <w:tcW w:w="567" w:type="dxa"/>
            <w:shd w:val="clear" w:color="auto" w:fill="8DB3E2"/>
            <w:vAlign w:val="center"/>
          </w:tcPr>
          <w:p w:rsidR="00627496" w:rsidRDefault="00627496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8DB3E2"/>
            <w:vAlign w:val="center"/>
          </w:tcPr>
          <w:p w:rsidR="00627496" w:rsidRDefault="00627496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8DB3E2"/>
            <w:vAlign w:val="center"/>
          </w:tcPr>
          <w:p w:rsidR="00627496" w:rsidRDefault="00627496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627496">
        <w:trPr>
          <w:trHeight w:val="369"/>
        </w:trPr>
        <w:tc>
          <w:tcPr>
            <w:tcW w:w="8217" w:type="dxa"/>
            <w:vAlign w:val="center"/>
          </w:tcPr>
          <w:p w:rsidR="00627496" w:rsidRDefault="007B0AF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Educated to at least Level 2 (A*‐C / Grade 5-9 at GCSE).</w:t>
            </w:r>
          </w:p>
        </w:tc>
        <w:tc>
          <w:tcPr>
            <w:tcW w:w="567" w:type="dxa"/>
          </w:tcPr>
          <w:p w:rsidR="00627496" w:rsidRDefault="007B0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627496" w:rsidRDefault="0062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627496" w:rsidRDefault="007B0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A, I, C, R</w:t>
            </w:r>
          </w:p>
        </w:tc>
      </w:tr>
      <w:tr w:rsidR="00627496">
        <w:trPr>
          <w:trHeight w:val="369"/>
        </w:trPr>
        <w:tc>
          <w:tcPr>
            <w:tcW w:w="8217" w:type="dxa"/>
            <w:vAlign w:val="center"/>
          </w:tcPr>
          <w:p w:rsidR="00627496" w:rsidRDefault="007B0AF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numeracy/ literacy skills.</w:t>
            </w:r>
          </w:p>
        </w:tc>
        <w:tc>
          <w:tcPr>
            <w:tcW w:w="567" w:type="dxa"/>
          </w:tcPr>
          <w:p w:rsidR="00627496" w:rsidRDefault="007B0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627496" w:rsidRDefault="0062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627496" w:rsidRDefault="007B0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A, I, R</w:t>
            </w:r>
          </w:p>
        </w:tc>
      </w:tr>
      <w:tr w:rsidR="00627496">
        <w:trPr>
          <w:trHeight w:val="369"/>
        </w:trPr>
        <w:tc>
          <w:tcPr>
            <w:tcW w:w="8217" w:type="dxa"/>
            <w:vAlign w:val="center"/>
          </w:tcPr>
          <w:p w:rsidR="00627496" w:rsidRDefault="007B0AF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A-Level qualifications or Level 3 equivalent.</w:t>
            </w:r>
          </w:p>
        </w:tc>
        <w:tc>
          <w:tcPr>
            <w:tcW w:w="567" w:type="dxa"/>
          </w:tcPr>
          <w:p w:rsidR="00627496" w:rsidRDefault="0062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27496" w:rsidRDefault="007B0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91" w:type="dxa"/>
          </w:tcPr>
          <w:p w:rsidR="00627496" w:rsidRDefault="007B0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A, I, C, R</w:t>
            </w:r>
          </w:p>
        </w:tc>
      </w:tr>
      <w:tr w:rsidR="00627496">
        <w:trPr>
          <w:trHeight w:val="369"/>
        </w:trPr>
        <w:tc>
          <w:tcPr>
            <w:tcW w:w="8217" w:type="dxa"/>
            <w:shd w:val="clear" w:color="auto" w:fill="8DB3E2"/>
            <w:vAlign w:val="center"/>
          </w:tcPr>
          <w:p w:rsidR="00627496" w:rsidRDefault="007B0AFC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Knowledge, Skills &amp; Experience</w:t>
            </w:r>
          </w:p>
        </w:tc>
        <w:tc>
          <w:tcPr>
            <w:tcW w:w="567" w:type="dxa"/>
            <w:shd w:val="clear" w:color="auto" w:fill="8DB3E2"/>
          </w:tcPr>
          <w:p w:rsidR="00627496" w:rsidRDefault="006274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8DB3E2"/>
          </w:tcPr>
          <w:p w:rsidR="00627496" w:rsidRDefault="006274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8DB3E2"/>
          </w:tcPr>
          <w:p w:rsidR="00627496" w:rsidRDefault="006274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27496">
        <w:trPr>
          <w:trHeight w:val="369"/>
        </w:trPr>
        <w:tc>
          <w:tcPr>
            <w:tcW w:w="8217" w:type="dxa"/>
            <w:vAlign w:val="center"/>
          </w:tcPr>
          <w:p w:rsidR="00627496" w:rsidRDefault="007B0AF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working in a secondary school or setting with 11-16 age students.</w:t>
            </w:r>
          </w:p>
        </w:tc>
        <w:tc>
          <w:tcPr>
            <w:tcW w:w="567" w:type="dxa"/>
          </w:tcPr>
          <w:p w:rsidR="00627496" w:rsidRDefault="007B0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627496" w:rsidRDefault="0062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627496" w:rsidRDefault="007B0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A, I, R</w:t>
            </w:r>
          </w:p>
        </w:tc>
      </w:tr>
      <w:tr w:rsidR="00627496">
        <w:trPr>
          <w:trHeight w:val="369"/>
        </w:trPr>
        <w:tc>
          <w:tcPr>
            <w:tcW w:w="8217" w:type="dxa"/>
            <w:vAlign w:val="center"/>
          </w:tcPr>
          <w:p w:rsidR="00627496" w:rsidRDefault="007B0AF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consistently and effectively implement the whole school behaviour management policy.</w:t>
            </w:r>
          </w:p>
        </w:tc>
        <w:tc>
          <w:tcPr>
            <w:tcW w:w="567" w:type="dxa"/>
          </w:tcPr>
          <w:p w:rsidR="00627496" w:rsidRDefault="007B0AFC">
            <w:pPr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627496" w:rsidRDefault="0062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627496" w:rsidRDefault="007B0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A, I, R</w:t>
            </w:r>
          </w:p>
        </w:tc>
      </w:tr>
      <w:tr w:rsidR="00627496">
        <w:trPr>
          <w:trHeight w:val="369"/>
        </w:trPr>
        <w:tc>
          <w:tcPr>
            <w:tcW w:w="8217" w:type="dxa"/>
            <w:vAlign w:val="center"/>
          </w:tcPr>
          <w:p w:rsidR="00627496" w:rsidRDefault="007B0AF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Knowledge of the strategies that recognise and reward effort and achievements towards self-reliance as appropriate to the age and development of students.</w:t>
            </w:r>
          </w:p>
        </w:tc>
        <w:tc>
          <w:tcPr>
            <w:tcW w:w="567" w:type="dxa"/>
          </w:tcPr>
          <w:p w:rsidR="00627496" w:rsidRDefault="007B0AFC">
            <w:pPr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627496" w:rsidRDefault="0062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627496" w:rsidRDefault="007B0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A, I, R</w:t>
            </w:r>
          </w:p>
        </w:tc>
      </w:tr>
      <w:tr w:rsidR="00627496">
        <w:trPr>
          <w:trHeight w:val="369"/>
        </w:trPr>
        <w:tc>
          <w:tcPr>
            <w:tcW w:w="8217" w:type="dxa"/>
            <w:vAlign w:val="center"/>
          </w:tcPr>
          <w:p w:rsidR="00627496" w:rsidRDefault="007B0AF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provide levels of individual attention, reassurance and help with learning tas</w:t>
            </w:r>
            <w:r>
              <w:rPr>
                <w:sz w:val="20"/>
                <w:szCs w:val="20"/>
              </w:rPr>
              <w:t>ks as appropriate to pupils’ needs, encouraging the pupils to stay on task.</w:t>
            </w:r>
          </w:p>
        </w:tc>
        <w:tc>
          <w:tcPr>
            <w:tcW w:w="567" w:type="dxa"/>
          </w:tcPr>
          <w:p w:rsidR="00627496" w:rsidRDefault="007B0AFC">
            <w:pPr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627496" w:rsidRDefault="0062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627496" w:rsidRDefault="007B0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A, I, R</w:t>
            </w:r>
          </w:p>
        </w:tc>
      </w:tr>
      <w:tr w:rsidR="00627496">
        <w:trPr>
          <w:trHeight w:val="369"/>
        </w:trPr>
        <w:tc>
          <w:tcPr>
            <w:tcW w:w="8217" w:type="dxa"/>
            <w:vAlign w:val="center"/>
          </w:tcPr>
          <w:p w:rsidR="00627496" w:rsidRDefault="007B0AF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monitor the pupils’ response to the learning activities and, where appropriate, modify or adapt the activities as agreed with the teacher to achieve the inte</w:t>
            </w:r>
            <w:r>
              <w:rPr>
                <w:sz w:val="20"/>
                <w:szCs w:val="20"/>
              </w:rPr>
              <w:t>nded learning outcomes.</w:t>
            </w:r>
          </w:p>
        </w:tc>
        <w:tc>
          <w:tcPr>
            <w:tcW w:w="567" w:type="dxa"/>
          </w:tcPr>
          <w:p w:rsidR="00627496" w:rsidRDefault="007B0AFC">
            <w:pPr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627496" w:rsidRDefault="0062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627496" w:rsidRDefault="007B0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A, I, R</w:t>
            </w:r>
          </w:p>
        </w:tc>
      </w:tr>
      <w:tr w:rsidR="00627496">
        <w:trPr>
          <w:trHeight w:val="369"/>
        </w:trPr>
        <w:tc>
          <w:tcPr>
            <w:tcW w:w="8217" w:type="dxa"/>
            <w:vAlign w:val="center"/>
          </w:tcPr>
          <w:p w:rsidR="00627496" w:rsidRDefault="007B0AF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work within and apply all school policies e.g. behaviour management, child protection, Health &amp; Safety, Equal Opportunities etc.</w:t>
            </w:r>
          </w:p>
        </w:tc>
        <w:tc>
          <w:tcPr>
            <w:tcW w:w="567" w:type="dxa"/>
          </w:tcPr>
          <w:p w:rsidR="00627496" w:rsidRDefault="007B0AFC">
            <w:pPr>
              <w:jc w:val="center"/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627496" w:rsidRDefault="0062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627496" w:rsidRDefault="007B0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A, I, R</w:t>
            </w:r>
          </w:p>
        </w:tc>
      </w:tr>
      <w:tr w:rsidR="00627496">
        <w:trPr>
          <w:trHeight w:val="369"/>
        </w:trPr>
        <w:tc>
          <w:tcPr>
            <w:tcW w:w="8217" w:type="dxa"/>
            <w:vAlign w:val="center"/>
          </w:tcPr>
          <w:p w:rsidR="00627496" w:rsidRDefault="007B0AFC">
            <w:pPr>
              <w:jc w:val="lef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offer constructive feedback to pupils to reinforce self-esteem.</w:t>
            </w:r>
          </w:p>
        </w:tc>
        <w:tc>
          <w:tcPr>
            <w:tcW w:w="567" w:type="dxa"/>
          </w:tcPr>
          <w:p w:rsidR="00627496" w:rsidRDefault="007B0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627496" w:rsidRDefault="0062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627496" w:rsidRDefault="007B0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A, I, R</w:t>
            </w:r>
          </w:p>
        </w:tc>
      </w:tr>
      <w:tr w:rsidR="00627496">
        <w:trPr>
          <w:trHeight w:val="369"/>
        </w:trPr>
        <w:tc>
          <w:tcPr>
            <w:tcW w:w="8217" w:type="dxa"/>
            <w:vAlign w:val="center"/>
          </w:tcPr>
          <w:p w:rsidR="00627496" w:rsidRDefault="007B0AF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 to date training in health and safety and an excellent track record in this field.</w:t>
            </w:r>
          </w:p>
        </w:tc>
        <w:tc>
          <w:tcPr>
            <w:tcW w:w="567" w:type="dxa"/>
          </w:tcPr>
          <w:p w:rsidR="00627496" w:rsidRDefault="0062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27496" w:rsidRDefault="007B0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91" w:type="dxa"/>
          </w:tcPr>
          <w:p w:rsidR="00627496" w:rsidRDefault="007B0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A, I, R</w:t>
            </w:r>
          </w:p>
        </w:tc>
      </w:tr>
      <w:tr w:rsidR="00627496">
        <w:trPr>
          <w:trHeight w:val="369"/>
        </w:trPr>
        <w:tc>
          <w:tcPr>
            <w:tcW w:w="8217" w:type="dxa"/>
            <w:vAlign w:val="center"/>
          </w:tcPr>
          <w:p w:rsidR="00627496" w:rsidRDefault="007B0AF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Knowledge of SIMS (Management Information System).</w:t>
            </w:r>
          </w:p>
        </w:tc>
        <w:tc>
          <w:tcPr>
            <w:tcW w:w="567" w:type="dxa"/>
          </w:tcPr>
          <w:p w:rsidR="00627496" w:rsidRDefault="0062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27496" w:rsidRDefault="007B0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91" w:type="dxa"/>
          </w:tcPr>
          <w:p w:rsidR="00627496" w:rsidRDefault="007B0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A, I, R</w:t>
            </w:r>
          </w:p>
        </w:tc>
      </w:tr>
      <w:tr w:rsidR="00627496">
        <w:trPr>
          <w:trHeight w:val="369"/>
        </w:trPr>
        <w:tc>
          <w:tcPr>
            <w:tcW w:w="8217" w:type="dxa"/>
            <w:vAlign w:val="center"/>
          </w:tcPr>
          <w:p w:rsidR="00627496" w:rsidRDefault="007B0AF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Knowledg</w:t>
            </w:r>
            <w:r>
              <w:rPr>
                <w:sz w:val="20"/>
                <w:szCs w:val="20"/>
              </w:rPr>
              <w:t>e of SEND / strategies for working with ASD children.</w:t>
            </w:r>
          </w:p>
        </w:tc>
        <w:tc>
          <w:tcPr>
            <w:tcW w:w="567" w:type="dxa"/>
          </w:tcPr>
          <w:p w:rsidR="00627496" w:rsidRDefault="0062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27496" w:rsidRDefault="007B0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91" w:type="dxa"/>
          </w:tcPr>
          <w:p w:rsidR="00627496" w:rsidRDefault="007B0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A, I, R</w:t>
            </w:r>
          </w:p>
        </w:tc>
      </w:tr>
      <w:tr w:rsidR="00627496">
        <w:trPr>
          <w:trHeight w:val="369"/>
        </w:trPr>
        <w:tc>
          <w:tcPr>
            <w:tcW w:w="8217" w:type="dxa"/>
            <w:vAlign w:val="center"/>
          </w:tcPr>
          <w:p w:rsidR="00627496" w:rsidRDefault="007B0AF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Knowledge of some areas of the National Curriculum.</w:t>
            </w:r>
          </w:p>
        </w:tc>
        <w:tc>
          <w:tcPr>
            <w:tcW w:w="567" w:type="dxa"/>
          </w:tcPr>
          <w:p w:rsidR="00627496" w:rsidRDefault="0062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27496" w:rsidRDefault="007B0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91" w:type="dxa"/>
          </w:tcPr>
          <w:p w:rsidR="00627496" w:rsidRDefault="007B0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A, I, R</w:t>
            </w:r>
          </w:p>
        </w:tc>
      </w:tr>
      <w:tr w:rsidR="00627496">
        <w:trPr>
          <w:trHeight w:val="369"/>
        </w:trPr>
        <w:tc>
          <w:tcPr>
            <w:tcW w:w="8217" w:type="dxa"/>
            <w:shd w:val="clear" w:color="auto" w:fill="8DB3E2"/>
            <w:vAlign w:val="center"/>
          </w:tcPr>
          <w:p w:rsidR="00627496" w:rsidRDefault="007B0AFC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Qualities / Behaviours</w:t>
            </w:r>
          </w:p>
        </w:tc>
        <w:tc>
          <w:tcPr>
            <w:tcW w:w="567" w:type="dxa"/>
            <w:shd w:val="clear" w:color="auto" w:fill="8DB3E2"/>
          </w:tcPr>
          <w:p w:rsidR="00627496" w:rsidRDefault="0062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8DB3E2"/>
          </w:tcPr>
          <w:p w:rsidR="00627496" w:rsidRDefault="0062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8DB3E2"/>
          </w:tcPr>
          <w:p w:rsidR="00627496" w:rsidRDefault="00627496">
            <w:pPr>
              <w:jc w:val="center"/>
              <w:rPr>
                <w:sz w:val="20"/>
                <w:szCs w:val="20"/>
              </w:rPr>
            </w:pPr>
          </w:p>
        </w:tc>
      </w:tr>
      <w:tr w:rsidR="00627496">
        <w:trPr>
          <w:trHeight w:val="369"/>
        </w:trPr>
        <w:tc>
          <w:tcPr>
            <w:tcW w:w="8217" w:type="dxa"/>
            <w:vAlign w:val="center"/>
          </w:tcPr>
          <w:p w:rsidR="00627496" w:rsidRDefault="007B0AF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work effectively and supportively as a member of the school team.</w:t>
            </w:r>
          </w:p>
        </w:tc>
        <w:tc>
          <w:tcPr>
            <w:tcW w:w="567" w:type="dxa"/>
          </w:tcPr>
          <w:p w:rsidR="00627496" w:rsidRDefault="007B0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627496" w:rsidRDefault="0062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627496" w:rsidRDefault="007B0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A, I, R</w:t>
            </w:r>
          </w:p>
        </w:tc>
      </w:tr>
      <w:tr w:rsidR="00627496">
        <w:trPr>
          <w:trHeight w:val="369"/>
        </w:trPr>
        <w:tc>
          <w:tcPr>
            <w:tcW w:w="8217" w:type="dxa"/>
            <w:vAlign w:val="center"/>
          </w:tcPr>
          <w:p w:rsidR="00627496" w:rsidRDefault="007B0AF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work under pressure.</w:t>
            </w:r>
          </w:p>
        </w:tc>
        <w:tc>
          <w:tcPr>
            <w:tcW w:w="567" w:type="dxa"/>
          </w:tcPr>
          <w:p w:rsidR="00627496" w:rsidRDefault="007B0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627496" w:rsidRDefault="0062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627496" w:rsidRDefault="007B0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A, I, R</w:t>
            </w:r>
          </w:p>
        </w:tc>
      </w:tr>
      <w:tr w:rsidR="00627496">
        <w:trPr>
          <w:trHeight w:val="369"/>
        </w:trPr>
        <w:tc>
          <w:tcPr>
            <w:tcW w:w="8217" w:type="dxa"/>
            <w:vAlign w:val="center"/>
          </w:tcPr>
          <w:p w:rsidR="00627496" w:rsidRDefault="007B0AF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level of integrity.</w:t>
            </w:r>
          </w:p>
        </w:tc>
        <w:tc>
          <w:tcPr>
            <w:tcW w:w="567" w:type="dxa"/>
          </w:tcPr>
          <w:p w:rsidR="00627496" w:rsidRDefault="007B0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627496" w:rsidRDefault="0062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627496" w:rsidRDefault="007B0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A, I, R</w:t>
            </w:r>
          </w:p>
        </w:tc>
      </w:tr>
      <w:tr w:rsidR="00627496">
        <w:trPr>
          <w:trHeight w:val="369"/>
        </w:trPr>
        <w:tc>
          <w:tcPr>
            <w:tcW w:w="8217" w:type="dxa"/>
            <w:vAlign w:val="center"/>
          </w:tcPr>
          <w:p w:rsidR="00627496" w:rsidRDefault="007B0AF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Positive role model.</w:t>
            </w:r>
          </w:p>
        </w:tc>
        <w:tc>
          <w:tcPr>
            <w:tcW w:w="567" w:type="dxa"/>
          </w:tcPr>
          <w:p w:rsidR="00627496" w:rsidRDefault="007B0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627496" w:rsidRDefault="0062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627496" w:rsidRDefault="007B0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A, I, R</w:t>
            </w:r>
          </w:p>
        </w:tc>
      </w:tr>
      <w:tr w:rsidR="00627496">
        <w:trPr>
          <w:trHeight w:val="369"/>
        </w:trPr>
        <w:tc>
          <w:tcPr>
            <w:tcW w:w="8217" w:type="dxa"/>
            <w:vAlign w:val="center"/>
          </w:tcPr>
          <w:p w:rsidR="00627496" w:rsidRDefault="007B0AF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Able to demonstrate commitment to a safe school culture.</w:t>
            </w:r>
          </w:p>
        </w:tc>
        <w:tc>
          <w:tcPr>
            <w:tcW w:w="567" w:type="dxa"/>
          </w:tcPr>
          <w:p w:rsidR="00627496" w:rsidRDefault="007B0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627496" w:rsidRDefault="0062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627496" w:rsidRDefault="007B0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A, I, R</w:t>
            </w:r>
          </w:p>
        </w:tc>
      </w:tr>
      <w:tr w:rsidR="00627496">
        <w:trPr>
          <w:trHeight w:val="369"/>
        </w:trPr>
        <w:tc>
          <w:tcPr>
            <w:tcW w:w="8217" w:type="dxa"/>
            <w:vAlign w:val="center"/>
          </w:tcPr>
          <w:p w:rsidR="00627496" w:rsidRDefault="007B0AF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Reflective.</w:t>
            </w:r>
          </w:p>
        </w:tc>
        <w:tc>
          <w:tcPr>
            <w:tcW w:w="567" w:type="dxa"/>
          </w:tcPr>
          <w:p w:rsidR="00627496" w:rsidRDefault="007B0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627496" w:rsidRDefault="00627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627496" w:rsidRDefault="007B0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A, I, R</w:t>
            </w:r>
          </w:p>
        </w:tc>
      </w:tr>
      <w:tr w:rsidR="00627496">
        <w:trPr>
          <w:trHeight w:val="369"/>
        </w:trPr>
        <w:tc>
          <w:tcPr>
            <w:tcW w:w="8217" w:type="dxa"/>
            <w:vAlign w:val="center"/>
          </w:tcPr>
          <w:p w:rsidR="00627496" w:rsidRDefault="007B0AF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Keen to develop through active participation in CPD and whole school projects and plans.</w:t>
            </w:r>
          </w:p>
        </w:tc>
        <w:tc>
          <w:tcPr>
            <w:tcW w:w="567" w:type="dxa"/>
            <w:vAlign w:val="center"/>
          </w:tcPr>
          <w:p w:rsidR="00627496" w:rsidRDefault="007B0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627496" w:rsidRDefault="0062749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627496" w:rsidRDefault="007B0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A, I, R</w:t>
            </w:r>
          </w:p>
        </w:tc>
      </w:tr>
      <w:tr w:rsidR="00627496">
        <w:trPr>
          <w:trHeight w:val="369"/>
        </w:trPr>
        <w:tc>
          <w:tcPr>
            <w:tcW w:w="10542" w:type="dxa"/>
            <w:gridSpan w:val="4"/>
            <w:vAlign w:val="center"/>
          </w:tcPr>
          <w:p w:rsidR="00627496" w:rsidRDefault="007B0AF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 pass relevant safeguarding of children checks: DBS checks, self-declaration and interview.</w:t>
            </w:r>
          </w:p>
        </w:tc>
      </w:tr>
      <w:tr w:rsidR="00627496">
        <w:trPr>
          <w:trHeight w:val="369"/>
        </w:trPr>
        <w:tc>
          <w:tcPr>
            <w:tcW w:w="10542" w:type="dxa"/>
            <w:gridSpan w:val="4"/>
            <w:vAlign w:val="center"/>
          </w:tcPr>
          <w:p w:rsidR="00627496" w:rsidRDefault="007B0A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*</w:t>
            </w:r>
            <w:r>
              <w:rPr>
                <w:b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pplication form,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nterview, </w:t>
            </w:r>
            <w:r>
              <w:rPr>
                <w:b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ertificates, </w:t>
            </w:r>
            <w:r>
              <w:rPr>
                <w:b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eferences</w:t>
            </w:r>
          </w:p>
        </w:tc>
      </w:tr>
    </w:tbl>
    <w:p w:rsidR="00627496" w:rsidRDefault="00627496">
      <w:pPr>
        <w:rPr>
          <w:sz w:val="2"/>
          <w:szCs w:val="2"/>
        </w:rPr>
      </w:pPr>
    </w:p>
    <w:sectPr w:rsidR="00627496">
      <w:headerReference w:type="even" r:id="rId10"/>
      <w:headerReference w:type="default" r:id="rId11"/>
      <w:headerReference w:type="first" r:id="rId12"/>
      <w:pgSz w:w="11906" w:h="16838"/>
      <w:pgMar w:top="720" w:right="720" w:bottom="720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B0AFC">
      <w:pPr>
        <w:spacing w:after="0"/>
      </w:pPr>
      <w:r>
        <w:separator/>
      </w:r>
    </w:p>
  </w:endnote>
  <w:endnote w:type="continuationSeparator" w:id="0">
    <w:p w:rsidR="00000000" w:rsidRDefault="007B0A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Quattrocento Sans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ill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B0AFC">
      <w:pPr>
        <w:spacing w:after="0"/>
      </w:pPr>
      <w:r>
        <w:separator/>
      </w:r>
    </w:p>
  </w:footnote>
  <w:footnote w:type="continuationSeparator" w:id="0">
    <w:p w:rsidR="00000000" w:rsidRDefault="007B0A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496" w:rsidRDefault="0062749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Quattrocento Sans" w:hAnsi="Quattrocento Sans" w:cs="Quattrocento Sans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496" w:rsidRDefault="0062749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Quattrocento Sans" w:hAnsi="Quattrocento Sans" w:cs="Quattrocento Sans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496" w:rsidRDefault="0062749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Quattrocento Sans" w:hAnsi="Quattrocento Sans" w:cs="Quattrocento Sans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F491C"/>
    <w:multiLevelType w:val="multilevel"/>
    <w:tmpl w:val="0180EC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5297AB1"/>
    <w:multiLevelType w:val="multilevel"/>
    <w:tmpl w:val="7174E10C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496"/>
    <w:rsid w:val="00223D0F"/>
    <w:rsid w:val="00627496"/>
    <w:rsid w:val="007B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48361"/>
  <w15:docId w15:val="{04B1173D-AF9E-4691-ADF9-5E93F404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Quattrocento Sans" w:eastAsia="Quattrocento Sans" w:hAnsi="Quattrocento Sans" w:cs="Quattrocento Sans"/>
        <w:sz w:val="22"/>
        <w:szCs w:val="22"/>
        <w:lang w:val="en-GB" w:eastAsia="en-GB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204E"/>
    <w:rPr>
      <w:rFonts w:ascii="Segoe UI" w:hAnsi="Segoe UI" w:cs="Segoe UI"/>
    </w:rPr>
  </w:style>
  <w:style w:type="paragraph" w:styleId="Heading1">
    <w:name w:val="heading 1"/>
    <w:basedOn w:val="Normal"/>
    <w:link w:val="Heading1Char"/>
    <w:uiPriority w:val="9"/>
    <w:qFormat/>
    <w:rsid w:val="00F8204E"/>
    <w:pPr>
      <w:shd w:val="clear" w:color="auto" w:fill="D9D9D9" w:themeFill="background1" w:themeFillShade="D9"/>
      <w:spacing w:before="240"/>
      <w:outlineLvl w:val="0"/>
    </w:pPr>
    <w:rPr>
      <w:rFonts w:asciiTheme="minorHAnsi" w:hAnsiTheme="minorHAnsi" w:cstheme="minorHAnsi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9CA"/>
    <w:pPr>
      <w:keepNext/>
      <w:spacing w:after="0"/>
      <w:outlineLvl w:val="1"/>
    </w:pPr>
    <w:rPr>
      <w:rFonts w:ascii="Comic Sans MS" w:eastAsia="Times New Roman" w:hAnsi="Comic Sans MS" w:cs="Times New Roman"/>
      <w:b/>
      <w:bCs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2D69D4"/>
    <w:pPr>
      <w:contextualSpacing/>
      <w:jc w:val="center"/>
    </w:pPr>
    <w:rPr>
      <w:b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4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A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8204E"/>
    <w:rPr>
      <w:rFonts w:cstheme="minorHAnsi"/>
      <w:b/>
      <w:noProof/>
      <w:sz w:val="24"/>
      <w:shd w:val="clear" w:color="auto" w:fill="D9D9D9" w:themeFill="background1" w:themeFillShade="D9"/>
      <w:lang w:eastAsia="en-GB"/>
    </w:rPr>
  </w:style>
  <w:style w:type="character" w:customStyle="1" w:styleId="Heading2Char">
    <w:name w:val="Heading 2 Char"/>
    <w:basedOn w:val="DefaultParagraphFont"/>
    <w:link w:val="Heading2"/>
    <w:rsid w:val="00B509CA"/>
    <w:rPr>
      <w:rFonts w:ascii="Comic Sans MS" w:eastAsia="Times New Roman" w:hAnsi="Comic Sans MS" w:cs="Times New Roman"/>
      <w:b/>
      <w:bCs/>
      <w:szCs w:val="24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2D69D4"/>
    <w:rPr>
      <w:b/>
      <w:noProof/>
      <w:sz w:val="52"/>
      <w:szCs w:val="52"/>
      <w:lang w:eastAsia="en-GB"/>
    </w:rPr>
  </w:style>
  <w:style w:type="paragraph" w:styleId="BodyText">
    <w:name w:val="Body Text"/>
    <w:basedOn w:val="Normal"/>
    <w:link w:val="BodyTextChar"/>
    <w:rsid w:val="00B509CA"/>
    <w:pPr>
      <w:spacing w:after="0"/>
    </w:pPr>
    <w:rPr>
      <w:rFonts w:ascii="Comic Sans MS" w:eastAsia="Arial Unicode MS" w:hAnsi="Comic Sans MS" w:cs="Arial Unicode MS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509CA"/>
    <w:rPr>
      <w:rFonts w:ascii="Comic Sans MS" w:eastAsia="Arial Unicode MS" w:hAnsi="Comic Sans MS" w:cs="Arial Unicode MS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pPr>
      <w:ind w:left="567" w:right="567"/>
      <w:jc w:val="center"/>
    </w:pPr>
    <w:rPr>
      <w:b/>
      <w:color w:val="4F81BD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2D69D4"/>
    <w:rPr>
      <w:rFonts w:ascii="Segoe UI" w:hAnsi="Segoe UI" w:cs="Segoe UI"/>
      <w:b/>
      <w:bCs/>
      <w:noProof/>
      <w:color w:val="4F81BD" w:themeColor="accent1"/>
      <w:sz w:val="32"/>
      <w:szCs w:val="18"/>
      <w:lang w:eastAsia="en-GB"/>
    </w:rPr>
  </w:style>
  <w:style w:type="paragraph" w:customStyle="1" w:styleId="Pa0">
    <w:name w:val="Pa0"/>
    <w:basedOn w:val="Normal"/>
    <w:next w:val="Normal"/>
    <w:rsid w:val="00B509CA"/>
    <w:pPr>
      <w:autoSpaceDE w:val="0"/>
      <w:autoSpaceDN w:val="0"/>
      <w:adjustRightInd w:val="0"/>
      <w:spacing w:after="0" w:line="241" w:lineRule="atLeast"/>
    </w:pPr>
    <w:rPr>
      <w:rFonts w:ascii="GillSans" w:eastAsia="Times New Roman" w:hAnsi="GillSans" w:cs="Times New Roman"/>
      <w:sz w:val="24"/>
      <w:szCs w:val="24"/>
      <w:lang w:val="en-US"/>
    </w:rPr>
  </w:style>
  <w:style w:type="character" w:customStyle="1" w:styleId="A7">
    <w:name w:val="A7"/>
    <w:rsid w:val="00B509CA"/>
    <w:rPr>
      <w:rFonts w:ascii="Arial" w:hAnsi="Arial" w:cs="Arial"/>
      <w:i/>
      <w:iCs/>
      <w:color w:val="000000"/>
      <w:sz w:val="22"/>
      <w:szCs w:val="22"/>
    </w:rPr>
  </w:style>
  <w:style w:type="paragraph" w:customStyle="1" w:styleId="Pa4">
    <w:name w:val="Pa4"/>
    <w:basedOn w:val="Normal"/>
    <w:next w:val="Normal"/>
    <w:rsid w:val="00B509CA"/>
    <w:pPr>
      <w:autoSpaceDE w:val="0"/>
      <w:autoSpaceDN w:val="0"/>
      <w:adjustRightInd w:val="0"/>
      <w:spacing w:after="0" w:line="721" w:lineRule="atLeast"/>
    </w:pPr>
    <w:rPr>
      <w:rFonts w:ascii="GillSans" w:eastAsia="Times New Roman" w:hAnsi="GillSans" w:cs="Times New Roman"/>
      <w:sz w:val="24"/>
      <w:szCs w:val="24"/>
      <w:lang w:val="en-US"/>
    </w:rPr>
  </w:style>
  <w:style w:type="paragraph" w:customStyle="1" w:styleId="Pa6">
    <w:name w:val="Pa6"/>
    <w:basedOn w:val="Normal"/>
    <w:next w:val="Normal"/>
    <w:rsid w:val="00B509CA"/>
    <w:pPr>
      <w:autoSpaceDE w:val="0"/>
      <w:autoSpaceDN w:val="0"/>
      <w:adjustRightInd w:val="0"/>
      <w:spacing w:after="0" w:line="361" w:lineRule="atLeast"/>
    </w:pPr>
    <w:rPr>
      <w:rFonts w:ascii="GillSans" w:eastAsia="Times New Roman" w:hAnsi="GillSans" w:cs="Times New Roman"/>
      <w:sz w:val="24"/>
      <w:szCs w:val="24"/>
      <w:lang w:val="en-US"/>
    </w:rPr>
  </w:style>
  <w:style w:type="character" w:customStyle="1" w:styleId="A10">
    <w:name w:val="A10"/>
    <w:rsid w:val="00B509CA"/>
    <w:rPr>
      <w:rFonts w:cs="GillSans"/>
      <w:color w:val="000000"/>
      <w:sz w:val="28"/>
      <w:szCs w:val="28"/>
    </w:rPr>
  </w:style>
  <w:style w:type="paragraph" w:customStyle="1" w:styleId="Pa7">
    <w:name w:val="Pa7"/>
    <w:basedOn w:val="Normal"/>
    <w:next w:val="Normal"/>
    <w:rsid w:val="00B509CA"/>
    <w:pPr>
      <w:autoSpaceDE w:val="0"/>
      <w:autoSpaceDN w:val="0"/>
      <w:adjustRightInd w:val="0"/>
      <w:spacing w:after="0" w:line="241" w:lineRule="atLeast"/>
    </w:pPr>
    <w:rPr>
      <w:rFonts w:ascii="GillSans" w:eastAsia="Times New Roman" w:hAnsi="GillSans" w:cs="Times New Roman"/>
      <w:sz w:val="24"/>
      <w:szCs w:val="24"/>
      <w:lang w:val="en-US"/>
    </w:rPr>
  </w:style>
  <w:style w:type="paragraph" w:customStyle="1" w:styleId="Pa8">
    <w:name w:val="Pa8"/>
    <w:basedOn w:val="Normal"/>
    <w:next w:val="Normal"/>
    <w:rsid w:val="00B509CA"/>
    <w:pPr>
      <w:autoSpaceDE w:val="0"/>
      <w:autoSpaceDN w:val="0"/>
      <w:adjustRightInd w:val="0"/>
      <w:spacing w:before="100" w:after="0" w:line="241" w:lineRule="atLeast"/>
    </w:pPr>
    <w:rPr>
      <w:rFonts w:ascii="GillSans" w:eastAsia="Times New Roman" w:hAnsi="GillSans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E6276"/>
    <w:pPr>
      <w:numPr>
        <w:numId w:val="2"/>
      </w:numPr>
      <w:ind w:right="357"/>
    </w:pPr>
  </w:style>
  <w:style w:type="character" w:styleId="Hyperlink">
    <w:name w:val="Hyperlink"/>
    <w:basedOn w:val="DefaultParagraphFont"/>
    <w:uiPriority w:val="99"/>
    <w:unhideWhenUsed/>
    <w:rsid w:val="00F2406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406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24066"/>
  </w:style>
  <w:style w:type="paragraph" w:styleId="Footer">
    <w:name w:val="footer"/>
    <w:basedOn w:val="Normal"/>
    <w:link w:val="FooterChar"/>
    <w:uiPriority w:val="99"/>
    <w:unhideWhenUsed/>
    <w:rsid w:val="00F2406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24066"/>
  </w:style>
  <w:style w:type="paragraph" w:customStyle="1" w:styleId="Body1">
    <w:name w:val="Body 1"/>
    <w:autoRedefine/>
    <w:rsid w:val="00A36897"/>
    <w:pPr>
      <w:spacing w:after="0"/>
      <w:outlineLvl w:val="0"/>
    </w:pPr>
    <w:rPr>
      <w:rFonts w:ascii="Arial" w:eastAsia="Arial Unicode MS" w:hAnsi="Arial" w:cs="Times New Roman"/>
      <w:color w:val="000000"/>
      <w:sz w:val="20"/>
      <w:szCs w:val="20"/>
      <w:u w:color="000000"/>
    </w:rPr>
  </w:style>
  <w:style w:type="paragraph" w:customStyle="1" w:styleId="xmsonormal">
    <w:name w:val="x_msonormal"/>
    <w:basedOn w:val="Normal"/>
    <w:rsid w:val="00C83231"/>
    <w:pPr>
      <w:spacing w:after="0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B0F0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8006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malltext">
    <w:name w:val="Small text"/>
    <w:basedOn w:val="Subtitle"/>
    <w:qFormat/>
    <w:rsid w:val="002D69D4"/>
    <w:rPr>
      <w:sz w:val="18"/>
    </w:rPr>
  </w:style>
  <w:style w:type="paragraph" w:customStyle="1" w:styleId="TWMATLOGO">
    <w:name w:val="TWMAT LOGO"/>
    <w:basedOn w:val="Heading2"/>
    <w:qFormat/>
    <w:rsid w:val="00F8204E"/>
    <w:pPr>
      <w:jc w:val="right"/>
      <w:outlineLvl w:val="9"/>
    </w:pPr>
  </w:style>
  <w:style w:type="character" w:styleId="Strong">
    <w:name w:val="Strong"/>
    <w:uiPriority w:val="22"/>
    <w:qFormat/>
    <w:rsid w:val="00F8204E"/>
    <w:rPr>
      <w:color w:val="auto"/>
      <w:sz w:val="28"/>
    </w:rPr>
  </w:style>
  <w:style w:type="paragraph" w:customStyle="1" w:styleId="TableHead1">
    <w:name w:val="TableHead1"/>
    <w:basedOn w:val="Heading2"/>
    <w:qFormat/>
    <w:rsid w:val="00217240"/>
    <w:pPr>
      <w:spacing w:before="120"/>
    </w:pPr>
    <w:rPr>
      <w:rFonts w:asciiTheme="minorHAnsi" w:hAnsiTheme="minorHAnsi" w:cs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D61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10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066"/>
    <w:rPr>
      <w:rFonts w:ascii="Segoe UI" w:hAnsi="Segoe UI" w:cs="Segoe UI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066"/>
    <w:rPr>
      <w:rFonts w:ascii="Segoe UI" w:hAnsi="Segoe UI" w:cs="Segoe UI"/>
      <w:b/>
      <w:bCs/>
      <w:sz w:val="20"/>
      <w:szCs w:val="20"/>
      <w:lang w:eastAsia="en-GB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table" w:customStyle="1" w:styleId="a0">
    <w:basedOn w:val="TableNormal"/>
    <w:pPr>
      <w:spacing w:after="0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C/XwXlJIK0b8KLy8jyOUh3+iIw==">AMUW2mW7Cs7TSmiX/s8LJKNzeEJyI3WPGQxcw7FWbvmQXw38YFMvfbKSm8qKe0d9b+FTLjNGV3nQtKZrq9EOjgoDBU6SvFU2EUP1QDGhu71/uQx/MSUEmp4HqsQ87HPlSS8zd6+0f0Nq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Ted Wragg Multi Academy Trust</Company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Aimee Mitchell</dc:creator>
  <cp:lastModifiedBy>Jade Skinner</cp:lastModifiedBy>
  <cp:revision>3</cp:revision>
  <dcterms:created xsi:type="dcterms:W3CDTF">2023-06-07T13:17:00Z</dcterms:created>
  <dcterms:modified xsi:type="dcterms:W3CDTF">2023-06-07T13:18:00Z</dcterms:modified>
</cp:coreProperties>
</file>