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23B4" w14:textId="77777777" w:rsidR="00053BFF" w:rsidRDefault="00230B41" w:rsidP="00230B41">
      <w:pPr>
        <w:ind w:left="90"/>
        <w:jc w:val="center"/>
        <w:rPr>
          <w:b/>
          <w:bCs/>
        </w:rPr>
      </w:pPr>
      <w:bookmarkStart w:id="0" w:name="_GoBack"/>
      <w:bookmarkEnd w:id="0"/>
      <w:r>
        <w:rPr>
          <w:noProof/>
          <w:lang w:eastAsia="en-GB"/>
        </w:rPr>
        <w:drawing>
          <wp:anchor distT="0" distB="0" distL="114300" distR="114300" simplePos="0" relativeHeight="251659264" behindDoc="0" locked="0" layoutInCell="1" allowOverlap="1" wp14:anchorId="6BE0FED9" wp14:editId="319DC078">
            <wp:simplePos x="0" y="0"/>
            <wp:positionH relativeFrom="column">
              <wp:posOffset>2464435</wp:posOffset>
            </wp:positionH>
            <wp:positionV relativeFrom="paragraph">
              <wp:posOffset>18415</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14:sizeRelV relativeFrom="margin">
              <wp14:pctHeight>0</wp14:pctHeight>
            </wp14:sizeRelV>
          </wp:anchor>
        </w:drawing>
      </w:r>
    </w:p>
    <w:p w14:paraId="08F99C4B" w14:textId="77777777" w:rsidR="008546DC" w:rsidRPr="008546DC" w:rsidRDefault="008546DC" w:rsidP="008546DC">
      <w:pPr>
        <w:tabs>
          <w:tab w:val="left" w:pos="2007"/>
          <w:tab w:val="left" w:pos="5670"/>
        </w:tabs>
        <w:jc w:val="both"/>
        <w:rPr>
          <w:rFonts w:eastAsia="Times New Roman" w:cs="Arial"/>
          <w:sz w:val="24"/>
          <w:szCs w:val="24"/>
        </w:rPr>
      </w:pPr>
    </w:p>
    <w:p w14:paraId="6AED8BF0" w14:textId="77777777" w:rsidR="001338BB" w:rsidRDefault="001338BB" w:rsidP="008546DC">
      <w:pPr>
        <w:keepNext/>
        <w:jc w:val="center"/>
        <w:outlineLvl w:val="2"/>
        <w:rPr>
          <w:rFonts w:eastAsia="Times New Roman" w:cs="Arial"/>
          <w:b/>
          <w:bCs/>
          <w:sz w:val="24"/>
          <w:szCs w:val="24"/>
        </w:rPr>
      </w:pPr>
    </w:p>
    <w:p w14:paraId="361E53D9" w14:textId="77777777" w:rsidR="001338BB" w:rsidRDefault="001338BB" w:rsidP="008546DC">
      <w:pPr>
        <w:keepNext/>
        <w:jc w:val="center"/>
        <w:outlineLvl w:val="2"/>
        <w:rPr>
          <w:rFonts w:eastAsia="Times New Roman" w:cs="Arial"/>
          <w:b/>
          <w:bCs/>
          <w:sz w:val="24"/>
          <w:szCs w:val="24"/>
        </w:rPr>
      </w:pPr>
    </w:p>
    <w:p w14:paraId="448387C5" w14:textId="77777777" w:rsidR="001338BB" w:rsidRDefault="001338BB" w:rsidP="008546DC">
      <w:pPr>
        <w:keepNext/>
        <w:jc w:val="center"/>
        <w:outlineLvl w:val="2"/>
        <w:rPr>
          <w:rFonts w:eastAsia="Times New Roman" w:cs="Arial"/>
          <w:b/>
          <w:bCs/>
          <w:sz w:val="24"/>
          <w:szCs w:val="24"/>
        </w:rPr>
      </w:pPr>
    </w:p>
    <w:p w14:paraId="04FC658A" w14:textId="77777777" w:rsidR="008546DC" w:rsidRPr="008546DC" w:rsidRDefault="008546DC" w:rsidP="008546DC">
      <w:pPr>
        <w:keepNext/>
        <w:jc w:val="center"/>
        <w:outlineLvl w:val="2"/>
        <w:rPr>
          <w:rFonts w:eastAsia="Times New Roman" w:cs="Arial"/>
          <w:b/>
          <w:bCs/>
          <w:sz w:val="24"/>
          <w:szCs w:val="24"/>
        </w:rPr>
      </w:pPr>
      <w:r w:rsidRPr="008546DC">
        <w:rPr>
          <w:rFonts w:eastAsia="Times New Roman" w:cs="Arial"/>
          <w:b/>
          <w:bCs/>
          <w:sz w:val="24"/>
          <w:szCs w:val="24"/>
        </w:rPr>
        <w:t>JOB DESCRIPTION</w:t>
      </w:r>
    </w:p>
    <w:p w14:paraId="61D011DC" w14:textId="77777777" w:rsidR="008546DC" w:rsidRPr="008546DC" w:rsidRDefault="008546DC" w:rsidP="008546DC">
      <w:pPr>
        <w:jc w:val="both"/>
        <w:rPr>
          <w:rFonts w:eastAsia="Times New Roman" w:cs="Arial"/>
          <w:sz w:val="24"/>
          <w:szCs w:val="24"/>
          <w:lang w:val="en-US"/>
        </w:rPr>
      </w:pPr>
    </w:p>
    <w:tbl>
      <w:tblPr>
        <w:tblW w:w="1009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7678"/>
      </w:tblGrid>
      <w:tr w:rsidR="008546DC" w:rsidRPr="008546DC" w14:paraId="5360569E" w14:textId="77777777" w:rsidTr="00DA198F">
        <w:trPr>
          <w:trHeight w:val="615"/>
        </w:trPr>
        <w:tc>
          <w:tcPr>
            <w:tcW w:w="2417" w:type="dxa"/>
            <w:tcBorders>
              <w:top w:val="single" w:sz="4" w:space="0" w:color="auto"/>
              <w:left w:val="single" w:sz="4" w:space="0" w:color="auto"/>
              <w:bottom w:val="single" w:sz="4" w:space="0" w:color="auto"/>
              <w:right w:val="single" w:sz="4" w:space="0" w:color="auto"/>
            </w:tcBorders>
            <w:vAlign w:val="center"/>
          </w:tcPr>
          <w:p w14:paraId="0649FDA4" w14:textId="77777777" w:rsidR="008546DC" w:rsidRPr="008546DC" w:rsidRDefault="008546DC" w:rsidP="00DA198F">
            <w:pPr>
              <w:rPr>
                <w:rFonts w:eastAsia="Times New Roman" w:cs="Arial"/>
                <w:b/>
                <w:sz w:val="24"/>
                <w:szCs w:val="24"/>
                <w:lang w:val="en-US"/>
              </w:rPr>
            </w:pPr>
            <w:r w:rsidRPr="008546DC">
              <w:rPr>
                <w:rFonts w:eastAsia="Times New Roman" w:cs="Arial"/>
                <w:b/>
                <w:sz w:val="24"/>
                <w:szCs w:val="24"/>
                <w:lang w:val="en-US"/>
              </w:rPr>
              <w:t>Job Title:</w:t>
            </w:r>
          </w:p>
        </w:tc>
        <w:tc>
          <w:tcPr>
            <w:tcW w:w="7678" w:type="dxa"/>
            <w:tcBorders>
              <w:top w:val="single" w:sz="4" w:space="0" w:color="auto"/>
              <w:left w:val="single" w:sz="4" w:space="0" w:color="auto"/>
              <w:bottom w:val="single" w:sz="4" w:space="0" w:color="auto"/>
              <w:right w:val="single" w:sz="4" w:space="0" w:color="auto"/>
            </w:tcBorders>
            <w:vAlign w:val="center"/>
          </w:tcPr>
          <w:p w14:paraId="5F943273" w14:textId="77777777" w:rsidR="008546DC" w:rsidRPr="008546DC" w:rsidRDefault="008546DC" w:rsidP="00DA198F">
            <w:pPr>
              <w:rPr>
                <w:rFonts w:eastAsia="Times New Roman" w:cs="Arial"/>
                <w:bCs/>
                <w:sz w:val="24"/>
                <w:szCs w:val="24"/>
                <w:lang w:val="en-US"/>
              </w:rPr>
            </w:pPr>
            <w:r w:rsidRPr="008546DC">
              <w:rPr>
                <w:rFonts w:eastAsia="Times New Roman" w:cs="Arial"/>
                <w:bCs/>
                <w:sz w:val="24"/>
                <w:szCs w:val="24"/>
                <w:lang w:val="en-US"/>
              </w:rPr>
              <w:t>Cover Supervisor</w:t>
            </w:r>
          </w:p>
        </w:tc>
      </w:tr>
      <w:tr w:rsidR="008546DC" w:rsidRPr="008546DC" w14:paraId="712316F8" w14:textId="77777777" w:rsidTr="00DA198F">
        <w:trPr>
          <w:trHeight w:val="615"/>
        </w:trPr>
        <w:tc>
          <w:tcPr>
            <w:tcW w:w="2417" w:type="dxa"/>
            <w:tcBorders>
              <w:top w:val="single" w:sz="4" w:space="0" w:color="auto"/>
              <w:left w:val="single" w:sz="4" w:space="0" w:color="auto"/>
              <w:bottom w:val="single" w:sz="4" w:space="0" w:color="auto"/>
              <w:right w:val="single" w:sz="4" w:space="0" w:color="auto"/>
            </w:tcBorders>
            <w:vAlign w:val="center"/>
          </w:tcPr>
          <w:p w14:paraId="31E7DA5E" w14:textId="77777777" w:rsidR="008546DC" w:rsidRPr="008546DC" w:rsidRDefault="008546DC" w:rsidP="00DA198F">
            <w:pPr>
              <w:rPr>
                <w:rFonts w:eastAsia="Times New Roman" w:cs="Arial"/>
                <w:b/>
                <w:sz w:val="24"/>
                <w:szCs w:val="24"/>
                <w:lang w:val="en-US"/>
              </w:rPr>
            </w:pPr>
            <w:r w:rsidRPr="008546DC">
              <w:rPr>
                <w:rFonts w:eastAsia="Times New Roman" w:cs="Arial"/>
                <w:b/>
                <w:sz w:val="24"/>
                <w:szCs w:val="24"/>
                <w:lang w:val="en-US"/>
              </w:rPr>
              <w:t>Salary Grade:</w:t>
            </w:r>
          </w:p>
        </w:tc>
        <w:tc>
          <w:tcPr>
            <w:tcW w:w="7678" w:type="dxa"/>
            <w:tcBorders>
              <w:top w:val="single" w:sz="4" w:space="0" w:color="auto"/>
              <w:left w:val="single" w:sz="4" w:space="0" w:color="auto"/>
              <w:bottom w:val="single" w:sz="4" w:space="0" w:color="auto"/>
              <w:right w:val="single" w:sz="4" w:space="0" w:color="auto"/>
            </w:tcBorders>
            <w:vAlign w:val="center"/>
          </w:tcPr>
          <w:p w14:paraId="26B1225D" w14:textId="77777777" w:rsidR="00A16122" w:rsidRPr="00A16122" w:rsidRDefault="00A16122" w:rsidP="00A16122">
            <w:pPr>
              <w:rPr>
                <w:rFonts w:eastAsia="Times New Roman" w:cs="Arial"/>
                <w:sz w:val="24"/>
                <w:szCs w:val="24"/>
              </w:rPr>
            </w:pPr>
            <w:r w:rsidRPr="00A16122">
              <w:rPr>
                <w:rFonts w:eastAsia="Times New Roman" w:cs="Arial"/>
                <w:sz w:val="24"/>
                <w:szCs w:val="24"/>
              </w:rPr>
              <w:t>Grade E (SCP 7 -11)</w:t>
            </w:r>
          </w:p>
          <w:p w14:paraId="748017EF" w14:textId="77777777" w:rsidR="008546DC" w:rsidRPr="00F36E21" w:rsidRDefault="00A16122" w:rsidP="00A16122">
            <w:pPr>
              <w:rPr>
                <w:rFonts w:eastAsia="Times New Roman" w:cs="Arial"/>
                <w:sz w:val="24"/>
                <w:szCs w:val="24"/>
              </w:rPr>
            </w:pPr>
            <w:r w:rsidRPr="00A16122">
              <w:rPr>
                <w:rFonts w:eastAsia="Times New Roman" w:cs="Arial"/>
                <w:sz w:val="24"/>
                <w:szCs w:val="24"/>
              </w:rPr>
              <w:t>£</w:t>
            </w:r>
            <w:r w:rsidR="00230B41">
              <w:rPr>
                <w:rFonts w:eastAsia="Times New Roman" w:cs="Arial"/>
                <w:sz w:val="24"/>
                <w:szCs w:val="24"/>
              </w:rPr>
              <w:t>20,092</w:t>
            </w:r>
            <w:r w:rsidRPr="00A16122">
              <w:rPr>
                <w:rFonts w:eastAsia="Times New Roman" w:cs="Arial"/>
                <w:sz w:val="24"/>
                <w:szCs w:val="24"/>
              </w:rPr>
              <w:t xml:space="preserve"> – £21,</w:t>
            </w:r>
            <w:r w:rsidR="00230B41">
              <w:rPr>
                <w:rFonts w:eastAsia="Times New Roman" w:cs="Arial"/>
                <w:sz w:val="24"/>
                <w:szCs w:val="24"/>
              </w:rPr>
              <w:t>748</w:t>
            </w:r>
            <w:r w:rsidRPr="00A16122">
              <w:rPr>
                <w:rFonts w:eastAsia="Times New Roman" w:cs="Arial"/>
                <w:sz w:val="24"/>
                <w:szCs w:val="24"/>
              </w:rPr>
              <w:t xml:space="preserve"> pro rata </w:t>
            </w:r>
          </w:p>
        </w:tc>
      </w:tr>
      <w:tr w:rsidR="00E43BEF" w:rsidRPr="008546DC" w14:paraId="7F74B504" w14:textId="77777777" w:rsidTr="00DA198F">
        <w:trPr>
          <w:trHeight w:val="615"/>
        </w:trPr>
        <w:tc>
          <w:tcPr>
            <w:tcW w:w="2417" w:type="dxa"/>
            <w:tcBorders>
              <w:top w:val="single" w:sz="4" w:space="0" w:color="auto"/>
              <w:left w:val="single" w:sz="4" w:space="0" w:color="auto"/>
              <w:bottom w:val="single" w:sz="4" w:space="0" w:color="auto"/>
              <w:right w:val="single" w:sz="4" w:space="0" w:color="auto"/>
            </w:tcBorders>
            <w:vAlign w:val="center"/>
          </w:tcPr>
          <w:p w14:paraId="6A351EB4" w14:textId="77777777" w:rsidR="00E43BEF" w:rsidRPr="008546DC" w:rsidRDefault="00E43BEF" w:rsidP="00DA198F">
            <w:pPr>
              <w:rPr>
                <w:rFonts w:eastAsia="Times New Roman" w:cs="Arial"/>
                <w:b/>
                <w:sz w:val="24"/>
                <w:szCs w:val="24"/>
                <w:lang w:val="en-US"/>
              </w:rPr>
            </w:pPr>
            <w:r>
              <w:rPr>
                <w:rFonts w:eastAsia="Times New Roman" w:cs="Arial"/>
                <w:b/>
                <w:sz w:val="24"/>
                <w:szCs w:val="24"/>
                <w:lang w:val="en-US"/>
              </w:rPr>
              <w:t>Hours:</w:t>
            </w:r>
          </w:p>
        </w:tc>
        <w:tc>
          <w:tcPr>
            <w:tcW w:w="7678" w:type="dxa"/>
            <w:tcBorders>
              <w:top w:val="single" w:sz="4" w:space="0" w:color="auto"/>
              <w:left w:val="single" w:sz="4" w:space="0" w:color="auto"/>
              <w:bottom w:val="single" w:sz="4" w:space="0" w:color="auto"/>
              <w:right w:val="single" w:sz="4" w:space="0" w:color="auto"/>
            </w:tcBorders>
            <w:vAlign w:val="center"/>
          </w:tcPr>
          <w:p w14:paraId="12E7CDEA" w14:textId="77777777" w:rsidR="00082C5C" w:rsidRDefault="00A16122" w:rsidP="00B14D1B">
            <w:pPr>
              <w:rPr>
                <w:rFonts w:eastAsia="Times New Roman" w:cs="Arial"/>
                <w:sz w:val="24"/>
                <w:szCs w:val="24"/>
              </w:rPr>
            </w:pPr>
            <w:r>
              <w:rPr>
                <w:rFonts w:eastAsia="Times New Roman" w:cs="Arial"/>
                <w:sz w:val="24"/>
                <w:szCs w:val="24"/>
              </w:rPr>
              <w:t>32</w:t>
            </w:r>
            <w:r w:rsidR="00B00BE4">
              <w:rPr>
                <w:rFonts w:eastAsia="Times New Roman" w:cs="Arial"/>
                <w:sz w:val="24"/>
                <w:szCs w:val="24"/>
              </w:rPr>
              <w:t xml:space="preserve"> hrs per week. </w:t>
            </w:r>
            <w:r w:rsidR="00F36E21">
              <w:rPr>
                <w:rFonts w:eastAsia="Times New Roman" w:cs="Arial"/>
                <w:sz w:val="24"/>
                <w:szCs w:val="24"/>
              </w:rPr>
              <w:t>T</w:t>
            </w:r>
            <w:r w:rsidR="00E43BEF" w:rsidRPr="00E43BEF">
              <w:rPr>
                <w:rFonts w:eastAsia="Times New Roman" w:cs="Arial"/>
                <w:sz w:val="24"/>
                <w:szCs w:val="24"/>
              </w:rPr>
              <w:t xml:space="preserve">erm time only including INSET days </w:t>
            </w:r>
          </w:p>
          <w:p w14:paraId="61D33A69" w14:textId="77777777" w:rsidR="00B14D1B" w:rsidRPr="00DA198F" w:rsidRDefault="00B14D1B" w:rsidP="00B14D1B">
            <w:pPr>
              <w:rPr>
                <w:rFonts w:eastAsia="Times New Roman" w:cs="Arial"/>
                <w:sz w:val="24"/>
                <w:szCs w:val="24"/>
              </w:rPr>
            </w:pPr>
            <w:r>
              <w:rPr>
                <w:rFonts w:eastAsia="Times New Roman" w:cs="Arial"/>
                <w:sz w:val="24"/>
                <w:szCs w:val="24"/>
              </w:rPr>
              <w:t>Between 8.30 am and 3.30 pm</w:t>
            </w:r>
          </w:p>
        </w:tc>
      </w:tr>
      <w:tr w:rsidR="008546DC" w:rsidRPr="008546DC" w14:paraId="7943E6CD" w14:textId="77777777" w:rsidTr="00DA198F">
        <w:trPr>
          <w:trHeight w:val="615"/>
        </w:trPr>
        <w:tc>
          <w:tcPr>
            <w:tcW w:w="2417" w:type="dxa"/>
            <w:tcBorders>
              <w:top w:val="single" w:sz="4" w:space="0" w:color="auto"/>
              <w:left w:val="single" w:sz="4" w:space="0" w:color="auto"/>
              <w:bottom w:val="single" w:sz="4" w:space="0" w:color="auto"/>
              <w:right w:val="single" w:sz="4" w:space="0" w:color="auto"/>
            </w:tcBorders>
            <w:vAlign w:val="center"/>
          </w:tcPr>
          <w:p w14:paraId="3B5169B7" w14:textId="77777777" w:rsidR="008546DC" w:rsidRPr="008546DC" w:rsidRDefault="008546DC" w:rsidP="00DA198F">
            <w:pPr>
              <w:rPr>
                <w:rFonts w:eastAsia="Times New Roman" w:cs="Arial"/>
                <w:b/>
                <w:sz w:val="24"/>
                <w:szCs w:val="24"/>
                <w:lang w:val="en-US"/>
              </w:rPr>
            </w:pPr>
            <w:r w:rsidRPr="008546DC">
              <w:rPr>
                <w:rFonts w:eastAsia="Times New Roman" w:cs="Arial"/>
                <w:b/>
                <w:sz w:val="24"/>
                <w:szCs w:val="24"/>
                <w:lang w:val="en-US"/>
              </w:rPr>
              <w:t>Responsible to:</w:t>
            </w:r>
          </w:p>
        </w:tc>
        <w:tc>
          <w:tcPr>
            <w:tcW w:w="7678" w:type="dxa"/>
            <w:tcBorders>
              <w:top w:val="single" w:sz="4" w:space="0" w:color="auto"/>
              <w:left w:val="single" w:sz="4" w:space="0" w:color="auto"/>
              <w:bottom w:val="single" w:sz="4" w:space="0" w:color="auto"/>
              <w:right w:val="single" w:sz="4" w:space="0" w:color="auto"/>
            </w:tcBorders>
            <w:vAlign w:val="center"/>
          </w:tcPr>
          <w:p w14:paraId="3D5176B6" w14:textId="77777777" w:rsidR="008546DC" w:rsidRPr="008546DC" w:rsidRDefault="008546DC" w:rsidP="00DA198F">
            <w:pPr>
              <w:rPr>
                <w:rFonts w:eastAsia="Times New Roman" w:cs="Arial"/>
                <w:bCs/>
                <w:sz w:val="24"/>
                <w:szCs w:val="24"/>
                <w:lang w:val="en-US"/>
              </w:rPr>
            </w:pPr>
            <w:r w:rsidRPr="008546DC">
              <w:rPr>
                <w:rFonts w:eastAsia="Times New Roman" w:cs="Arial"/>
                <w:bCs/>
                <w:sz w:val="24"/>
                <w:szCs w:val="24"/>
                <w:lang w:val="en-US"/>
              </w:rPr>
              <w:t>AHT, Business Manager</w:t>
            </w:r>
          </w:p>
        </w:tc>
      </w:tr>
      <w:tr w:rsidR="008546DC" w:rsidRPr="008546DC" w14:paraId="24BDAA9A" w14:textId="77777777" w:rsidTr="00DA198F">
        <w:trPr>
          <w:trHeight w:val="615"/>
        </w:trPr>
        <w:tc>
          <w:tcPr>
            <w:tcW w:w="2417" w:type="dxa"/>
            <w:tcBorders>
              <w:top w:val="single" w:sz="4" w:space="0" w:color="auto"/>
              <w:left w:val="single" w:sz="4" w:space="0" w:color="auto"/>
              <w:bottom w:val="single" w:sz="4" w:space="0" w:color="auto"/>
              <w:right w:val="single" w:sz="4" w:space="0" w:color="auto"/>
            </w:tcBorders>
            <w:vAlign w:val="center"/>
          </w:tcPr>
          <w:p w14:paraId="3CFA39A3" w14:textId="77777777" w:rsidR="008546DC" w:rsidRPr="008546DC" w:rsidRDefault="008546DC" w:rsidP="00DA198F">
            <w:pPr>
              <w:rPr>
                <w:rFonts w:eastAsia="Times New Roman" w:cs="Arial"/>
                <w:b/>
                <w:sz w:val="24"/>
                <w:szCs w:val="24"/>
                <w:lang w:val="en-US"/>
              </w:rPr>
            </w:pPr>
            <w:r w:rsidRPr="008546DC">
              <w:rPr>
                <w:rFonts w:eastAsia="Times New Roman" w:cs="Arial"/>
                <w:b/>
                <w:sz w:val="24"/>
                <w:szCs w:val="24"/>
                <w:lang w:val="en-US"/>
              </w:rPr>
              <w:t>Responsible for:</w:t>
            </w:r>
          </w:p>
        </w:tc>
        <w:tc>
          <w:tcPr>
            <w:tcW w:w="7678" w:type="dxa"/>
            <w:tcBorders>
              <w:top w:val="single" w:sz="4" w:space="0" w:color="auto"/>
              <w:left w:val="single" w:sz="4" w:space="0" w:color="auto"/>
              <w:bottom w:val="single" w:sz="4" w:space="0" w:color="auto"/>
              <w:right w:val="single" w:sz="4" w:space="0" w:color="auto"/>
            </w:tcBorders>
            <w:vAlign w:val="center"/>
          </w:tcPr>
          <w:p w14:paraId="66820318" w14:textId="77777777" w:rsidR="008546DC" w:rsidRPr="008546DC" w:rsidRDefault="008546DC" w:rsidP="00DA198F">
            <w:pPr>
              <w:rPr>
                <w:rFonts w:eastAsia="Times New Roman" w:cs="Arial"/>
                <w:bCs/>
                <w:sz w:val="24"/>
                <w:szCs w:val="24"/>
                <w:lang w:val="en-US"/>
              </w:rPr>
            </w:pPr>
            <w:r w:rsidRPr="008546DC">
              <w:rPr>
                <w:rFonts w:eastAsia="Times New Roman" w:cs="Arial"/>
                <w:bCs/>
                <w:sz w:val="24"/>
                <w:szCs w:val="24"/>
                <w:lang w:val="en-US"/>
              </w:rPr>
              <w:t>N/A</w:t>
            </w:r>
          </w:p>
        </w:tc>
      </w:tr>
    </w:tbl>
    <w:p w14:paraId="1B46AB97" w14:textId="77777777" w:rsidR="008546DC" w:rsidRPr="008546DC" w:rsidRDefault="008546DC" w:rsidP="008546DC">
      <w:pPr>
        <w:keepNext/>
        <w:outlineLvl w:val="0"/>
        <w:rPr>
          <w:rFonts w:eastAsia="Times New Roman" w:cs="Arial"/>
          <w:b/>
          <w:bCs/>
          <w:sz w:val="24"/>
          <w:szCs w:val="24"/>
        </w:rPr>
      </w:pPr>
    </w:p>
    <w:p w14:paraId="01318AF0" w14:textId="77777777" w:rsidR="008546DC" w:rsidRPr="008546DC" w:rsidRDefault="008546DC" w:rsidP="008546DC">
      <w:pPr>
        <w:keepNext/>
        <w:spacing w:line="276" w:lineRule="auto"/>
        <w:ind w:right="139"/>
        <w:outlineLvl w:val="0"/>
        <w:rPr>
          <w:rFonts w:eastAsia="Times New Roman" w:cs="Arial"/>
          <w:b/>
          <w:bCs/>
          <w:sz w:val="24"/>
          <w:szCs w:val="24"/>
          <w:u w:val="single"/>
        </w:rPr>
      </w:pPr>
      <w:r w:rsidRPr="008546DC">
        <w:rPr>
          <w:rFonts w:eastAsia="Times New Roman" w:cs="Arial"/>
          <w:b/>
          <w:bCs/>
          <w:sz w:val="24"/>
          <w:szCs w:val="24"/>
        </w:rPr>
        <w:t>Main Job Purpose</w:t>
      </w:r>
    </w:p>
    <w:p w14:paraId="64ABCCD0" w14:textId="77777777" w:rsidR="008546DC" w:rsidRDefault="008546DC" w:rsidP="008546DC">
      <w:pPr>
        <w:numPr>
          <w:ilvl w:val="0"/>
          <w:numId w:val="11"/>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Supervise whole classes during the absence of teachers as part o</w:t>
      </w:r>
      <w:r w:rsidR="00603D43">
        <w:rPr>
          <w:rFonts w:eastAsia="Times New Roman" w:cs="Arial"/>
          <w:sz w:val="24"/>
          <w:szCs w:val="24"/>
          <w:lang w:val="en-US"/>
        </w:rPr>
        <w:t>f an effective cover strategy, thi</w:t>
      </w:r>
      <w:r w:rsidR="003F5DEE">
        <w:rPr>
          <w:rFonts w:eastAsia="Times New Roman" w:cs="Arial"/>
          <w:sz w:val="24"/>
          <w:szCs w:val="24"/>
          <w:lang w:val="en-US"/>
        </w:rPr>
        <w:t>s could be short or longer term and covering both planned and/or unplanned absence.</w:t>
      </w:r>
    </w:p>
    <w:p w14:paraId="2DDD272C" w14:textId="77777777" w:rsidR="00CF1377" w:rsidRDefault="00CF1377" w:rsidP="008546DC">
      <w:pPr>
        <w:numPr>
          <w:ilvl w:val="0"/>
          <w:numId w:val="11"/>
        </w:numPr>
        <w:overflowPunct w:val="0"/>
        <w:autoSpaceDE w:val="0"/>
        <w:autoSpaceDN w:val="0"/>
        <w:adjustRightInd w:val="0"/>
        <w:spacing w:line="276" w:lineRule="auto"/>
        <w:ind w:right="139"/>
        <w:jc w:val="both"/>
        <w:textAlignment w:val="baseline"/>
        <w:rPr>
          <w:rFonts w:eastAsia="Times New Roman" w:cs="Arial"/>
          <w:sz w:val="24"/>
          <w:szCs w:val="24"/>
          <w:lang w:val="en-US"/>
        </w:rPr>
      </w:pPr>
      <w:r>
        <w:rPr>
          <w:rFonts w:eastAsia="Times New Roman" w:cs="Arial"/>
          <w:sz w:val="24"/>
          <w:szCs w:val="24"/>
          <w:lang w:val="en-US"/>
        </w:rPr>
        <w:t xml:space="preserve">Cover Supervisors at this level may work with whole classes </w:t>
      </w:r>
      <w:r w:rsidR="003F5DEE">
        <w:rPr>
          <w:rFonts w:eastAsia="Times New Roman" w:cs="Arial"/>
          <w:sz w:val="24"/>
          <w:szCs w:val="24"/>
          <w:lang w:val="en-US"/>
        </w:rPr>
        <w:t>or smaller</w:t>
      </w:r>
      <w:r>
        <w:rPr>
          <w:rFonts w:eastAsia="Times New Roman" w:cs="Arial"/>
          <w:sz w:val="24"/>
          <w:szCs w:val="24"/>
          <w:lang w:val="en-US"/>
        </w:rPr>
        <w:t xml:space="preserve"> groups.</w:t>
      </w:r>
    </w:p>
    <w:p w14:paraId="18349F99" w14:textId="77777777" w:rsidR="008546DC" w:rsidRPr="008546DC" w:rsidRDefault="008546DC" w:rsidP="008546DC">
      <w:pPr>
        <w:numPr>
          <w:ilvl w:val="0"/>
          <w:numId w:val="11"/>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Cover Supervisors will give instructions for the </w:t>
      </w:r>
      <w:r w:rsidR="00613EE3">
        <w:rPr>
          <w:rFonts w:eastAsia="Times New Roman" w:cs="Arial"/>
          <w:sz w:val="24"/>
          <w:szCs w:val="24"/>
          <w:lang w:val="en-US"/>
        </w:rPr>
        <w:t>lesson</w:t>
      </w:r>
      <w:r w:rsidRPr="008546DC">
        <w:rPr>
          <w:rFonts w:eastAsia="Times New Roman" w:cs="Arial"/>
          <w:sz w:val="24"/>
          <w:szCs w:val="24"/>
          <w:lang w:val="en-US"/>
        </w:rPr>
        <w:t xml:space="preserve"> as provided by a teacher, and the primary focus of the role will be to maintain good order and to keep students on task. </w:t>
      </w:r>
    </w:p>
    <w:p w14:paraId="35DB778A" w14:textId="77777777" w:rsidR="008546DC" w:rsidRPr="008546DC" w:rsidRDefault="008546DC" w:rsidP="008546DC">
      <w:pPr>
        <w:overflowPunct w:val="0"/>
        <w:autoSpaceDE w:val="0"/>
        <w:autoSpaceDN w:val="0"/>
        <w:adjustRightInd w:val="0"/>
        <w:spacing w:line="276" w:lineRule="auto"/>
        <w:ind w:left="567" w:right="139"/>
        <w:jc w:val="both"/>
        <w:textAlignment w:val="baseline"/>
        <w:rPr>
          <w:rFonts w:eastAsia="Times New Roman" w:cs="Arial"/>
          <w:sz w:val="24"/>
          <w:szCs w:val="24"/>
          <w:lang w:val="en-US"/>
        </w:rPr>
      </w:pPr>
    </w:p>
    <w:p w14:paraId="3F85C37F" w14:textId="77777777" w:rsidR="008546DC" w:rsidRPr="008546DC" w:rsidRDefault="008546DC" w:rsidP="008546DC">
      <w:p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b/>
          <w:iCs/>
          <w:sz w:val="24"/>
          <w:szCs w:val="24"/>
          <w:lang w:val="en-US"/>
        </w:rPr>
        <w:t>Main Responsibilities and Duties</w:t>
      </w:r>
    </w:p>
    <w:p w14:paraId="09A9BB3A" w14:textId="77777777" w:rsidR="00CF1377" w:rsidRPr="00CF1377" w:rsidRDefault="00CF1377" w:rsidP="00CF1377">
      <w:pPr>
        <w:pStyle w:val="ListParagraph"/>
        <w:numPr>
          <w:ilvl w:val="0"/>
          <w:numId w:val="12"/>
        </w:numPr>
        <w:rPr>
          <w:rFonts w:eastAsia="Times New Roman" w:cs="Arial"/>
          <w:sz w:val="24"/>
          <w:szCs w:val="24"/>
          <w:lang w:val="en-US"/>
        </w:rPr>
      </w:pPr>
      <w:r w:rsidRPr="00CF1377">
        <w:rPr>
          <w:rFonts w:eastAsia="Times New Roman" w:cs="Arial"/>
          <w:sz w:val="24"/>
          <w:szCs w:val="24"/>
          <w:lang w:val="en-US"/>
        </w:rPr>
        <w:t>Underta</w:t>
      </w:r>
      <w:r>
        <w:rPr>
          <w:rFonts w:eastAsia="Times New Roman" w:cs="Arial"/>
          <w:sz w:val="24"/>
          <w:szCs w:val="24"/>
          <w:lang w:val="en-US"/>
        </w:rPr>
        <w:t>ke</w:t>
      </w:r>
      <w:r w:rsidRPr="00CF1377">
        <w:rPr>
          <w:rFonts w:eastAsia="Times New Roman" w:cs="Arial"/>
          <w:sz w:val="24"/>
          <w:szCs w:val="24"/>
          <w:lang w:val="en-US"/>
        </w:rPr>
        <w:t xml:space="preserve"> activities with </w:t>
      </w:r>
      <w:r>
        <w:rPr>
          <w:rFonts w:eastAsia="Times New Roman" w:cs="Arial"/>
          <w:sz w:val="24"/>
          <w:szCs w:val="24"/>
          <w:lang w:val="en-US"/>
        </w:rPr>
        <w:t>whole classes or small</w:t>
      </w:r>
      <w:r w:rsidRPr="00CF1377">
        <w:rPr>
          <w:rFonts w:eastAsia="Times New Roman" w:cs="Arial"/>
          <w:sz w:val="24"/>
          <w:szCs w:val="24"/>
          <w:lang w:val="en-US"/>
        </w:rPr>
        <w:t xml:space="preserve"> groups ensuring their safety; and facilitating their physical, emotional and educational development.</w:t>
      </w:r>
    </w:p>
    <w:p w14:paraId="4F805C9D" w14:textId="77777777" w:rsidR="008546DC" w:rsidRPr="008546DC" w:rsidRDefault="008546DC" w:rsidP="00CF1377">
      <w:pPr>
        <w:numPr>
          <w:ilvl w:val="0"/>
          <w:numId w:val="12"/>
        </w:numPr>
        <w:overflowPunct w:val="0"/>
        <w:autoSpaceDE w:val="0"/>
        <w:autoSpaceDN w:val="0"/>
        <w:adjustRightInd w:val="0"/>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Take charge of a group or class of students in the absence of their usual teacher. </w:t>
      </w:r>
      <w:r w:rsidR="00603D43">
        <w:rPr>
          <w:rFonts w:eastAsia="Times New Roman" w:cs="Arial"/>
          <w:sz w:val="24"/>
          <w:szCs w:val="24"/>
          <w:lang w:val="en-US"/>
        </w:rPr>
        <w:t>Cover supervisors at this level are expected to cover short, unplanned and longer term planned absences.</w:t>
      </w:r>
    </w:p>
    <w:p w14:paraId="0A6DC3E3"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Register attendance in accordance with school policy. </w:t>
      </w:r>
    </w:p>
    <w:p w14:paraId="30008E91"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Inform students of the work set and ensure that the work is being completed.</w:t>
      </w:r>
    </w:p>
    <w:p w14:paraId="206A25DF"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Supervise students engaged in learning activities that have been pre-prepared in accordance with school policy.</w:t>
      </w:r>
    </w:p>
    <w:p w14:paraId="233BA3A5"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Act as a role model and set high standards and expectations of conduct and </w:t>
      </w:r>
      <w:proofErr w:type="spellStart"/>
      <w:r w:rsidRPr="008546DC">
        <w:rPr>
          <w:rFonts w:eastAsia="Times New Roman" w:cs="Arial"/>
          <w:sz w:val="24"/>
          <w:szCs w:val="24"/>
          <w:lang w:val="en-US"/>
        </w:rPr>
        <w:t>behaviour</w:t>
      </w:r>
      <w:proofErr w:type="spellEnd"/>
      <w:r w:rsidRPr="008546DC">
        <w:rPr>
          <w:rFonts w:eastAsia="Times New Roman" w:cs="Arial"/>
          <w:sz w:val="24"/>
          <w:szCs w:val="24"/>
          <w:lang w:val="en-US"/>
        </w:rPr>
        <w:t>.</w:t>
      </w:r>
    </w:p>
    <w:p w14:paraId="4201BD4B"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Manage the </w:t>
      </w:r>
      <w:proofErr w:type="spellStart"/>
      <w:r w:rsidRPr="008546DC">
        <w:rPr>
          <w:rFonts w:eastAsia="Times New Roman" w:cs="Arial"/>
          <w:sz w:val="24"/>
          <w:szCs w:val="24"/>
          <w:lang w:val="en-US"/>
        </w:rPr>
        <w:t>behaviour</w:t>
      </w:r>
      <w:proofErr w:type="spellEnd"/>
      <w:r w:rsidRPr="008546DC">
        <w:rPr>
          <w:rFonts w:eastAsia="Times New Roman" w:cs="Arial"/>
          <w:sz w:val="24"/>
          <w:szCs w:val="24"/>
          <w:lang w:val="en-US"/>
        </w:rPr>
        <w:t xml:space="preserve"> of students whilst they are undertaking learning activities in order to ensure a constructive</w:t>
      </w:r>
      <w:r w:rsidR="00613EE3">
        <w:rPr>
          <w:rFonts w:eastAsia="Times New Roman" w:cs="Arial"/>
          <w:sz w:val="24"/>
          <w:szCs w:val="24"/>
          <w:lang w:val="en-US"/>
        </w:rPr>
        <w:t xml:space="preserve"> learning</w:t>
      </w:r>
      <w:r w:rsidRPr="008546DC">
        <w:rPr>
          <w:rFonts w:eastAsia="Times New Roman" w:cs="Arial"/>
          <w:sz w:val="24"/>
          <w:szCs w:val="24"/>
          <w:lang w:val="en-US"/>
        </w:rPr>
        <w:t xml:space="preserve"> environment.</w:t>
      </w:r>
    </w:p>
    <w:p w14:paraId="57C7C39B"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Promote the inclusion and acceptance of all students in the classroom.</w:t>
      </w:r>
    </w:p>
    <w:p w14:paraId="25A7F796"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Keep students on task and respond to general queries.</w:t>
      </w:r>
    </w:p>
    <w:p w14:paraId="37D20D02"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Maintain a positive and calm learning environment.</w:t>
      </w:r>
    </w:p>
    <w:p w14:paraId="1049E590"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Liaise with appropriate Subject Leader or other departmental colleagues about work set.</w:t>
      </w:r>
    </w:p>
    <w:p w14:paraId="7DF88500"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Provide objective and accurate feedback to the teacher concerning the conduct of the session and the </w:t>
      </w:r>
      <w:proofErr w:type="spellStart"/>
      <w:r w:rsidRPr="008546DC">
        <w:rPr>
          <w:rFonts w:eastAsia="Times New Roman" w:cs="Arial"/>
          <w:sz w:val="24"/>
          <w:szCs w:val="24"/>
          <w:lang w:val="en-US"/>
        </w:rPr>
        <w:t>behaviour</w:t>
      </w:r>
      <w:proofErr w:type="spellEnd"/>
      <w:r w:rsidRPr="008546DC">
        <w:rPr>
          <w:rFonts w:eastAsia="Times New Roman" w:cs="Arial"/>
          <w:sz w:val="24"/>
          <w:szCs w:val="24"/>
          <w:lang w:val="en-US"/>
        </w:rPr>
        <w:t xml:space="preserve"> of students.</w:t>
      </w:r>
    </w:p>
    <w:p w14:paraId="421339FA" w14:textId="77777777" w:rsidR="008546DC" w:rsidRPr="008546DC" w:rsidRDefault="008546DC" w:rsidP="008546DC">
      <w:pPr>
        <w:numPr>
          <w:ilvl w:val="0"/>
          <w:numId w:val="12"/>
        </w:numPr>
        <w:tabs>
          <w:tab w:val="left" w:pos="540"/>
        </w:tabs>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Keep appropriate records as agreed with the teacher.</w:t>
      </w:r>
    </w:p>
    <w:p w14:paraId="76A3F1BA"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 xml:space="preserve">Promote positive values and good </w:t>
      </w:r>
      <w:proofErr w:type="spellStart"/>
      <w:r w:rsidRPr="008546DC">
        <w:rPr>
          <w:rFonts w:eastAsia="Times New Roman" w:cs="Arial"/>
          <w:sz w:val="24"/>
          <w:szCs w:val="24"/>
          <w:lang w:val="en-US"/>
        </w:rPr>
        <w:t>behaviour</w:t>
      </w:r>
      <w:proofErr w:type="spellEnd"/>
      <w:r w:rsidRPr="008546DC">
        <w:rPr>
          <w:rFonts w:eastAsia="Times New Roman" w:cs="Arial"/>
          <w:sz w:val="24"/>
          <w:szCs w:val="24"/>
          <w:lang w:val="en-US"/>
        </w:rPr>
        <w:t>; deal promptly with incidents in accordance with school policy.</w:t>
      </w:r>
    </w:p>
    <w:p w14:paraId="0A7D5878"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lastRenderedPageBreak/>
        <w:t>Collect any completed work and return it to the teacher.</w:t>
      </w:r>
    </w:p>
    <w:p w14:paraId="05B7BCA7"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Comply with all policies and procedures relating to child protection, equal opportunities, Health and Safety, security, confidentiality and data protection.</w:t>
      </w:r>
    </w:p>
    <w:p w14:paraId="74CD09F6"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b/>
          <w:bCs/>
          <w:sz w:val="24"/>
          <w:szCs w:val="24"/>
          <w:lang w:val="en-US"/>
        </w:rPr>
      </w:pPr>
      <w:r w:rsidRPr="008546DC">
        <w:rPr>
          <w:rFonts w:eastAsia="Times New Roman" w:cs="Arial"/>
          <w:sz w:val="24"/>
          <w:szCs w:val="24"/>
          <w:lang w:val="en-US"/>
        </w:rPr>
        <w:t>Ensure all students have equal access to opportunities to learn and develop.</w:t>
      </w:r>
    </w:p>
    <w:p w14:paraId="79042484" w14:textId="77777777" w:rsid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Provide continuity for students until the usual class teacher returns.</w:t>
      </w:r>
    </w:p>
    <w:p w14:paraId="2EF9C96D" w14:textId="77777777" w:rsidR="00613EE3" w:rsidRDefault="00613EE3" w:rsidP="00613EE3">
      <w:pPr>
        <w:overflowPunct w:val="0"/>
        <w:autoSpaceDE w:val="0"/>
        <w:autoSpaceDN w:val="0"/>
        <w:adjustRightInd w:val="0"/>
        <w:spacing w:line="276" w:lineRule="auto"/>
        <w:ind w:left="170" w:right="139"/>
        <w:jc w:val="both"/>
        <w:textAlignment w:val="baseline"/>
        <w:rPr>
          <w:rFonts w:eastAsia="Times New Roman" w:cs="Arial"/>
          <w:sz w:val="24"/>
          <w:szCs w:val="24"/>
          <w:lang w:val="en-US"/>
        </w:rPr>
      </w:pPr>
    </w:p>
    <w:p w14:paraId="3FB11C9C" w14:textId="77777777" w:rsidR="00613EE3" w:rsidRPr="00613EE3" w:rsidRDefault="00613EE3" w:rsidP="00613EE3">
      <w:pPr>
        <w:overflowPunct w:val="0"/>
        <w:autoSpaceDE w:val="0"/>
        <w:autoSpaceDN w:val="0"/>
        <w:adjustRightInd w:val="0"/>
        <w:spacing w:line="276" w:lineRule="auto"/>
        <w:ind w:left="170" w:right="139"/>
        <w:jc w:val="both"/>
        <w:textAlignment w:val="baseline"/>
        <w:rPr>
          <w:rFonts w:eastAsia="Times New Roman" w:cs="Arial"/>
          <w:b/>
          <w:sz w:val="24"/>
          <w:szCs w:val="24"/>
          <w:lang w:val="en-US"/>
        </w:rPr>
      </w:pPr>
      <w:r>
        <w:rPr>
          <w:rFonts w:eastAsia="Times New Roman" w:cs="Arial"/>
          <w:b/>
          <w:sz w:val="24"/>
          <w:szCs w:val="24"/>
          <w:lang w:val="en-US"/>
        </w:rPr>
        <w:t>Additional Duties:</w:t>
      </w:r>
    </w:p>
    <w:p w14:paraId="08A3677D"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Attend relevant school meetings as required.</w:t>
      </w:r>
    </w:p>
    <w:p w14:paraId="7FC5DF94"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Participate in relevant training and development opportunities as required.</w:t>
      </w:r>
    </w:p>
    <w:p w14:paraId="651F214E"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Support the school’s fire and emergency procedures by being familiar with the instructions for staff and children, located in all of the teaching areas, and take appropriate action should the need arise.</w:t>
      </w:r>
    </w:p>
    <w:p w14:paraId="764DA6F1"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Retain the confidentiality of all aspects of school life.</w:t>
      </w:r>
    </w:p>
    <w:p w14:paraId="1C0A6430" w14:textId="235F8921"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Comply with all decisions, policies and standing orders of the school and B</w:t>
      </w:r>
      <w:r w:rsidR="001F0C28">
        <w:rPr>
          <w:rFonts w:eastAsia="Times New Roman" w:cs="Arial"/>
          <w:sz w:val="24"/>
          <w:szCs w:val="24"/>
          <w:lang w:val="en-US"/>
        </w:rPr>
        <w:t>CP</w:t>
      </w:r>
      <w:r w:rsidRPr="008546DC">
        <w:rPr>
          <w:rFonts w:eastAsia="Times New Roman" w:cs="Arial"/>
          <w:sz w:val="24"/>
          <w:szCs w:val="24"/>
          <w:lang w:val="en-US"/>
        </w:rPr>
        <w:t>; comply with any relevant statutory requirements, including Equal Opportunities legislation, the Health and Safety at Work Act and the Data Protection Act.</w:t>
      </w:r>
    </w:p>
    <w:p w14:paraId="55B249FF"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Have a commitment to safeguarding and promoting the welfare of children and young people in accordance with the school’s agreed procedure.</w:t>
      </w:r>
    </w:p>
    <w:p w14:paraId="33CD9D32" w14:textId="77777777" w:rsidR="008546DC" w:rsidRPr="008546DC" w:rsidRDefault="008546DC" w:rsidP="008546DC">
      <w:pPr>
        <w:numPr>
          <w:ilvl w:val="0"/>
          <w:numId w:val="12"/>
        </w:numPr>
        <w:overflowPunct w:val="0"/>
        <w:autoSpaceDE w:val="0"/>
        <w:autoSpaceDN w:val="0"/>
        <w:adjustRightInd w:val="0"/>
        <w:spacing w:line="276" w:lineRule="auto"/>
        <w:ind w:right="139"/>
        <w:jc w:val="both"/>
        <w:textAlignment w:val="baseline"/>
        <w:rPr>
          <w:rFonts w:eastAsia="Times New Roman" w:cs="Arial"/>
          <w:sz w:val="24"/>
          <w:szCs w:val="24"/>
          <w:lang w:val="en-US"/>
        </w:rPr>
      </w:pPr>
      <w:r w:rsidRPr="008546DC">
        <w:rPr>
          <w:rFonts w:eastAsia="Times New Roman" w:cs="Arial"/>
          <w:sz w:val="24"/>
          <w:szCs w:val="24"/>
          <w:lang w:val="en-US"/>
        </w:rPr>
        <w:t>Undertake such other duties as may be reasonably required appropriate for the level of the post.</w:t>
      </w:r>
    </w:p>
    <w:p w14:paraId="72144DAB" w14:textId="77777777" w:rsidR="008546DC" w:rsidRPr="008546DC" w:rsidRDefault="008546DC" w:rsidP="008546DC">
      <w:pPr>
        <w:spacing w:line="276" w:lineRule="auto"/>
        <w:ind w:right="139"/>
        <w:jc w:val="both"/>
        <w:rPr>
          <w:rFonts w:eastAsia="Times New Roman" w:cs="Arial"/>
          <w:b/>
          <w:bCs/>
          <w:sz w:val="24"/>
          <w:szCs w:val="24"/>
          <w:lang w:val="en-US"/>
        </w:rPr>
      </w:pPr>
    </w:p>
    <w:p w14:paraId="57355771" w14:textId="77777777" w:rsidR="00A16122" w:rsidRDefault="00A16122" w:rsidP="00836B73">
      <w:pPr>
        <w:overflowPunct w:val="0"/>
        <w:autoSpaceDE w:val="0"/>
        <w:autoSpaceDN w:val="0"/>
        <w:adjustRightInd w:val="0"/>
        <w:spacing w:line="276" w:lineRule="auto"/>
        <w:ind w:left="170" w:right="139"/>
        <w:jc w:val="both"/>
        <w:textAlignment w:val="baseline"/>
        <w:rPr>
          <w:rFonts w:eastAsia="Times New Roman" w:cs="Arial"/>
          <w:b/>
          <w:bCs/>
          <w:sz w:val="24"/>
          <w:szCs w:val="24"/>
        </w:rPr>
      </w:pPr>
    </w:p>
    <w:p w14:paraId="346863D1" w14:textId="00903136" w:rsidR="00A16122" w:rsidRPr="00A16122" w:rsidRDefault="00A16122" w:rsidP="00836B73">
      <w:pPr>
        <w:overflowPunct w:val="0"/>
        <w:autoSpaceDE w:val="0"/>
        <w:autoSpaceDN w:val="0"/>
        <w:adjustRightInd w:val="0"/>
        <w:spacing w:line="276" w:lineRule="auto"/>
        <w:ind w:left="170" w:right="139"/>
        <w:jc w:val="both"/>
        <w:textAlignment w:val="baseline"/>
        <w:rPr>
          <w:rFonts w:eastAsia="Times New Roman" w:cs="Arial"/>
          <w:bCs/>
          <w:sz w:val="24"/>
          <w:szCs w:val="24"/>
        </w:rPr>
      </w:pPr>
      <w:r w:rsidRPr="00A16122">
        <w:rPr>
          <w:rFonts w:eastAsia="Times New Roman" w:cs="Arial"/>
          <w:bCs/>
          <w:sz w:val="24"/>
          <w:szCs w:val="24"/>
        </w:rPr>
        <w:t xml:space="preserve">HR </w:t>
      </w:r>
      <w:r w:rsidR="00F727CC">
        <w:rPr>
          <w:rFonts w:eastAsia="Times New Roman" w:cs="Arial"/>
          <w:bCs/>
          <w:sz w:val="24"/>
          <w:szCs w:val="24"/>
        </w:rPr>
        <w:t>November</w:t>
      </w:r>
      <w:r w:rsidR="00230B41">
        <w:rPr>
          <w:rFonts w:eastAsia="Times New Roman" w:cs="Arial"/>
          <w:bCs/>
          <w:sz w:val="24"/>
          <w:szCs w:val="24"/>
        </w:rPr>
        <w:t xml:space="preserve"> 2021</w:t>
      </w:r>
    </w:p>
    <w:p w14:paraId="23CA13A2" w14:textId="77777777" w:rsidR="008546DC" w:rsidRPr="008546DC" w:rsidRDefault="008546DC" w:rsidP="008546DC">
      <w:pPr>
        <w:spacing w:line="276" w:lineRule="auto"/>
        <w:ind w:right="139"/>
        <w:jc w:val="both"/>
        <w:rPr>
          <w:rFonts w:eastAsia="Times New Roman" w:cs="Arial"/>
          <w:b/>
          <w:bCs/>
          <w:sz w:val="24"/>
          <w:szCs w:val="24"/>
          <w:lang w:val="en-US"/>
        </w:rPr>
      </w:pPr>
    </w:p>
    <w:p w14:paraId="1A5FE500" w14:textId="77777777" w:rsidR="00DA198F" w:rsidRDefault="00DA198F" w:rsidP="008546DC">
      <w:pPr>
        <w:jc w:val="both"/>
        <w:rPr>
          <w:rFonts w:eastAsia="Times New Roman" w:cs="Arial"/>
          <w:b/>
          <w:bCs/>
          <w:sz w:val="24"/>
          <w:szCs w:val="24"/>
        </w:rPr>
      </w:pPr>
    </w:p>
    <w:sectPr w:rsidR="00DA198F" w:rsidSect="005A7916">
      <w:pgSz w:w="11906" w:h="16838"/>
      <w:pgMar w:top="1021" w:right="964" w:bottom="68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704"/>
    <w:multiLevelType w:val="hybridMultilevel"/>
    <w:tmpl w:val="59A2FE1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9C4C01"/>
    <w:multiLevelType w:val="hybridMultilevel"/>
    <w:tmpl w:val="1780118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7F6EF9"/>
    <w:multiLevelType w:val="hybridMultilevel"/>
    <w:tmpl w:val="27C65B3E"/>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AA5C61"/>
    <w:multiLevelType w:val="hybridMultilevel"/>
    <w:tmpl w:val="70283CE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1F5D2E"/>
    <w:multiLevelType w:val="hybridMultilevel"/>
    <w:tmpl w:val="0694BEF2"/>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2542FE"/>
    <w:multiLevelType w:val="hybridMultilevel"/>
    <w:tmpl w:val="82AEE81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C25781"/>
    <w:multiLevelType w:val="hybridMultilevel"/>
    <w:tmpl w:val="8CC25E24"/>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8A1596"/>
    <w:multiLevelType w:val="hybridMultilevel"/>
    <w:tmpl w:val="BB34532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1B11D2"/>
    <w:multiLevelType w:val="hybridMultilevel"/>
    <w:tmpl w:val="A5C26C9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E2351"/>
    <w:multiLevelType w:val="hybridMultilevel"/>
    <w:tmpl w:val="2F4285F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F4312C"/>
    <w:multiLevelType w:val="hybridMultilevel"/>
    <w:tmpl w:val="58681D7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EF3181"/>
    <w:multiLevelType w:val="hybridMultilevel"/>
    <w:tmpl w:val="BA886A2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D521EC"/>
    <w:multiLevelType w:val="hybridMultilevel"/>
    <w:tmpl w:val="36E4115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C85B41"/>
    <w:multiLevelType w:val="hybridMultilevel"/>
    <w:tmpl w:val="4CB05302"/>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2A01C3"/>
    <w:multiLevelType w:val="hybridMultilevel"/>
    <w:tmpl w:val="729E8620"/>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BA586B"/>
    <w:multiLevelType w:val="hybridMultilevel"/>
    <w:tmpl w:val="A13C1FA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9E1E91"/>
    <w:multiLevelType w:val="hybridMultilevel"/>
    <w:tmpl w:val="C68C8EE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9"/>
  </w:num>
  <w:num w:numId="5">
    <w:abstractNumId w:val="4"/>
  </w:num>
  <w:num w:numId="6">
    <w:abstractNumId w:val="14"/>
  </w:num>
  <w:num w:numId="7">
    <w:abstractNumId w:val="0"/>
  </w:num>
  <w:num w:numId="8">
    <w:abstractNumId w:val="2"/>
  </w:num>
  <w:num w:numId="9">
    <w:abstractNumId w:val="15"/>
  </w:num>
  <w:num w:numId="10">
    <w:abstractNumId w:val="11"/>
  </w:num>
  <w:num w:numId="11">
    <w:abstractNumId w:val="5"/>
  </w:num>
  <w:num w:numId="12">
    <w:abstractNumId w:val="3"/>
  </w:num>
  <w:num w:numId="13">
    <w:abstractNumId w:val="10"/>
  </w:num>
  <w:num w:numId="14">
    <w:abstractNumId w:val="17"/>
  </w:num>
  <w:num w:numId="15">
    <w:abstractNumId w:val="7"/>
  </w:num>
  <w:num w:numId="16">
    <w:abstractNumId w:val="6"/>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FF"/>
    <w:rsid w:val="00000CAD"/>
    <w:rsid w:val="00053BFF"/>
    <w:rsid w:val="00082C5C"/>
    <w:rsid w:val="001338BB"/>
    <w:rsid w:val="001F0C28"/>
    <w:rsid w:val="001F7C2C"/>
    <w:rsid w:val="00230B41"/>
    <w:rsid w:val="0023677C"/>
    <w:rsid w:val="002D2CC9"/>
    <w:rsid w:val="003F5DEE"/>
    <w:rsid w:val="005A7916"/>
    <w:rsid w:val="00603D43"/>
    <w:rsid w:val="00613EE3"/>
    <w:rsid w:val="00744751"/>
    <w:rsid w:val="007E68A9"/>
    <w:rsid w:val="00836B73"/>
    <w:rsid w:val="008546DC"/>
    <w:rsid w:val="00914D15"/>
    <w:rsid w:val="00966049"/>
    <w:rsid w:val="00A16122"/>
    <w:rsid w:val="00A82A66"/>
    <w:rsid w:val="00A85EE0"/>
    <w:rsid w:val="00B00BE4"/>
    <w:rsid w:val="00B14D1B"/>
    <w:rsid w:val="00CF1377"/>
    <w:rsid w:val="00D04470"/>
    <w:rsid w:val="00D45BBD"/>
    <w:rsid w:val="00DA198F"/>
    <w:rsid w:val="00E43BEF"/>
    <w:rsid w:val="00F36E21"/>
    <w:rsid w:val="00F727CC"/>
    <w:rsid w:val="00FF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DE16"/>
  <w15:docId w15:val="{8F1DD040-E1E5-4EF6-80FD-28C594D4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BFF"/>
    <w:rPr>
      <w:rFonts w:ascii="Tahoma" w:hAnsi="Tahoma" w:cs="Tahoma"/>
      <w:sz w:val="16"/>
      <w:szCs w:val="16"/>
    </w:rPr>
  </w:style>
  <w:style w:type="character" w:customStyle="1" w:styleId="BalloonTextChar">
    <w:name w:val="Balloon Text Char"/>
    <w:basedOn w:val="DefaultParagraphFont"/>
    <w:link w:val="BalloonText"/>
    <w:uiPriority w:val="99"/>
    <w:semiHidden/>
    <w:rsid w:val="00053BFF"/>
    <w:rPr>
      <w:rFonts w:ascii="Tahoma" w:hAnsi="Tahoma" w:cs="Tahoma"/>
      <w:sz w:val="16"/>
      <w:szCs w:val="16"/>
    </w:rPr>
  </w:style>
  <w:style w:type="paragraph" w:styleId="ListParagraph">
    <w:name w:val="List Paragraph"/>
    <w:basedOn w:val="Normal"/>
    <w:uiPriority w:val="34"/>
    <w:qFormat/>
    <w:rsid w:val="00053BFF"/>
    <w:pPr>
      <w:ind w:left="720"/>
      <w:contextualSpacing/>
    </w:pPr>
  </w:style>
  <w:style w:type="character" w:styleId="CommentReference">
    <w:name w:val="annotation reference"/>
    <w:basedOn w:val="DefaultParagraphFont"/>
    <w:uiPriority w:val="99"/>
    <w:semiHidden/>
    <w:unhideWhenUsed/>
    <w:rsid w:val="00613EE3"/>
    <w:rPr>
      <w:sz w:val="16"/>
      <w:szCs w:val="16"/>
    </w:rPr>
  </w:style>
  <w:style w:type="paragraph" w:styleId="CommentText">
    <w:name w:val="annotation text"/>
    <w:basedOn w:val="Normal"/>
    <w:link w:val="CommentTextChar"/>
    <w:uiPriority w:val="99"/>
    <w:semiHidden/>
    <w:unhideWhenUsed/>
    <w:rsid w:val="00613EE3"/>
    <w:rPr>
      <w:sz w:val="20"/>
      <w:szCs w:val="20"/>
    </w:rPr>
  </w:style>
  <w:style w:type="character" w:customStyle="1" w:styleId="CommentTextChar">
    <w:name w:val="Comment Text Char"/>
    <w:basedOn w:val="DefaultParagraphFont"/>
    <w:link w:val="CommentText"/>
    <w:uiPriority w:val="99"/>
    <w:semiHidden/>
    <w:rsid w:val="00613EE3"/>
    <w:rPr>
      <w:sz w:val="20"/>
      <w:szCs w:val="20"/>
    </w:rPr>
  </w:style>
  <w:style w:type="paragraph" w:styleId="CommentSubject">
    <w:name w:val="annotation subject"/>
    <w:basedOn w:val="CommentText"/>
    <w:next w:val="CommentText"/>
    <w:link w:val="CommentSubjectChar"/>
    <w:uiPriority w:val="99"/>
    <w:semiHidden/>
    <w:unhideWhenUsed/>
    <w:rsid w:val="00613EE3"/>
    <w:rPr>
      <w:b/>
      <w:bCs/>
    </w:rPr>
  </w:style>
  <w:style w:type="character" w:customStyle="1" w:styleId="CommentSubjectChar">
    <w:name w:val="Comment Subject Char"/>
    <w:basedOn w:val="CommentTextChar"/>
    <w:link w:val="CommentSubject"/>
    <w:uiPriority w:val="99"/>
    <w:semiHidden/>
    <w:rsid w:val="00613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837C520001B45B77FA89E34530037" ma:contentTypeVersion="14" ma:contentTypeDescription="Create a new document." ma:contentTypeScope="" ma:versionID="83d79ffafe643bc1bb0c174334edad1f">
  <xsd:schema xmlns:xsd="http://www.w3.org/2001/XMLSchema" xmlns:xs="http://www.w3.org/2001/XMLSchema" xmlns:p="http://schemas.microsoft.com/office/2006/metadata/properties" xmlns:ns3="a727d694-0fe2-4d21-8c6f-8c093ec5fbdc" xmlns:ns4="6ce11f86-ebf6-4a00-a9c2-3ef81f8fb91c" targetNamespace="http://schemas.microsoft.com/office/2006/metadata/properties" ma:root="true" ma:fieldsID="0acf43254f89618679df7de4f6c15849" ns3:_="" ns4:_="">
    <xsd:import namespace="a727d694-0fe2-4d21-8c6f-8c093ec5fbdc"/>
    <xsd:import namespace="6ce11f86-ebf6-4a00-a9c2-3ef81f8fb9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d694-0fe2-4d21-8c6f-8c093ec5fb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11f86-ebf6-4a00-a9c2-3ef81f8fb91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A0B-4D11-4427-8DDB-A6EAAE7F7822}">
  <ds:schemaRefs>
    <ds:schemaRef ds:uri="http://schemas.microsoft.com/sharepoint/v3/contenttype/forms"/>
  </ds:schemaRefs>
</ds:datastoreItem>
</file>

<file path=customXml/itemProps2.xml><?xml version="1.0" encoding="utf-8"?>
<ds:datastoreItem xmlns:ds="http://schemas.openxmlformats.org/officeDocument/2006/customXml" ds:itemID="{7CCCB22D-9A5F-4019-B319-5306A4158D86}">
  <ds:schemaRefs>
    <ds:schemaRef ds:uri="http://purl.org/dc/dcmitype/"/>
    <ds:schemaRef ds:uri="http://purl.org/dc/elements/1.1/"/>
    <ds:schemaRef ds:uri="a727d694-0fe2-4d21-8c6f-8c093ec5fbdc"/>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6ce11f86-ebf6-4a00-a9c2-3ef81f8fb91c"/>
  </ds:schemaRefs>
</ds:datastoreItem>
</file>

<file path=customXml/itemProps3.xml><?xml version="1.0" encoding="utf-8"?>
<ds:datastoreItem xmlns:ds="http://schemas.openxmlformats.org/officeDocument/2006/customXml" ds:itemID="{C9D5EF39-3E70-47F4-9322-C4BA99CCC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d694-0fe2-4d21-8c6f-8c093ec5fbdc"/>
    <ds:schemaRef ds:uri="6ce11f86-ebf6-4a00-a9c2-3ef81f8fb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Denise Rustell</cp:lastModifiedBy>
  <cp:revision>2</cp:revision>
  <cp:lastPrinted>2018-10-15T12:55:00Z</cp:lastPrinted>
  <dcterms:created xsi:type="dcterms:W3CDTF">2021-11-24T15:45:00Z</dcterms:created>
  <dcterms:modified xsi:type="dcterms:W3CDTF">2021-11-24T15:45:00Z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0x010100C5F837C520001B45B77FA89E34530037</vt:lpwstr>
  </property>
</Properties>
</file>