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8905" w14:textId="77777777" w:rsidR="00FD1EB2" w:rsidRDefault="00B26988">
      <w:pPr>
        <w:jc w:val="left"/>
      </w:pPr>
      <w:r>
        <w:rPr>
          <w:noProof/>
        </w:rPr>
        <w:drawing>
          <wp:inline distT="0" distB="0" distL="0" distR="0" wp14:anchorId="07467A84" wp14:editId="35D6BD78">
            <wp:extent cx="989965" cy="62854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989965" cy="628548"/>
                    </a:xfrm>
                    <a:prstGeom prst="rect">
                      <a:avLst/>
                    </a:prstGeom>
                  </pic:spPr>
                </pic:pic>
              </a:graphicData>
            </a:graphic>
          </wp:inline>
        </w:drawing>
      </w:r>
      <w:r>
        <w:rPr>
          <w:rFonts w:ascii="Times New Roman" w:eastAsia="Times New Roman" w:hAnsi="Times New Roman" w:cs="Times New Roman"/>
          <w:b w:val="0"/>
          <w:sz w:val="22"/>
          <w:u w:val="none"/>
        </w:rPr>
        <w:t xml:space="preserve"> </w:t>
      </w:r>
    </w:p>
    <w:p w14:paraId="7C7A6ADE" w14:textId="77777777" w:rsidR="00FD1EB2" w:rsidRDefault="00B26988">
      <w:pPr>
        <w:spacing w:after="41"/>
        <w:ind w:left="2893"/>
        <w:jc w:val="center"/>
      </w:pPr>
      <w:r>
        <w:rPr>
          <w:sz w:val="22"/>
          <w:u w:val="none"/>
        </w:rPr>
        <w:t xml:space="preserve"> </w:t>
      </w:r>
    </w:p>
    <w:p w14:paraId="7F62AF9F" w14:textId="77777777" w:rsidR="00FD1EB2" w:rsidRDefault="00B26988">
      <w:r>
        <w:t>GLF Schools – Job Profile</w:t>
      </w:r>
      <w:r>
        <w:rPr>
          <w:u w:val="none"/>
        </w:rPr>
        <w:t xml:space="preserve"> </w:t>
      </w:r>
    </w:p>
    <w:p w14:paraId="07F85309" w14:textId="77777777" w:rsidR="00FD1EB2" w:rsidRDefault="00B26988">
      <w:pPr>
        <w:ind w:left="2888"/>
        <w:jc w:val="center"/>
      </w:pPr>
      <w:r>
        <w:rPr>
          <w:b w:val="0"/>
          <w:sz w:val="20"/>
          <w:u w:val="none"/>
        </w:rPr>
        <w:t xml:space="preserve"> </w:t>
      </w:r>
    </w:p>
    <w:tbl>
      <w:tblPr>
        <w:tblStyle w:val="TableGrid"/>
        <w:tblW w:w="9016" w:type="dxa"/>
        <w:tblInd w:w="6" w:type="dxa"/>
        <w:tblCellMar>
          <w:top w:w="54" w:type="dxa"/>
          <w:left w:w="107" w:type="dxa"/>
          <w:bottom w:w="0" w:type="dxa"/>
          <w:right w:w="66" w:type="dxa"/>
        </w:tblCellMar>
        <w:tblLook w:val="04A0" w:firstRow="1" w:lastRow="0" w:firstColumn="1" w:lastColumn="0" w:noHBand="0" w:noVBand="1"/>
      </w:tblPr>
      <w:tblGrid>
        <w:gridCol w:w="1553"/>
        <w:gridCol w:w="2979"/>
        <w:gridCol w:w="1416"/>
        <w:gridCol w:w="3068"/>
      </w:tblGrid>
      <w:tr w:rsidR="00FD1EB2" w14:paraId="3219B77E" w14:textId="77777777">
        <w:trPr>
          <w:trHeight w:val="811"/>
        </w:trPr>
        <w:tc>
          <w:tcPr>
            <w:tcW w:w="1553" w:type="dxa"/>
            <w:tcBorders>
              <w:top w:val="single" w:sz="4" w:space="0" w:color="000000"/>
              <w:left w:val="single" w:sz="4" w:space="0" w:color="000000"/>
              <w:bottom w:val="single" w:sz="4" w:space="0" w:color="000000"/>
              <w:right w:val="single" w:sz="4" w:space="0" w:color="000000"/>
            </w:tcBorders>
            <w:shd w:val="clear" w:color="auto" w:fill="DBE5F1"/>
          </w:tcPr>
          <w:p w14:paraId="5C9645E0" w14:textId="77777777" w:rsidR="00FD1EB2" w:rsidRDefault="00B26988">
            <w:pPr>
              <w:jc w:val="left"/>
            </w:pPr>
            <w:r>
              <w:rPr>
                <w:sz w:val="22"/>
                <w:u w:val="none"/>
              </w:rPr>
              <w:t xml:space="preserve"> </w:t>
            </w:r>
          </w:p>
          <w:p w14:paraId="0C0398C4" w14:textId="77777777" w:rsidR="00FD1EB2" w:rsidRDefault="00B26988">
            <w:pPr>
              <w:jc w:val="left"/>
            </w:pPr>
            <w:r>
              <w:rPr>
                <w:sz w:val="22"/>
                <w:u w:val="none"/>
              </w:rPr>
              <w:t xml:space="preserve">Position </w:t>
            </w:r>
          </w:p>
          <w:p w14:paraId="01084A62" w14:textId="77777777" w:rsidR="00FD1EB2" w:rsidRDefault="00B26988">
            <w:pPr>
              <w:jc w:val="left"/>
            </w:pPr>
            <w:r>
              <w:rPr>
                <w:sz w:val="22"/>
                <w:u w:val="none"/>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361A4767" w14:textId="77777777" w:rsidR="00FD1EB2" w:rsidRDefault="00B26988">
            <w:pPr>
              <w:ind w:left="2"/>
              <w:jc w:val="left"/>
            </w:pPr>
            <w:r>
              <w:rPr>
                <w:sz w:val="22"/>
                <w:u w:val="none"/>
              </w:rPr>
              <w:t xml:space="preserve">Cover Supervisor </w:t>
            </w:r>
          </w:p>
        </w:tc>
        <w:tc>
          <w:tcPr>
            <w:tcW w:w="14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31FDEE" w14:textId="77777777" w:rsidR="00FD1EB2" w:rsidRDefault="00B26988">
            <w:pPr>
              <w:jc w:val="left"/>
            </w:pPr>
            <w:r>
              <w:rPr>
                <w:sz w:val="22"/>
                <w:u w:val="none"/>
              </w:rPr>
              <w:t xml:space="preserve">Location </w:t>
            </w:r>
          </w:p>
        </w:tc>
        <w:tc>
          <w:tcPr>
            <w:tcW w:w="3068" w:type="dxa"/>
            <w:tcBorders>
              <w:top w:val="single" w:sz="4" w:space="0" w:color="000000"/>
              <w:left w:val="single" w:sz="4" w:space="0" w:color="000000"/>
              <w:bottom w:val="single" w:sz="4" w:space="0" w:color="000000"/>
              <w:right w:val="single" w:sz="4" w:space="0" w:color="000000"/>
            </w:tcBorders>
            <w:vAlign w:val="center"/>
          </w:tcPr>
          <w:p w14:paraId="7DE76BA6" w14:textId="77777777" w:rsidR="00FD1EB2" w:rsidRDefault="00B26988">
            <w:pPr>
              <w:ind w:left="2"/>
              <w:jc w:val="left"/>
            </w:pPr>
            <w:r>
              <w:rPr>
                <w:sz w:val="22"/>
                <w:u w:val="none"/>
              </w:rPr>
              <w:t xml:space="preserve">The Beacon School </w:t>
            </w:r>
          </w:p>
        </w:tc>
      </w:tr>
      <w:tr w:rsidR="00FD1EB2" w14:paraId="02FEA1A6" w14:textId="77777777">
        <w:trPr>
          <w:trHeight w:val="49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FA11DBD" w14:textId="77777777" w:rsidR="00FD1EB2" w:rsidRDefault="00B26988">
            <w:pPr>
              <w:jc w:val="left"/>
            </w:pPr>
            <w:r>
              <w:rPr>
                <w:sz w:val="20"/>
                <w:u w:val="none"/>
              </w:rPr>
              <w:t>Core Purpose</w:t>
            </w:r>
            <w:r>
              <w:rPr>
                <w:b w:val="0"/>
                <w:sz w:val="20"/>
                <w:u w:val="none"/>
              </w:rPr>
              <w:t xml:space="preserve"> </w:t>
            </w:r>
          </w:p>
        </w:tc>
      </w:tr>
      <w:tr w:rsidR="00FD1EB2" w14:paraId="3346C129" w14:textId="77777777">
        <w:trPr>
          <w:trHeight w:val="2249"/>
        </w:trPr>
        <w:tc>
          <w:tcPr>
            <w:tcW w:w="9016" w:type="dxa"/>
            <w:gridSpan w:val="4"/>
            <w:tcBorders>
              <w:top w:val="single" w:sz="4" w:space="0" w:color="000000"/>
              <w:left w:val="single" w:sz="4" w:space="0" w:color="000000"/>
              <w:bottom w:val="single" w:sz="4" w:space="0" w:color="000000"/>
              <w:right w:val="single" w:sz="4" w:space="0" w:color="000000"/>
            </w:tcBorders>
          </w:tcPr>
          <w:p w14:paraId="7D8C0371" w14:textId="77777777" w:rsidR="00FD1EB2" w:rsidRDefault="00B26988">
            <w:pPr>
              <w:spacing w:after="47"/>
              <w:ind w:left="720"/>
              <w:jc w:val="left"/>
            </w:pPr>
            <w:r>
              <w:rPr>
                <w:b w:val="0"/>
                <w:sz w:val="20"/>
                <w:u w:val="none"/>
              </w:rPr>
              <w:t xml:space="preserve"> </w:t>
            </w:r>
          </w:p>
          <w:p w14:paraId="7F6CF159" w14:textId="77777777" w:rsidR="00FD1EB2" w:rsidRDefault="00B26988">
            <w:pPr>
              <w:numPr>
                <w:ilvl w:val="0"/>
                <w:numId w:val="1"/>
              </w:numPr>
              <w:spacing w:after="26" w:line="277" w:lineRule="auto"/>
              <w:ind w:hanging="360"/>
              <w:jc w:val="left"/>
            </w:pPr>
            <w:r>
              <w:rPr>
                <w:b w:val="0"/>
                <w:sz w:val="20"/>
                <w:u w:val="none"/>
              </w:rPr>
              <w:t xml:space="preserve">To provide effective cover supervision for lessons on a regular basis, providing stability and continuity for students whose lessons are affected by short-term teacher absence </w:t>
            </w:r>
          </w:p>
          <w:p w14:paraId="1173D873" w14:textId="77777777" w:rsidR="00FD1EB2" w:rsidRDefault="00B26988">
            <w:pPr>
              <w:numPr>
                <w:ilvl w:val="0"/>
                <w:numId w:val="1"/>
              </w:numPr>
              <w:spacing w:after="48"/>
              <w:ind w:hanging="360"/>
              <w:jc w:val="left"/>
            </w:pPr>
            <w:r>
              <w:rPr>
                <w:b w:val="0"/>
                <w:sz w:val="20"/>
                <w:u w:val="none"/>
              </w:rPr>
              <w:t xml:space="preserve">To provide efficient and effective administrative support to departments </w:t>
            </w:r>
          </w:p>
          <w:p w14:paraId="244363A9" w14:textId="77777777" w:rsidR="00FD1EB2" w:rsidRDefault="00B26988">
            <w:pPr>
              <w:numPr>
                <w:ilvl w:val="0"/>
                <w:numId w:val="1"/>
              </w:numPr>
              <w:spacing w:after="1" w:line="277" w:lineRule="auto"/>
              <w:ind w:hanging="360"/>
              <w:jc w:val="left"/>
            </w:pPr>
            <w:r>
              <w:rPr>
                <w:b w:val="0"/>
                <w:sz w:val="20"/>
                <w:u w:val="none"/>
              </w:rPr>
              <w:t xml:space="preserve">To provide 1:1 support for students, including mentoring where required, and lead small group work for students </w:t>
            </w:r>
          </w:p>
          <w:p w14:paraId="4853007E" w14:textId="77777777" w:rsidR="00FD1EB2" w:rsidRDefault="00B26988">
            <w:pPr>
              <w:ind w:left="720"/>
              <w:jc w:val="left"/>
            </w:pPr>
            <w:r>
              <w:rPr>
                <w:b w:val="0"/>
                <w:sz w:val="20"/>
                <w:u w:val="none"/>
              </w:rPr>
              <w:t xml:space="preserve"> </w:t>
            </w:r>
          </w:p>
        </w:tc>
      </w:tr>
      <w:tr w:rsidR="00FD1EB2" w14:paraId="3C5E600E" w14:textId="77777777">
        <w:trPr>
          <w:trHeight w:val="493"/>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3C6CFE23" w14:textId="77777777" w:rsidR="00FD1EB2" w:rsidRDefault="00B26988">
            <w:pPr>
              <w:jc w:val="left"/>
            </w:pPr>
            <w:r>
              <w:rPr>
                <w:sz w:val="20"/>
                <w:u w:val="none"/>
              </w:rPr>
              <w:t>Key Accountabilities</w:t>
            </w:r>
            <w:r>
              <w:rPr>
                <w:b w:val="0"/>
                <w:sz w:val="20"/>
                <w:u w:val="none"/>
              </w:rPr>
              <w:t xml:space="preserve"> </w:t>
            </w:r>
          </w:p>
        </w:tc>
      </w:tr>
      <w:tr w:rsidR="00FD1EB2" w14:paraId="572DE62E" w14:textId="77777777">
        <w:trPr>
          <w:trHeight w:val="49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0B97BCAD" w14:textId="77777777" w:rsidR="00FD1EB2" w:rsidRDefault="00B26988">
            <w:pPr>
              <w:jc w:val="left"/>
            </w:pPr>
            <w:r>
              <w:rPr>
                <w:sz w:val="20"/>
                <w:u w:val="none"/>
              </w:rPr>
              <w:t xml:space="preserve">Cover Supervision </w:t>
            </w:r>
          </w:p>
        </w:tc>
      </w:tr>
      <w:tr w:rsidR="00FD1EB2" w14:paraId="7D110104" w14:textId="77777777">
        <w:trPr>
          <w:trHeight w:val="5045"/>
        </w:trPr>
        <w:tc>
          <w:tcPr>
            <w:tcW w:w="9016" w:type="dxa"/>
            <w:gridSpan w:val="4"/>
            <w:tcBorders>
              <w:top w:val="single" w:sz="4" w:space="0" w:color="000000"/>
              <w:left w:val="single" w:sz="4" w:space="0" w:color="000000"/>
              <w:bottom w:val="single" w:sz="4" w:space="0" w:color="000000"/>
              <w:right w:val="single" w:sz="4" w:space="0" w:color="000000"/>
            </w:tcBorders>
          </w:tcPr>
          <w:p w14:paraId="16E4486F" w14:textId="77777777" w:rsidR="00FD1EB2" w:rsidRDefault="00B26988">
            <w:pPr>
              <w:spacing w:after="47"/>
              <w:ind w:left="720"/>
              <w:jc w:val="left"/>
            </w:pPr>
            <w:r>
              <w:rPr>
                <w:b w:val="0"/>
                <w:sz w:val="20"/>
                <w:u w:val="none"/>
              </w:rPr>
              <w:t xml:space="preserve"> </w:t>
            </w:r>
          </w:p>
          <w:p w14:paraId="4EBB7602" w14:textId="1EB8619B" w:rsidR="00FD1EB2" w:rsidRDefault="00B26988">
            <w:pPr>
              <w:numPr>
                <w:ilvl w:val="0"/>
                <w:numId w:val="2"/>
              </w:numPr>
              <w:spacing w:after="29" w:line="277" w:lineRule="auto"/>
              <w:ind w:hanging="360"/>
              <w:jc w:val="left"/>
            </w:pPr>
            <w:r>
              <w:rPr>
                <w:b w:val="0"/>
                <w:sz w:val="20"/>
                <w:u w:val="none"/>
              </w:rPr>
              <w:t xml:space="preserve">To provide cover supervision for lessons on a regular basis, with both short </w:t>
            </w:r>
            <w:r>
              <w:rPr>
                <w:b w:val="0"/>
                <w:sz w:val="20"/>
                <w:u w:val="none"/>
              </w:rPr>
              <w:t xml:space="preserve">notice and planned cover requests </w:t>
            </w:r>
          </w:p>
          <w:p w14:paraId="08AB0099" w14:textId="77777777" w:rsidR="00FD1EB2" w:rsidRDefault="00B26988">
            <w:pPr>
              <w:numPr>
                <w:ilvl w:val="0"/>
                <w:numId w:val="2"/>
              </w:numPr>
              <w:spacing w:after="27" w:line="277" w:lineRule="auto"/>
              <w:ind w:hanging="360"/>
              <w:jc w:val="left"/>
            </w:pPr>
            <w:r>
              <w:rPr>
                <w:b w:val="0"/>
                <w:sz w:val="20"/>
                <w:u w:val="none"/>
              </w:rPr>
              <w:t xml:space="preserve">Liaise with teaching staff regarding cover work for their classes and provide feedback to teachers </w:t>
            </w:r>
          </w:p>
          <w:p w14:paraId="2342A734" w14:textId="77777777" w:rsidR="00FD1EB2" w:rsidRDefault="00B26988">
            <w:pPr>
              <w:numPr>
                <w:ilvl w:val="0"/>
                <w:numId w:val="2"/>
              </w:numPr>
              <w:spacing w:after="48"/>
              <w:ind w:hanging="360"/>
              <w:jc w:val="left"/>
            </w:pPr>
            <w:r>
              <w:rPr>
                <w:b w:val="0"/>
                <w:sz w:val="20"/>
                <w:u w:val="none"/>
              </w:rPr>
              <w:t xml:space="preserve">To create a calm and purposeful environment </w:t>
            </w:r>
          </w:p>
          <w:p w14:paraId="4F154384" w14:textId="77777777" w:rsidR="00FD1EB2" w:rsidRDefault="00B26988">
            <w:pPr>
              <w:numPr>
                <w:ilvl w:val="0"/>
                <w:numId w:val="2"/>
              </w:numPr>
              <w:spacing w:after="29" w:line="277" w:lineRule="auto"/>
              <w:ind w:hanging="360"/>
              <w:jc w:val="left"/>
            </w:pPr>
            <w:r>
              <w:rPr>
                <w:b w:val="0"/>
                <w:sz w:val="20"/>
                <w:u w:val="none"/>
              </w:rPr>
              <w:t xml:space="preserve">Promote high standards of student behaviour and attitudes to work during lessons and around the school, liaising with Heads of House where appropriate </w:t>
            </w:r>
          </w:p>
          <w:p w14:paraId="7DCBFFAF" w14:textId="77777777" w:rsidR="00FD1EB2" w:rsidRDefault="00B26988">
            <w:pPr>
              <w:numPr>
                <w:ilvl w:val="0"/>
                <w:numId w:val="2"/>
              </w:numPr>
              <w:spacing w:after="46"/>
              <w:ind w:hanging="360"/>
              <w:jc w:val="left"/>
            </w:pPr>
            <w:r>
              <w:rPr>
                <w:b w:val="0"/>
                <w:sz w:val="20"/>
                <w:u w:val="none"/>
              </w:rPr>
              <w:t xml:space="preserve">Deliver cover lessons which enrich and engage all students in the class </w:t>
            </w:r>
          </w:p>
          <w:p w14:paraId="161CC986" w14:textId="77777777" w:rsidR="00FD1EB2" w:rsidRDefault="00B26988">
            <w:pPr>
              <w:numPr>
                <w:ilvl w:val="0"/>
                <w:numId w:val="2"/>
              </w:numPr>
              <w:spacing w:after="24" w:line="279" w:lineRule="auto"/>
              <w:ind w:hanging="360"/>
              <w:jc w:val="left"/>
            </w:pPr>
            <w:r>
              <w:rPr>
                <w:b w:val="0"/>
                <w:sz w:val="20"/>
                <w:u w:val="none"/>
              </w:rPr>
              <w:t xml:space="preserve">Provide relevant feedback and assessment to students during cover lessons both orally and in writing </w:t>
            </w:r>
          </w:p>
          <w:p w14:paraId="696BD159" w14:textId="77777777" w:rsidR="00FD1EB2" w:rsidRDefault="00B26988">
            <w:pPr>
              <w:numPr>
                <w:ilvl w:val="0"/>
                <w:numId w:val="2"/>
              </w:numPr>
              <w:spacing w:after="29" w:line="277" w:lineRule="auto"/>
              <w:ind w:hanging="360"/>
              <w:jc w:val="left"/>
            </w:pPr>
            <w:r>
              <w:rPr>
                <w:b w:val="0"/>
                <w:sz w:val="20"/>
                <w:u w:val="none"/>
              </w:rPr>
              <w:t xml:space="preserve">Plan and prepare cover lessons in conjunction with faculties where required, including setting clear targets, and identifying clear teaching objectives and how those objectives will be taught and assessed </w:t>
            </w:r>
          </w:p>
          <w:p w14:paraId="6DF48294" w14:textId="77777777" w:rsidR="00B26988" w:rsidRPr="00B26988" w:rsidRDefault="00B26988">
            <w:pPr>
              <w:numPr>
                <w:ilvl w:val="0"/>
                <w:numId w:val="2"/>
              </w:numPr>
              <w:spacing w:line="305" w:lineRule="auto"/>
              <w:ind w:hanging="360"/>
              <w:jc w:val="left"/>
            </w:pPr>
            <w:r>
              <w:rPr>
                <w:b w:val="0"/>
                <w:sz w:val="20"/>
                <w:u w:val="none"/>
              </w:rPr>
              <w:t xml:space="preserve">Differentiating for more able, less able, SEND and Pupil Premium students </w:t>
            </w:r>
          </w:p>
          <w:p w14:paraId="684B41F5" w14:textId="06C3A509" w:rsidR="00FD1EB2" w:rsidRDefault="00B26988">
            <w:pPr>
              <w:numPr>
                <w:ilvl w:val="0"/>
                <w:numId w:val="2"/>
              </w:numPr>
              <w:spacing w:line="305" w:lineRule="auto"/>
              <w:ind w:hanging="360"/>
              <w:jc w:val="left"/>
            </w:pPr>
            <w:r>
              <w:rPr>
                <w:b w:val="0"/>
                <w:sz w:val="20"/>
                <w:u w:val="none"/>
              </w:rPr>
              <w:t xml:space="preserve">Using School Information Systems to record information including e.g. </w:t>
            </w:r>
          </w:p>
          <w:p w14:paraId="2A2E5329" w14:textId="77777777" w:rsidR="00FD1EB2" w:rsidRDefault="00B26988">
            <w:pPr>
              <w:spacing w:after="17"/>
              <w:ind w:left="720"/>
              <w:jc w:val="left"/>
            </w:pPr>
            <w:r>
              <w:rPr>
                <w:b w:val="0"/>
                <w:sz w:val="20"/>
                <w:u w:val="none"/>
              </w:rPr>
              <w:t xml:space="preserve">attendance/ homework/behaviour awards/detentions </w:t>
            </w:r>
          </w:p>
          <w:p w14:paraId="4E3908BC" w14:textId="77777777" w:rsidR="00FD1EB2" w:rsidRDefault="00B26988">
            <w:pPr>
              <w:ind w:left="720"/>
              <w:jc w:val="left"/>
            </w:pPr>
            <w:r>
              <w:rPr>
                <w:b w:val="0"/>
                <w:sz w:val="20"/>
                <w:u w:val="none"/>
              </w:rPr>
              <w:t xml:space="preserve"> </w:t>
            </w:r>
          </w:p>
        </w:tc>
      </w:tr>
      <w:tr w:rsidR="00FD1EB2" w14:paraId="705C99F3" w14:textId="77777777">
        <w:trPr>
          <w:trHeight w:val="49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1060E5CD" w14:textId="77777777" w:rsidR="00FD1EB2" w:rsidRDefault="00B26988">
            <w:pPr>
              <w:jc w:val="left"/>
            </w:pPr>
            <w:r>
              <w:rPr>
                <w:sz w:val="20"/>
                <w:u w:val="none"/>
              </w:rPr>
              <w:t xml:space="preserve">Department Administration </w:t>
            </w:r>
          </w:p>
        </w:tc>
      </w:tr>
      <w:tr w:rsidR="00FD1EB2" w14:paraId="64A67489" w14:textId="77777777">
        <w:trPr>
          <w:trHeight w:val="2529"/>
        </w:trPr>
        <w:tc>
          <w:tcPr>
            <w:tcW w:w="9016" w:type="dxa"/>
            <w:gridSpan w:val="4"/>
            <w:tcBorders>
              <w:top w:val="single" w:sz="4" w:space="0" w:color="000000"/>
              <w:left w:val="single" w:sz="4" w:space="0" w:color="000000"/>
              <w:bottom w:val="single" w:sz="4" w:space="0" w:color="000000"/>
              <w:right w:val="single" w:sz="4" w:space="0" w:color="000000"/>
            </w:tcBorders>
          </w:tcPr>
          <w:p w14:paraId="7D23E21D" w14:textId="7801F9A9" w:rsidR="00FD1EB2" w:rsidRDefault="00B26988" w:rsidP="00B26988">
            <w:pPr>
              <w:numPr>
                <w:ilvl w:val="0"/>
                <w:numId w:val="3"/>
              </w:numPr>
              <w:spacing w:after="2" w:line="276" w:lineRule="auto"/>
              <w:ind w:right="35" w:hanging="360"/>
              <w:jc w:val="left"/>
            </w:pPr>
            <w:r>
              <w:rPr>
                <w:b w:val="0"/>
                <w:sz w:val="20"/>
                <w:u w:val="none"/>
              </w:rPr>
              <w:lastRenderedPageBreak/>
              <w:t xml:space="preserve">Supporting departments by liaising with teaching colleagues to plan and implement displays within classrooms and Faculty Areas, including examples of student work </w:t>
            </w:r>
          </w:p>
        </w:tc>
      </w:tr>
    </w:tbl>
    <w:p w14:paraId="60D18B4D" w14:textId="77777777" w:rsidR="00FD1EB2" w:rsidRDefault="00B26988">
      <w:pPr>
        <w:jc w:val="left"/>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p w14:paraId="61D9F983" w14:textId="77777777" w:rsidR="00FD1EB2" w:rsidRDefault="00B26988">
      <w:pPr>
        <w:jc w:val="both"/>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p w14:paraId="0246100D" w14:textId="77777777" w:rsidR="00FD1EB2" w:rsidRDefault="00B26988">
      <w:pPr>
        <w:jc w:val="both"/>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tbl>
      <w:tblPr>
        <w:tblStyle w:val="TableGrid"/>
        <w:tblW w:w="9016" w:type="dxa"/>
        <w:tblInd w:w="6" w:type="dxa"/>
        <w:tblCellMar>
          <w:top w:w="55" w:type="dxa"/>
          <w:left w:w="107" w:type="dxa"/>
          <w:bottom w:w="0" w:type="dxa"/>
          <w:right w:w="97" w:type="dxa"/>
        </w:tblCellMar>
        <w:tblLook w:val="04A0" w:firstRow="1" w:lastRow="0" w:firstColumn="1" w:lastColumn="0" w:noHBand="0" w:noVBand="1"/>
      </w:tblPr>
      <w:tblGrid>
        <w:gridCol w:w="9016"/>
      </w:tblGrid>
      <w:tr w:rsidR="00FD1EB2" w14:paraId="1164171B" w14:textId="77777777">
        <w:trPr>
          <w:trHeight w:val="490"/>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4E2870E" w14:textId="77777777" w:rsidR="00FD1EB2" w:rsidRDefault="00B26988">
            <w:pPr>
              <w:jc w:val="left"/>
            </w:pPr>
            <w:r>
              <w:rPr>
                <w:sz w:val="20"/>
                <w:u w:val="none"/>
              </w:rPr>
              <w:t xml:space="preserve">Extra-Curricular  </w:t>
            </w:r>
          </w:p>
        </w:tc>
      </w:tr>
      <w:tr w:rsidR="00FD1EB2" w14:paraId="22982C43" w14:textId="77777777">
        <w:trPr>
          <w:trHeight w:val="1418"/>
        </w:trPr>
        <w:tc>
          <w:tcPr>
            <w:tcW w:w="9016" w:type="dxa"/>
            <w:tcBorders>
              <w:top w:val="single" w:sz="4" w:space="0" w:color="000000"/>
              <w:left w:val="single" w:sz="4" w:space="0" w:color="000000"/>
              <w:bottom w:val="single" w:sz="8" w:space="0" w:color="000000"/>
              <w:right w:val="single" w:sz="4" w:space="0" w:color="000000"/>
            </w:tcBorders>
          </w:tcPr>
          <w:p w14:paraId="47D72A52" w14:textId="77777777" w:rsidR="00FD1EB2" w:rsidRDefault="00B26988">
            <w:pPr>
              <w:spacing w:after="47"/>
              <w:ind w:left="720"/>
              <w:jc w:val="left"/>
            </w:pPr>
            <w:r>
              <w:rPr>
                <w:b w:val="0"/>
                <w:sz w:val="20"/>
                <w:u w:val="none"/>
              </w:rPr>
              <w:t xml:space="preserve"> </w:t>
            </w:r>
          </w:p>
          <w:p w14:paraId="247F5885" w14:textId="77777777" w:rsidR="00FD1EB2" w:rsidRDefault="00B26988">
            <w:pPr>
              <w:numPr>
                <w:ilvl w:val="0"/>
                <w:numId w:val="4"/>
              </w:numPr>
              <w:spacing w:after="29" w:line="277" w:lineRule="auto"/>
              <w:ind w:hanging="360"/>
              <w:jc w:val="left"/>
            </w:pPr>
            <w:r>
              <w:rPr>
                <w:b w:val="0"/>
                <w:sz w:val="20"/>
                <w:u w:val="none"/>
              </w:rPr>
              <w:t>Support the school with extra-</w:t>
            </w:r>
            <w:r>
              <w:rPr>
                <w:b w:val="0"/>
                <w:sz w:val="20"/>
                <w:u w:val="none"/>
              </w:rPr>
              <w:t xml:space="preserve">curricular programmes/activities within scheduled working hours </w:t>
            </w:r>
          </w:p>
          <w:p w14:paraId="447399CB" w14:textId="77777777" w:rsidR="00FD1EB2" w:rsidRDefault="00B26988">
            <w:pPr>
              <w:numPr>
                <w:ilvl w:val="0"/>
                <w:numId w:val="4"/>
              </w:numPr>
              <w:spacing w:after="18"/>
              <w:ind w:hanging="360"/>
              <w:jc w:val="left"/>
            </w:pPr>
            <w:r>
              <w:rPr>
                <w:b w:val="0"/>
                <w:sz w:val="20"/>
                <w:u w:val="none"/>
              </w:rPr>
              <w:t xml:space="preserve">Accompany school visits/trips as required </w:t>
            </w:r>
          </w:p>
          <w:p w14:paraId="21DFD26C" w14:textId="77777777" w:rsidR="00FD1EB2" w:rsidRDefault="00B26988">
            <w:pPr>
              <w:ind w:left="720"/>
              <w:jc w:val="left"/>
            </w:pPr>
            <w:r>
              <w:rPr>
                <w:b w:val="0"/>
                <w:sz w:val="20"/>
                <w:u w:val="none"/>
              </w:rPr>
              <w:t xml:space="preserve"> </w:t>
            </w:r>
          </w:p>
        </w:tc>
      </w:tr>
      <w:tr w:rsidR="00FD1EB2" w14:paraId="2C758A6E" w14:textId="77777777">
        <w:trPr>
          <w:trHeight w:val="493"/>
        </w:trPr>
        <w:tc>
          <w:tcPr>
            <w:tcW w:w="9016" w:type="dxa"/>
            <w:tcBorders>
              <w:top w:val="single" w:sz="8" w:space="0" w:color="000000"/>
              <w:left w:val="single" w:sz="4" w:space="0" w:color="000000"/>
              <w:bottom w:val="single" w:sz="4" w:space="0" w:color="000000"/>
              <w:right w:val="single" w:sz="4" w:space="0" w:color="000000"/>
            </w:tcBorders>
            <w:shd w:val="clear" w:color="auto" w:fill="DBE5F1"/>
            <w:vAlign w:val="center"/>
          </w:tcPr>
          <w:p w14:paraId="42E6D491" w14:textId="77777777" w:rsidR="00FD1EB2" w:rsidRDefault="00B26988">
            <w:pPr>
              <w:tabs>
                <w:tab w:val="center" w:pos="2266"/>
              </w:tabs>
              <w:jc w:val="left"/>
            </w:pPr>
            <w:r>
              <w:rPr>
                <w:sz w:val="20"/>
                <w:u w:val="none"/>
              </w:rPr>
              <w:t xml:space="preserve">Examinations </w:t>
            </w:r>
            <w:r>
              <w:rPr>
                <w:sz w:val="20"/>
                <w:u w:val="none"/>
              </w:rPr>
              <w:tab/>
              <w:t xml:space="preserve"> </w:t>
            </w:r>
          </w:p>
        </w:tc>
      </w:tr>
      <w:tr w:rsidR="00FD1EB2" w14:paraId="1114C518" w14:textId="77777777">
        <w:trPr>
          <w:trHeight w:val="1411"/>
        </w:trPr>
        <w:tc>
          <w:tcPr>
            <w:tcW w:w="9016" w:type="dxa"/>
            <w:tcBorders>
              <w:top w:val="single" w:sz="4" w:space="0" w:color="000000"/>
              <w:left w:val="single" w:sz="4" w:space="0" w:color="000000"/>
              <w:bottom w:val="single" w:sz="4" w:space="0" w:color="000000"/>
              <w:right w:val="single" w:sz="4" w:space="0" w:color="000000"/>
            </w:tcBorders>
          </w:tcPr>
          <w:p w14:paraId="344C69F0" w14:textId="77777777" w:rsidR="00FD1EB2" w:rsidRDefault="00B26988">
            <w:pPr>
              <w:spacing w:after="47"/>
              <w:ind w:left="720"/>
              <w:jc w:val="left"/>
            </w:pPr>
            <w:r>
              <w:rPr>
                <w:b w:val="0"/>
                <w:sz w:val="20"/>
                <w:u w:val="none"/>
              </w:rPr>
              <w:t xml:space="preserve"> </w:t>
            </w:r>
          </w:p>
          <w:p w14:paraId="7288FD11" w14:textId="77777777" w:rsidR="00FD1EB2" w:rsidRDefault="00B26988">
            <w:pPr>
              <w:spacing w:line="277" w:lineRule="auto"/>
              <w:ind w:left="720" w:hanging="360"/>
              <w:jc w:val="left"/>
            </w:pPr>
            <w:r>
              <w:rPr>
                <w:b w:val="0"/>
                <w:sz w:val="20"/>
                <w:u w:val="none"/>
              </w:rPr>
              <w:t>●</w:t>
            </w:r>
            <w:r>
              <w:rPr>
                <w:rFonts w:ascii="Arial" w:eastAsia="Arial" w:hAnsi="Arial" w:cs="Arial"/>
                <w:b w:val="0"/>
                <w:sz w:val="20"/>
                <w:u w:val="none"/>
              </w:rPr>
              <w:t xml:space="preserve"> </w:t>
            </w:r>
            <w:r>
              <w:rPr>
                <w:b w:val="0"/>
                <w:sz w:val="20"/>
                <w:u w:val="none"/>
              </w:rPr>
              <w:t xml:space="preserve">Support the internal and external examinations by providing invigilation support, 1:1 reading/scribing support as required to support the team of external dedicated invigilators </w:t>
            </w:r>
          </w:p>
          <w:p w14:paraId="0C617010" w14:textId="77777777" w:rsidR="00FD1EB2" w:rsidRDefault="00B26988">
            <w:pPr>
              <w:ind w:left="720"/>
              <w:jc w:val="left"/>
            </w:pPr>
            <w:r>
              <w:rPr>
                <w:b w:val="0"/>
                <w:sz w:val="20"/>
                <w:u w:val="none"/>
              </w:rPr>
              <w:t xml:space="preserve"> </w:t>
            </w:r>
          </w:p>
        </w:tc>
      </w:tr>
      <w:tr w:rsidR="00FD1EB2" w14:paraId="1891101A" w14:textId="77777777">
        <w:trPr>
          <w:trHeight w:val="490"/>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D9F4CC" w14:textId="77777777" w:rsidR="00FD1EB2" w:rsidRDefault="00B26988">
            <w:pPr>
              <w:jc w:val="left"/>
            </w:pPr>
            <w:r>
              <w:rPr>
                <w:sz w:val="20"/>
                <w:u w:val="none"/>
              </w:rPr>
              <w:t xml:space="preserve">Student Support </w:t>
            </w:r>
          </w:p>
        </w:tc>
      </w:tr>
      <w:tr w:rsidR="00FD1EB2" w14:paraId="1C61D330" w14:textId="77777777">
        <w:trPr>
          <w:trHeight w:val="2809"/>
        </w:trPr>
        <w:tc>
          <w:tcPr>
            <w:tcW w:w="9016" w:type="dxa"/>
            <w:tcBorders>
              <w:top w:val="single" w:sz="4" w:space="0" w:color="000000"/>
              <w:left w:val="single" w:sz="4" w:space="0" w:color="000000"/>
              <w:bottom w:val="single" w:sz="4" w:space="0" w:color="000000"/>
              <w:right w:val="single" w:sz="4" w:space="0" w:color="000000"/>
            </w:tcBorders>
          </w:tcPr>
          <w:p w14:paraId="10236EB2" w14:textId="77777777" w:rsidR="00FD1EB2" w:rsidRDefault="00B26988">
            <w:pPr>
              <w:spacing w:after="47"/>
              <w:ind w:left="720"/>
              <w:jc w:val="left"/>
            </w:pPr>
            <w:r>
              <w:rPr>
                <w:b w:val="0"/>
                <w:sz w:val="20"/>
                <w:u w:val="none"/>
              </w:rPr>
              <w:t xml:space="preserve"> </w:t>
            </w:r>
          </w:p>
          <w:p w14:paraId="3A5A4D73" w14:textId="77777777" w:rsidR="00FD1EB2" w:rsidRDefault="00B26988">
            <w:pPr>
              <w:numPr>
                <w:ilvl w:val="0"/>
                <w:numId w:val="5"/>
              </w:numPr>
              <w:spacing w:after="29" w:line="277" w:lineRule="auto"/>
              <w:ind w:hanging="360"/>
              <w:jc w:val="left"/>
            </w:pPr>
            <w:r>
              <w:rPr>
                <w:b w:val="0"/>
                <w:sz w:val="20"/>
                <w:u w:val="none"/>
              </w:rPr>
              <w:t xml:space="preserve">Providing 1:1 support for students in lessons under the direction/in conjunction with the class teacher  </w:t>
            </w:r>
          </w:p>
          <w:p w14:paraId="355A03C1" w14:textId="77777777" w:rsidR="00FD1EB2" w:rsidRDefault="00B26988">
            <w:pPr>
              <w:numPr>
                <w:ilvl w:val="0"/>
                <w:numId w:val="5"/>
              </w:numPr>
              <w:spacing w:after="29" w:line="277" w:lineRule="auto"/>
              <w:ind w:hanging="360"/>
              <w:jc w:val="left"/>
            </w:pPr>
            <w:r>
              <w:rPr>
                <w:b w:val="0"/>
                <w:sz w:val="20"/>
                <w:u w:val="none"/>
              </w:rPr>
              <w:t xml:space="preserve">Planning resources/differentiated resources to support the progress of individual students </w:t>
            </w:r>
          </w:p>
          <w:p w14:paraId="594EC7D2" w14:textId="77777777" w:rsidR="00FD1EB2" w:rsidRDefault="00B26988">
            <w:pPr>
              <w:numPr>
                <w:ilvl w:val="0"/>
                <w:numId w:val="5"/>
              </w:numPr>
              <w:spacing w:after="29" w:line="277" w:lineRule="auto"/>
              <w:ind w:hanging="360"/>
              <w:jc w:val="left"/>
            </w:pPr>
            <w:r>
              <w:rPr>
                <w:b w:val="0"/>
                <w:sz w:val="20"/>
                <w:u w:val="none"/>
              </w:rPr>
              <w:t xml:space="preserve">Giving feedback to individual students/class teachers when working with students </w:t>
            </w:r>
          </w:p>
          <w:p w14:paraId="3E54B2C8" w14:textId="77777777" w:rsidR="00FD1EB2" w:rsidRDefault="00B26988">
            <w:pPr>
              <w:numPr>
                <w:ilvl w:val="0"/>
                <w:numId w:val="5"/>
              </w:numPr>
              <w:spacing w:after="1" w:line="277" w:lineRule="auto"/>
              <w:ind w:hanging="360"/>
              <w:jc w:val="left"/>
            </w:pPr>
            <w:r>
              <w:rPr>
                <w:b w:val="0"/>
                <w:sz w:val="20"/>
                <w:u w:val="none"/>
              </w:rPr>
              <w:t xml:space="preserve">Planning work for agreed groups of students within lessons, including differentiating resources and feedback to students </w:t>
            </w:r>
          </w:p>
          <w:p w14:paraId="525B8749" w14:textId="77777777" w:rsidR="00FD1EB2" w:rsidRDefault="00B26988">
            <w:pPr>
              <w:ind w:left="720"/>
              <w:jc w:val="left"/>
            </w:pPr>
            <w:r>
              <w:rPr>
                <w:b w:val="0"/>
                <w:sz w:val="20"/>
                <w:u w:val="none"/>
              </w:rPr>
              <w:t xml:space="preserve"> </w:t>
            </w:r>
          </w:p>
        </w:tc>
      </w:tr>
      <w:tr w:rsidR="00FD1EB2" w14:paraId="56D3FF47" w14:textId="77777777">
        <w:trPr>
          <w:trHeight w:val="492"/>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EF9FD7" w14:textId="77777777" w:rsidR="00FD1EB2" w:rsidRDefault="00B26988">
            <w:pPr>
              <w:jc w:val="left"/>
            </w:pPr>
            <w:r>
              <w:rPr>
                <w:sz w:val="20"/>
                <w:u w:val="none"/>
              </w:rPr>
              <w:t xml:space="preserve">Personal Development/Continued Professional Development </w:t>
            </w:r>
          </w:p>
        </w:tc>
      </w:tr>
      <w:tr w:rsidR="00FD1EB2" w14:paraId="48077B2F" w14:textId="77777777">
        <w:trPr>
          <w:trHeight w:val="1690"/>
        </w:trPr>
        <w:tc>
          <w:tcPr>
            <w:tcW w:w="9016" w:type="dxa"/>
            <w:tcBorders>
              <w:top w:val="single" w:sz="4" w:space="0" w:color="000000"/>
              <w:left w:val="single" w:sz="4" w:space="0" w:color="000000"/>
              <w:bottom w:val="single" w:sz="4" w:space="0" w:color="000000"/>
              <w:right w:val="single" w:sz="4" w:space="0" w:color="000000"/>
            </w:tcBorders>
          </w:tcPr>
          <w:p w14:paraId="1DF53085" w14:textId="77777777" w:rsidR="00FD1EB2" w:rsidRDefault="00B26988">
            <w:pPr>
              <w:spacing w:after="45"/>
              <w:ind w:left="720"/>
              <w:jc w:val="left"/>
            </w:pPr>
            <w:r>
              <w:rPr>
                <w:b w:val="0"/>
                <w:sz w:val="20"/>
                <w:u w:val="none"/>
              </w:rPr>
              <w:t xml:space="preserve"> </w:t>
            </w:r>
          </w:p>
          <w:p w14:paraId="62531D1B" w14:textId="77777777" w:rsidR="00FD1EB2" w:rsidRDefault="00B26988">
            <w:pPr>
              <w:numPr>
                <w:ilvl w:val="0"/>
                <w:numId w:val="6"/>
              </w:numPr>
              <w:spacing w:after="48"/>
              <w:ind w:right="44"/>
              <w:jc w:val="left"/>
            </w:pPr>
            <w:r>
              <w:rPr>
                <w:b w:val="0"/>
                <w:sz w:val="20"/>
                <w:u w:val="none"/>
              </w:rPr>
              <w:t xml:space="preserve">Fully participate in the school’s appraisal process  </w:t>
            </w:r>
          </w:p>
          <w:p w14:paraId="5E8DD02C" w14:textId="77777777" w:rsidR="00B26988" w:rsidRPr="00B26988" w:rsidRDefault="00B26988">
            <w:pPr>
              <w:numPr>
                <w:ilvl w:val="0"/>
                <w:numId w:val="6"/>
              </w:numPr>
              <w:spacing w:line="291" w:lineRule="auto"/>
              <w:ind w:right="44"/>
              <w:jc w:val="left"/>
            </w:pPr>
            <w:r>
              <w:rPr>
                <w:b w:val="0"/>
                <w:sz w:val="20"/>
                <w:u w:val="none"/>
              </w:rPr>
              <w:t xml:space="preserve">Taking responsibility for own continued professional development – </w:t>
            </w:r>
            <w:r>
              <w:rPr>
                <w:b w:val="0"/>
                <w:sz w:val="20"/>
                <w:u w:val="none"/>
              </w:rPr>
              <w:t>ensuring at least two PDP/Professional development activities a year</w:t>
            </w:r>
          </w:p>
          <w:p w14:paraId="299076E4" w14:textId="66297488" w:rsidR="00FD1EB2" w:rsidRDefault="00B26988">
            <w:pPr>
              <w:numPr>
                <w:ilvl w:val="0"/>
                <w:numId w:val="6"/>
              </w:numPr>
              <w:spacing w:line="291" w:lineRule="auto"/>
              <w:ind w:right="44"/>
              <w:jc w:val="left"/>
            </w:pPr>
            <w:r>
              <w:rPr>
                <w:b w:val="0"/>
                <w:sz w:val="20"/>
                <w:u w:val="none"/>
              </w:rPr>
              <w:t xml:space="preserve">Evaluate own performance regularly </w:t>
            </w:r>
          </w:p>
          <w:p w14:paraId="262DD9C1" w14:textId="77777777" w:rsidR="00FD1EB2" w:rsidRDefault="00B26988">
            <w:pPr>
              <w:ind w:left="720"/>
              <w:jc w:val="left"/>
            </w:pPr>
            <w:r>
              <w:rPr>
                <w:b w:val="0"/>
                <w:sz w:val="20"/>
                <w:u w:val="none"/>
              </w:rPr>
              <w:t xml:space="preserve"> </w:t>
            </w:r>
          </w:p>
        </w:tc>
      </w:tr>
      <w:tr w:rsidR="00FD1EB2" w14:paraId="3C9FF8D0" w14:textId="77777777">
        <w:trPr>
          <w:trHeight w:val="490"/>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20D8B25" w14:textId="77777777" w:rsidR="00FD1EB2" w:rsidRDefault="00B26988">
            <w:pPr>
              <w:jc w:val="left"/>
            </w:pPr>
            <w:r>
              <w:rPr>
                <w:sz w:val="20"/>
                <w:u w:val="none"/>
              </w:rPr>
              <w:t xml:space="preserve">School Ethos </w:t>
            </w:r>
          </w:p>
        </w:tc>
      </w:tr>
      <w:tr w:rsidR="00FD1EB2" w14:paraId="368B5D8B" w14:textId="77777777">
        <w:trPr>
          <w:trHeight w:val="1471"/>
        </w:trPr>
        <w:tc>
          <w:tcPr>
            <w:tcW w:w="9016" w:type="dxa"/>
            <w:tcBorders>
              <w:top w:val="single" w:sz="4" w:space="0" w:color="000000"/>
              <w:left w:val="single" w:sz="4" w:space="0" w:color="000000"/>
              <w:bottom w:val="single" w:sz="4" w:space="0" w:color="000000"/>
              <w:right w:val="single" w:sz="4" w:space="0" w:color="000000"/>
            </w:tcBorders>
          </w:tcPr>
          <w:p w14:paraId="60190C64" w14:textId="77777777" w:rsidR="00FD1EB2" w:rsidRDefault="00B26988">
            <w:pPr>
              <w:spacing w:after="9"/>
              <w:ind w:left="1078"/>
              <w:jc w:val="left"/>
            </w:pPr>
            <w:r>
              <w:rPr>
                <w:b w:val="0"/>
                <w:color w:val="262626"/>
                <w:sz w:val="20"/>
                <w:u w:val="none"/>
              </w:rPr>
              <w:lastRenderedPageBreak/>
              <w:t xml:space="preserve"> </w:t>
            </w:r>
          </w:p>
          <w:p w14:paraId="3BFD4773" w14:textId="77777777" w:rsidR="00FD1EB2" w:rsidRDefault="00B26988">
            <w:pPr>
              <w:numPr>
                <w:ilvl w:val="0"/>
                <w:numId w:val="7"/>
              </w:numPr>
              <w:spacing w:after="12"/>
              <w:ind w:hanging="358"/>
              <w:jc w:val="left"/>
            </w:pPr>
            <w:r>
              <w:rPr>
                <w:b w:val="0"/>
                <w:color w:val="262626"/>
                <w:sz w:val="20"/>
                <w:u w:val="none"/>
              </w:rPr>
              <w:t xml:space="preserve">Duties are subject to change by negotiation and agreement with the school  </w:t>
            </w:r>
          </w:p>
          <w:p w14:paraId="7EAAC890" w14:textId="77777777" w:rsidR="00FD1EB2" w:rsidRDefault="00B26988">
            <w:pPr>
              <w:numPr>
                <w:ilvl w:val="0"/>
                <w:numId w:val="7"/>
              </w:numPr>
              <w:spacing w:after="10"/>
              <w:ind w:hanging="358"/>
              <w:jc w:val="left"/>
            </w:pPr>
            <w:r>
              <w:rPr>
                <w:b w:val="0"/>
                <w:color w:val="262626"/>
                <w:sz w:val="20"/>
                <w:u w:val="none"/>
              </w:rPr>
              <w:t xml:space="preserve">Any other duties commensurate with the role as directed by the school </w:t>
            </w:r>
          </w:p>
          <w:p w14:paraId="78DD2895" w14:textId="77777777" w:rsidR="00FD1EB2" w:rsidRDefault="00B26988">
            <w:pPr>
              <w:numPr>
                <w:ilvl w:val="0"/>
                <w:numId w:val="7"/>
              </w:numPr>
              <w:spacing w:after="1" w:line="241" w:lineRule="auto"/>
              <w:ind w:hanging="358"/>
              <w:jc w:val="left"/>
            </w:pPr>
            <w:r>
              <w:rPr>
                <w:b w:val="0"/>
                <w:color w:val="262626"/>
                <w:sz w:val="20"/>
                <w:u w:val="none"/>
              </w:rPr>
              <w:t xml:space="preserve">Attending and participating in meetings scheduled in the school calendar punctually </w:t>
            </w:r>
          </w:p>
          <w:p w14:paraId="576AC819" w14:textId="77777777" w:rsidR="00FD1EB2" w:rsidRDefault="00B26988">
            <w:pPr>
              <w:ind w:left="1078"/>
              <w:jc w:val="left"/>
            </w:pPr>
            <w:r>
              <w:rPr>
                <w:b w:val="0"/>
                <w:color w:val="262626"/>
                <w:sz w:val="20"/>
                <w:u w:val="none"/>
              </w:rPr>
              <w:t xml:space="preserve"> </w:t>
            </w:r>
          </w:p>
        </w:tc>
      </w:tr>
      <w:tr w:rsidR="00FD1EB2" w14:paraId="113EC468" w14:textId="77777777">
        <w:trPr>
          <w:trHeight w:val="490"/>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B907E02" w14:textId="77777777" w:rsidR="00FD1EB2" w:rsidRDefault="00B26988">
            <w:pPr>
              <w:jc w:val="left"/>
            </w:pPr>
            <w:r>
              <w:rPr>
                <w:sz w:val="20"/>
                <w:u w:val="none"/>
              </w:rPr>
              <w:t xml:space="preserve">Strengthening community </w:t>
            </w:r>
          </w:p>
        </w:tc>
      </w:tr>
      <w:tr w:rsidR="00FD1EB2" w14:paraId="0FC95D65" w14:textId="77777777">
        <w:trPr>
          <w:trHeight w:val="1688"/>
        </w:trPr>
        <w:tc>
          <w:tcPr>
            <w:tcW w:w="9016" w:type="dxa"/>
            <w:tcBorders>
              <w:top w:val="single" w:sz="4" w:space="0" w:color="000000"/>
              <w:left w:val="single" w:sz="4" w:space="0" w:color="000000"/>
              <w:bottom w:val="single" w:sz="4" w:space="0" w:color="000000"/>
              <w:right w:val="single" w:sz="4" w:space="0" w:color="000000"/>
            </w:tcBorders>
          </w:tcPr>
          <w:p w14:paraId="30018DAB" w14:textId="77777777" w:rsidR="00FD1EB2" w:rsidRDefault="00B26988">
            <w:pPr>
              <w:spacing w:after="47"/>
              <w:ind w:left="720"/>
              <w:jc w:val="left"/>
            </w:pPr>
            <w:r>
              <w:rPr>
                <w:b w:val="0"/>
                <w:sz w:val="20"/>
                <w:u w:val="none"/>
              </w:rPr>
              <w:t xml:space="preserve"> </w:t>
            </w:r>
          </w:p>
          <w:p w14:paraId="46A4A253" w14:textId="77777777" w:rsidR="00FD1EB2" w:rsidRDefault="00B26988">
            <w:pPr>
              <w:numPr>
                <w:ilvl w:val="0"/>
                <w:numId w:val="8"/>
              </w:numPr>
              <w:spacing w:after="29" w:line="277" w:lineRule="auto"/>
              <w:ind w:hanging="360"/>
              <w:jc w:val="left"/>
            </w:pPr>
            <w:r>
              <w:rPr>
                <w:b w:val="0"/>
                <w:sz w:val="20"/>
                <w:u w:val="none"/>
              </w:rPr>
              <w:t xml:space="preserve">Playing a full part in the life of the school community, supporting its distinctive ethos and encouraging staff and students to follow this example </w:t>
            </w:r>
          </w:p>
          <w:p w14:paraId="34F435C0" w14:textId="77777777" w:rsidR="00FD1EB2" w:rsidRDefault="00B26988">
            <w:pPr>
              <w:numPr>
                <w:ilvl w:val="0"/>
                <w:numId w:val="8"/>
              </w:numPr>
              <w:spacing w:after="1" w:line="277" w:lineRule="auto"/>
              <w:ind w:hanging="360"/>
              <w:jc w:val="left"/>
            </w:pPr>
            <w:r>
              <w:rPr>
                <w:b w:val="0"/>
                <w:sz w:val="20"/>
                <w:u w:val="none"/>
              </w:rPr>
              <w:t xml:space="preserve">To be courteous to colleagues, visitors and telephone callers and provide a welcoming environment </w:t>
            </w:r>
          </w:p>
          <w:p w14:paraId="17BEDA4C" w14:textId="77777777" w:rsidR="00FD1EB2" w:rsidRDefault="00B26988">
            <w:pPr>
              <w:ind w:left="720"/>
              <w:jc w:val="left"/>
            </w:pPr>
            <w:r>
              <w:rPr>
                <w:b w:val="0"/>
                <w:sz w:val="20"/>
                <w:u w:val="none"/>
              </w:rPr>
              <w:t xml:space="preserve"> </w:t>
            </w:r>
          </w:p>
        </w:tc>
      </w:tr>
    </w:tbl>
    <w:p w14:paraId="3B109F9E" w14:textId="77777777" w:rsidR="00FD1EB2" w:rsidRDefault="00B26988">
      <w:pPr>
        <w:jc w:val="left"/>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p w14:paraId="07C84585" w14:textId="77777777" w:rsidR="00FD1EB2" w:rsidRDefault="00B26988">
      <w:pPr>
        <w:jc w:val="both"/>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p w14:paraId="291FBFFB" w14:textId="77777777" w:rsidR="00FD1EB2" w:rsidRDefault="00B26988">
      <w:pPr>
        <w:jc w:val="both"/>
      </w:pPr>
      <w:r>
        <w:rPr>
          <w:rFonts w:ascii="Times New Roman" w:eastAsia="Times New Roman" w:hAnsi="Times New Roman" w:cs="Times New Roman"/>
          <w:b w:val="0"/>
          <w:sz w:val="22"/>
          <w:u w:val="none"/>
        </w:rPr>
        <w:t xml:space="preserve"> </w:t>
      </w:r>
      <w:r>
        <w:rPr>
          <w:rFonts w:ascii="Times New Roman" w:eastAsia="Times New Roman" w:hAnsi="Times New Roman" w:cs="Times New Roman"/>
          <w:b w:val="0"/>
          <w:sz w:val="22"/>
          <w:u w:val="none"/>
        </w:rPr>
        <w:tab/>
        <w:t xml:space="preserve"> </w:t>
      </w:r>
    </w:p>
    <w:tbl>
      <w:tblPr>
        <w:tblStyle w:val="TableGrid"/>
        <w:tblW w:w="9016" w:type="dxa"/>
        <w:tblInd w:w="6" w:type="dxa"/>
        <w:tblCellMar>
          <w:top w:w="55" w:type="dxa"/>
          <w:left w:w="107" w:type="dxa"/>
          <w:bottom w:w="0" w:type="dxa"/>
          <w:right w:w="113" w:type="dxa"/>
        </w:tblCellMar>
        <w:tblLook w:val="04A0" w:firstRow="1" w:lastRow="0" w:firstColumn="1" w:lastColumn="0" w:noHBand="0" w:noVBand="1"/>
      </w:tblPr>
      <w:tblGrid>
        <w:gridCol w:w="9016"/>
      </w:tblGrid>
      <w:tr w:rsidR="00FD1EB2" w14:paraId="33959A05" w14:textId="77777777">
        <w:trPr>
          <w:trHeight w:val="490"/>
        </w:trPr>
        <w:tc>
          <w:tcPr>
            <w:tcW w:w="90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14D0A8" w14:textId="77777777" w:rsidR="00FD1EB2" w:rsidRDefault="00B26988">
            <w:pPr>
              <w:jc w:val="left"/>
            </w:pPr>
            <w:r>
              <w:rPr>
                <w:sz w:val="20"/>
                <w:u w:val="none"/>
              </w:rPr>
              <w:t xml:space="preserve">Safeguarding </w:t>
            </w:r>
          </w:p>
        </w:tc>
      </w:tr>
      <w:tr w:rsidR="00FD1EB2" w14:paraId="36EB8941" w14:textId="77777777">
        <w:trPr>
          <w:trHeight w:val="2529"/>
        </w:trPr>
        <w:tc>
          <w:tcPr>
            <w:tcW w:w="9016" w:type="dxa"/>
            <w:tcBorders>
              <w:top w:val="single" w:sz="4" w:space="0" w:color="000000"/>
              <w:left w:val="single" w:sz="4" w:space="0" w:color="000000"/>
              <w:bottom w:val="single" w:sz="4" w:space="0" w:color="000000"/>
              <w:right w:val="single" w:sz="4" w:space="0" w:color="000000"/>
            </w:tcBorders>
          </w:tcPr>
          <w:p w14:paraId="0D427541" w14:textId="77777777" w:rsidR="00FD1EB2" w:rsidRDefault="00B26988">
            <w:pPr>
              <w:spacing w:after="47"/>
              <w:ind w:left="720"/>
              <w:jc w:val="left"/>
            </w:pPr>
            <w:r>
              <w:rPr>
                <w:b w:val="0"/>
                <w:sz w:val="20"/>
                <w:u w:val="none"/>
              </w:rPr>
              <w:t xml:space="preserve"> </w:t>
            </w:r>
          </w:p>
          <w:p w14:paraId="4999045F" w14:textId="77777777" w:rsidR="00FD1EB2" w:rsidRDefault="00B26988">
            <w:pPr>
              <w:spacing w:line="277" w:lineRule="auto"/>
              <w:ind w:left="720" w:hanging="360"/>
              <w:jc w:val="left"/>
            </w:pPr>
            <w:r>
              <w:rPr>
                <w:rFonts w:ascii="Times New Roman" w:eastAsia="Times New Roman" w:hAnsi="Times New Roman" w:cs="Times New Roman"/>
                <w:b w:val="0"/>
                <w:sz w:val="20"/>
                <w:u w:val="none"/>
              </w:rPr>
              <w:t>●</w:t>
            </w:r>
            <w:r>
              <w:rPr>
                <w:rFonts w:ascii="Arial" w:eastAsia="Arial" w:hAnsi="Arial" w:cs="Arial"/>
                <w:b w:val="0"/>
                <w:sz w:val="20"/>
                <w:u w:val="none"/>
              </w:rPr>
              <w:t xml:space="preserve"> </w:t>
            </w:r>
            <w:r>
              <w:rPr>
                <w:b w:val="0"/>
                <w:color w:val="262626"/>
                <w:sz w:val="20"/>
                <w:u w:val="none"/>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r>
              <w:rPr>
                <w:b w:val="0"/>
                <w:sz w:val="20"/>
                <w:u w:val="none"/>
              </w:rPr>
              <w:t xml:space="preserve"> </w:t>
            </w:r>
          </w:p>
          <w:p w14:paraId="0E498E7A" w14:textId="77777777" w:rsidR="00FD1EB2" w:rsidRDefault="00B26988">
            <w:pPr>
              <w:ind w:left="720"/>
              <w:jc w:val="left"/>
            </w:pPr>
            <w:r>
              <w:rPr>
                <w:b w:val="0"/>
                <w:sz w:val="20"/>
                <w:u w:val="none"/>
              </w:rPr>
              <w:t xml:space="preserve"> </w:t>
            </w:r>
          </w:p>
        </w:tc>
      </w:tr>
    </w:tbl>
    <w:p w14:paraId="04FD5F87" w14:textId="77777777" w:rsidR="00FD1EB2" w:rsidRDefault="00B26988">
      <w:pPr>
        <w:jc w:val="left"/>
      </w:pPr>
      <w:r>
        <w:rPr>
          <w:b w:val="0"/>
          <w:sz w:val="20"/>
          <w:u w:val="none"/>
        </w:rPr>
        <w:t xml:space="preserve"> </w:t>
      </w:r>
    </w:p>
    <w:sectPr w:rsidR="00FD1EB2">
      <w:pgSz w:w="11906" w:h="16838"/>
      <w:pgMar w:top="426" w:right="4258" w:bottom="16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AC3"/>
    <w:multiLevelType w:val="hybridMultilevel"/>
    <w:tmpl w:val="CC4AAC50"/>
    <w:lvl w:ilvl="0" w:tplc="1CDC81B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CB53A">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8C27C2">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6666C">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3CA55E">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6A4DFC">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AE942A">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C0A472">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F0796A">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9E6A89"/>
    <w:multiLevelType w:val="hybridMultilevel"/>
    <w:tmpl w:val="BFE89C4A"/>
    <w:lvl w:ilvl="0" w:tplc="557864A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E2E904">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D8A5FA">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7C2C78">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EC050E">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E8C0AA">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CA7D44">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DA8978">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E2979A">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171622"/>
    <w:multiLevelType w:val="hybridMultilevel"/>
    <w:tmpl w:val="A352107E"/>
    <w:lvl w:ilvl="0" w:tplc="F76EF8E0">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FA6F70">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4E7438">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DE73BA">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F265C8">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34C740">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E28D62">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D49170">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2A169A">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3B768B"/>
    <w:multiLevelType w:val="hybridMultilevel"/>
    <w:tmpl w:val="FD8CA860"/>
    <w:lvl w:ilvl="0" w:tplc="0408ED96">
      <w:start w:val="1"/>
      <w:numFmt w:val="bullet"/>
      <w:lvlText w:val="●"/>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26CEF6">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04E494">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A63CE">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4C8F56">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A822D6">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AC35EC">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B8ED0C">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401310">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550DED"/>
    <w:multiLevelType w:val="hybridMultilevel"/>
    <w:tmpl w:val="CD421230"/>
    <w:lvl w:ilvl="0" w:tplc="FA44969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3E5F24">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C8285C">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5E5B90">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EEE5A2">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765648">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7AD09E">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5E3FB6">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CAE392">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E031E2"/>
    <w:multiLevelType w:val="hybridMultilevel"/>
    <w:tmpl w:val="F670CFBC"/>
    <w:lvl w:ilvl="0" w:tplc="FF5038E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7E940C">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92913A">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F636E0">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B622BA">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ECFCBC">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04F314">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0497C4">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A4D84E">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A43E84"/>
    <w:multiLevelType w:val="hybridMultilevel"/>
    <w:tmpl w:val="FBDCC82C"/>
    <w:lvl w:ilvl="0" w:tplc="BCB4C81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02DB7A">
      <w:start w:val="1"/>
      <w:numFmt w:val="bullet"/>
      <w:lvlText w:val="o"/>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A6E4FA">
      <w:start w:val="1"/>
      <w:numFmt w:val="bullet"/>
      <w:lvlText w:val="▪"/>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A4E23E">
      <w:start w:val="1"/>
      <w:numFmt w:val="bullet"/>
      <w:lvlText w:val="•"/>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B49044">
      <w:start w:val="1"/>
      <w:numFmt w:val="bullet"/>
      <w:lvlText w:val="o"/>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D8229C">
      <w:start w:val="1"/>
      <w:numFmt w:val="bullet"/>
      <w:lvlText w:val="▪"/>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A25462">
      <w:start w:val="1"/>
      <w:numFmt w:val="bullet"/>
      <w:lvlText w:val="•"/>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68C632">
      <w:start w:val="1"/>
      <w:numFmt w:val="bullet"/>
      <w:lvlText w:val="o"/>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BE3178">
      <w:start w:val="1"/>
      <w:numFmt w:val="bullet"/>
      <w:lvlText w:val="▪"/>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3E6767"/>
    <w:multiLevelType w:val="hybridMultilevel"/>
    <w:tmpl w:val="45982A14"/>
    <w:lvl w:ilvl="0" w:tplc="A0B243BA">
      <w:start w:val="1"/>
      <w:numFmt w:val="bullet"/>
      <w:lvlText w:val="●"/>
      <w:lvlJc w:val="left"/>
      <w:pPr>
        <w:ind w:left="1078"/>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1" w:tplc="8A4E3BDA">
      <w:start w:val="1"/>
      <w:numFmt w:val="bullet"/>
      <w:lvlText w:val="o"/>
      <w:lvlJc w:val="left"/>
      <w:pPr>
        <w:ind w:left="190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2" w:tplc="63F04C3E">
      <w:start w:val="1"/>
      <w:numFmt w:val="bullet"/>
      <w:lvlText w:val="▪"/>
      <w:lvlJc w:val="left"/>
      <w:pPr>
        <w:ind w:left="262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3" w:tplc="5AE6C6FA">
      <w:start w:val="1"/>
      <w:numFmt w:val="bullet"/>
      <w:lvlText w:val="•"/>
      <w:lvlJc w:val="left"/>
      <w:pPr>
        <w:ind w:left="334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4" w:tplc="04C8CE5C">
      <w:start w:val="1"/>
      <w:numFmt w:val="bullet"/>
      <w:lvlText w:val="o"/>
      <w:lvlJc w:val="left"/>
      <w:pPr>
        <w:ind w:left="406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5" w:tplc="2D66E9E2">
      <w:start w:val="1"/>
      <w:numFmt w:val="bullet"/>
      <w:lvlText w:val="▪"/>
      <w:lvlJc w:val="left"/>
      <w:pPr>
        <w:ind w:left="478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6" w:tplc="43F21A8A">
      <w:start w:val="1"/>
      <w:numFmt w:val="bullet"/>
      <w:lvlText w:val="•"/>
      <w:lvlJc w:val="left"/>
      <w:pPr>
        <w:ind w:left="550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7" w:tplc="739EFFA4">
      <w:start w:val="1"/>
      <w:numFmt w:val="bullet"/>
      <w:lvlText w:val="o"/>
      <w:lvlJc w:val="left"/>
      <w:pPr>
        <w:ind w:left="622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lvl w:ilvl="8" w:tplc="D48EFEA8">
      <w:start w:val="1"/>
      <w:numFmt w:val="bullet"/>
      <w:lvlText w:val="▪"/>
      <w:lvlJc w:val="left"/>
      <w:pPr>
        <w:ind w:left="6947"/>
      </w:pPr>
      <w:rPr>
        <w:rFonts w:ascii="Times New Roman" w:eastAsia="Times New Roman" w:hAnsi="Times New Roman" w:cs="Times New Roman"/>
        <w:b w:val="0"/>
        <w:i w:val="0"/>
        <w:strike w:val="0"/>
        <w:dstrike w:val="0"/>
        <w:color w:val="262626"/>
        <w:sz w:val="20"/>
        <w:szCs w:val="20"/>
        <w:u w:val="none" w:color="000000"/>
        <w:bdr w:val="none" w:sz="0" w:space="0" w:color="auto"/>
        <w:shd w:val="clear" w:color="auto" w:fill="auto"/>
        <w:vertAlign w:val="baseline"/>
      </w:rPr>
    </w:lvl>
  </w:abstractNum>
  <w:num w:numId="1" w16cid:durableId="59519905">
    <w:abstractNumId w:val="5"/>
  </w:num>
  <w:num w:numId="2" w16cid:durableId="126943697">
    <w:abstractNumId w:val="4"/>
  </w:num>
  <w:num w:numId="3" w16cid:durableId="578097149">
    <w:abstractNumId w:val="3"/>
  </w:num>
  <w:num w:numId="4" w16cid:durableId="1902600075">
    <w:abstractNumId w:val="1"/>
  </w:num>
  <w:num w:numId="5" w16cid:durableId="1446926615">
    <w:abstractNumId w:val="0"/>
  </w:num>
  <w:num w:numId="6" w16cid:durableId="656228532">
    <w:abstractNumId w:val="2"/>
  </w:num>
  <w:num w:numId="7" w16cid:durableId="197086799">
    <w:abstractNumId w:val="7"/>
  </w:num>
  <w:num w:numId="8" w16cid:durableId="73829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B2"/>
    <w:rsid w:val="00B26988"/>
    <w:rsid w:val="00FD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738F"/>
  <w15:docId w15:val="{4FAD9E36-BA1A-4357-B7D9-2CFC29D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Verdana" w:eastAsia="Verdana" w:hAnsi="Verdana" w:cs="Verdan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S.Capon</dc:creator>
  <cp:keywords/>
  <cp:lastModifiedBy>C.Mitchell</cp:lastModifiedBy>
  <cp:revision>2</cp:revision>
  <dcterms:created xsi:type="dcterms:W3CDTF">2024-06-10T08:43:00Z</dcterms:created>
  <dcterms:modified xsi:type="dcterms:W3CDTF">2024-06-10T08:43:00Z</dcterms:modified>
</cp:coreProperties>
</file>