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422" w:rsidRPr="008F765E" w:rsidRDefault="00D62125" w:rsidP="002F61BD">
      <w:pPr>
        <w:ind w:left="1440" w:firstLine="720"/>
        <w:rPr>
          <w:rFonts w:ascii="Open Sans Light" w:hAnsi="Open Sans Light" w:cs="Open Sans Light"/>
          <w:b/>
          <w:sz w:val="24"/>
          <w:szCs w:val="24"/>
          <w:u w:val="single"/>
        </w:rPr>
      </w:pPr>
      <w:bookmarkStart w:id="0" w:name="_GoBack"/>
      <w:bookmarkEnd w:id="0"/>
      <w:r w:rsidRPr="008F765E">
        <w:rPr>
          <w:noProof/>
          <w:sz w:val="24"/>
          <w:szCs w:val="24"/>
          <w:lang w:eastAsia="en-GB"/>
        </w:rPr>
        <w:drawing>
          <wp:anchor distT="0" distB="0" distL="114300" distR="114300" simplePos="0" relativeHeight="251658240" behindDoc="0" locked="0" layoutInCell="1" allowOverlap="1">
            <wp:simplePos x="0" y="0"/>
            <wp:positionH relativeFrom="column">
              <wp:posOffset>-238125</wp:posOffset>
            </wp:positionH>
            <wp:positionV relativeFrom="paragraph">
              <wp:posOffset>-400050</wp:posOffset>
            </wp:positionV>
            <wp:extent cx="1019175" cy="1019175"/>
            <wp:effectExtent l="0" t="0" r="9525" b="9525"/>
            <wp:wrapNone/>
            <wp:docPr id="1" name="Picture 1" descr="\\svr-sims\stclc\Logo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r-sims\stclc\Logos\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anchor>
        </w:drawing>
      </w:r>
      <w:r w:rsidRPr="008F765E">
        <w:rPr>
          <w:rFonts w:ascii="Open Sans Light" w:hAnsi="Open Sans Light" w:cs="Open Sans Light"/>
          <w:b/>
          <w:sz w:val="24"/>
          <w:szCs w:val="24"/>
          <w:u w:val="single"/>
        </w:rPr>
        <w:t>The Cotswold School Academy Trust – Job Description</w:t>
      </w:r>
    </w:p>
    <w:p w:rsidR="00D62125" w:rsidRDefault="00D62125">
      <w:pPr>
        <w:rPr>
          <w:rFonts w:ascii="Open Sans Light" w:hAnsi="Open Sans Light" w:cs="Open Sans Light"/>
          <w:b/>
          <w:u w:val="single"/>
        </w:rPr>
      </w:pPr>
    </w:p>
    <w:p w:rsidR="00B60169" w:rsidRPr="00B60169" w:rsidRDefault="00B60169" w:rsidP="00B60169">
      <w:pPr>
        <w:rPr>
          <w:rFonts w:ascii="Open Sans Light" w:hAnsi="Open Sans Light" w:cs="Open Sans Light"/>
          <w:b/>
        </w:rPr>
      </w:pPr>
    </w:p>
    <w:tbl>
      <w:tblPr>
        <w:tblStyle w:val="TableGrid"/>
        <w:tblW w:w="0" w:type="auto"/>
        <w:tblLook w:val="04A0" w:firstRow="1" w:lastRow="0" w:firstColumn="1" w:lastColumn="0" w:noHBand="0" w:noVBand="1"/>
      </w:tblPr>
      <w:tblGrid>
        <w:gridCol w:w="2122"/>
        <w:gridCol w:w="6894"/>
      </w:tblGrid>
      <w:tr w:rsidR="00B60169" w:rsidTr="00B60169">
        <w:tc>
          <w:tcPr>
            <w:tcW w:w="2122" w:type="dxa"/>
          </w:tcPr>
          <w:p w:rsidR="00B60169" w:rsidRDefault="005D737D">
            <w:pPr>
              <w:rPr>
                <w:rFonts w:ascii="Open Sans Light" w:hAnsi="Open Sans Light" w:cs="Open Sans Light"/>
              </w:rPr>
            </w:pPr>
            <w:r>
              <w:rPr>
                <w:rFonts w:ascii="Open Sans Light" w:hAnsi="Open Sans Light" w:cs="Open Sans Light"/>
              </w:rPr>
              <w:t>Job Title:</w:t>
            </w:r>
          </w:p>
        </w:tc>
        <w:tc>
          <w:tcPr>
            <w:tcW w:w="6894" w:type="dxa"/>
          </w:tcPr>
          <w:p w:rsidR="00B60169" w:rsidRPr="00C76D0E" w:rsidRDefault="0060091C">
            <w:pPr>
              <w:rPr>
                <w:rFonts w:ascii="Open Sans Light" w:hAnsi="Open Sans Light" w:cs="Open Sans Light"/>
              </w:rPr>
            </w:pPr>
            <w:r w:rsidRPr="00C76D0E">
              <w:rPr>
                <w:rFonts w:ascii="Open Sans Light" w:hAnsi="Open Sans Light" w:cs="Open Sans Light"/>
              </w:rPr>
              <w:t>Cover Supervisor</w:t>
            </w:r>
          </w:p>
        </w:tc>
      </w:tr>
      <w:tr w:rsidR="00B60169" w:rsidTr="00B60169">
        <w:tc>
          <w:tcPr>
            <w:tcW w:w="2122" w:type="dxa"/>
          </w:tcPr>
          <w:p w:rsidR="00B60169" w:rsidRDefault="00B60169">
            <w:pPr>
              <w:rPr>
                <w:rFonts w:ascii="Open Sans Light" w:hAnsi="Open Sans Light" w:cs="Open Sans Light"/>
              </w:rPr>
            </w:pPr>
            <w:r>
              <w:rPr>
                <w:rFonts w:ascii="Open Sans Light" w:hAnsi="Open Sans Light" w:cs="Open Sans Light"/>
              </w:rPr>
              <w:t>Responsible to:</w:t>
            </w:r>
          </w:p>
        </w:tc>
        <w:tc>
          <w:tcPr>
            <w:tcW w:w="6894" w:type="dxa"/>
          </w:tcPr>
          <w:p w:rsidR="00B60169" w:rsidRPr="00C76D0E" w:rsidRDefault="0060091C">
            <w:pPr>
              <w:rPr>
                <w:rFonts w:ascii="Open Sans Light" w:hAnsi="Open Sans Light" w:cs="Open Sans Light"/>
              </w:rPr>
            </w:pPr>
            <w:r w:rsidRPr="00C76D0E">
              <w:rPr>
                <w:rFonts w:ascii="Open Sans Light" w:hAnsi="Open Sans Light" w:cs="Open Sans Light"/>
              </w:rPr>
              <w:t>Governors,</w:t>
            </w:r>
            <w:r w:rsidRPr="00C76D0E">
              <w:rPr>
                <w:rFonts w:ascii="Open Sans Light" w:hAnsi="Open Sans Light" w:cs="Open Sans Light"/>
                <w:b/>
              </w:rPr>
              <w:t xml:space="preserve"> </w:t>
            </w:r>
            <w:proofErr w:type="spellStart"/>
            <w:r w:rsidRPr="00C76D0E">
              <w:rPr>
                <w:rFonts w:ascii="Open Sans Light" w:hAnsi="Open Sans Light" w:cs="Open Sans Light"/>
              </w:rPr>
              <w:t>Headteacher</w:t>
            </w:r>
            <w:proofErr w:type="spellEnd"/>
            <w:r w:rsidRPr="00C76D0E">
              <w:rPr>
                <w:rFonts w:ascii="Open Sans Light" w:hAnsi="Open Sans Light" w:cs="Open Sans Light"/>
                <w:bCs/>
              </w:rPr>
              <w:t>, Assistant Head (Cover), SENDCO</w:t>
            </w:r>
          </w:p>
        </w:tc>
      </w:tr>
    </w:tbl>
    <w:p w:rsidR="001B7ABF" w:rsidRDefault="001B7ABF">
      <w:pPr>
        <w:rPr>
          <w:rFonts w:ascii="Open Sans Light" w:hAnsi="Open Sans Light" w:cs="Open Sans Light"/>
        </w:rPr>
      </w:pPr>
    </w:p>
    <w:tbl>
      <w:tblPr>
        <w:tblStyle w:val="TableGrid"/>
        <w:tblW w:w="0" w:type="auto"/>
        <w:tblLook w:val="04A0" w:firstRow="1" w:lastRow="0" w:firstColumn="1" w:lastColumn="0" w:noHBand="0" w:noVBand="1"/>
      </w:tblPr>
      <w:tblGrid>
        <w:gridCol w:w="9016"/>
      </w:tblGrid>
      <w:tr w:rsidR="00B60169" w:rsidTr="00FA6ACE">
        <w:trPr>
          <w:trHeight w:val="259"/>
        </w:trPr>
        <w:tc>
          <w:tcPr>
            <w:tcW w:w="9016" w:type="dxa"/>
            <w:tcBorders>
              <w:bottom w:val="single" w:sz="4" w:space="0" w:color="auto"/>
            </w:tcBorders>
            <w:shd w:val="clear" w:color="auto" w:fill="D9D9D9" w:themeFill="background1" w:themeFillShade="D9"/>
          </w:tcPr>
          <w:p w:rsidR="001F0DE4" w:rsidRDefault="001F0DE4" w:rsidP="004234BC">
            <w:pPr>
              <w:rPr>
                <w:rFonts w:ascii="Open Sans Light" w:hAnsi="Open Sans Light" w:cs="Open Sans Light"/>
              </w:rPr>
            </w:pPr>
            <w:r>
              <w:rPr>
                <w:rFonts w:ascii="Open Sans Light" w:hAnsi="Open Sans Light" w:cs="Open Sans Light"/>
              </w:rPr>
              <w:t>Overall Responsibility</w:t>
            </w:r>
          </w:p>
        </w:tc>
      </w:tr>
      <w:tr w:rsidR="004234BC" w:rsidTr="00FA6ACE">
        <w:trPr>
          <w:trHeight w:val="1923"/>
        </w:trPr>
        <w:tc>
          <w:tcPr>
            <w:tcW w:w="9016" w:type="dxa"/>
            <w:tcBorders>
              <w:bottom w:val="single" w:sz="4" w:space="0" w:color="auto"/>
            </w:tcBorders>
          </w:tcPr>
          <w:p w:rsidR="0060091C" w:rsidRPr="00C76D0E" w:rsidRDefault="0060091C" w:rsidP="00C76D0E">
            <w:pPr>
              <w:pStyle w:val="BodyTextIndent2"/>
              <w:ind w:left="0" w:firstLine="0"/>
              <w:rPr>
                <w:rFonts w:ascii="Open Sans Light" w:hAnsi="Open Sans Light" w:cs="Open Sans Light"/>
                <w:sz w:val="22"/>
                <w:szCs w:val="22"/>
              </w:rPr>
            </w:pPr>
            <w:r w:rsidRPr="00C76D0E">
              <w:rPr>
                <w:rFonts w:ascii="Open Sans Light" w:hAnsi="Open Sans Light" w:cs="Open Sans Light"/>
                <w:sz w:val="22"/>
                <w:szCs w:val="22"/>
              </w:rPr>
              <w:t>To supervise cover lessons when teachers are absent.  This does not imply active teaching but rather class supervision.</w:t>
            </w:r>
          </w:p>
          <w:p w:rsidR="0060091C" w:rsidRPr="00C76D0E" w:rsidRDefault="0060091C" w:rsidP="00C76D0E">
            <w:pPr>
              <w:rPr>
                <w:rFonts w:ascii="Open Sans Light" w:hAnsi="Open Sans Light" w:cs="Open Sans Light"/>
                <w:bCs/>
              </w:rPr>
            </w:pPr>
            <w:r w:rsidRPr="00C76D0E">
              <w:rPr>
                <w:rFonts w:ascii="Open Sans Light" w:hAnsi="Open Sans Light" w:cs="Open Sans Light"/>
                <w:bCs/>
              </w:rPr>
              <w:t>To fulfil other designated duties when not covering lessons.</w:t>
            </w:r>
          </w:p>
          <w:p w:rsidR="00FA6ACE" w:rsidRDefault="005D737D" w:rsidP="00607869">
            <w:pPr>
              <w:rPr>
                <w:rFonts w:ascii="Open Sans Light" w:hAnsi="Open Sans Light" w:cs="Open Sans Light"/>
              </w:rPr>
            </w:pPr>
            <w:r>
              <w:rPr>
                <w:rFonts w:ascii="Open Sans Light" w:hAnsi="Open Sans Light" w:cs="Open Sans Light"/>
              </w:rPr>
              <w:t xml:space="preserve">Contribute to the safeguarding </w:t>
            </w:r>
            <w:r w:rsidR="00607869">
              <w:rPr>
                <w:rFonts w:ascii="Open Sans Light" w:hAnsi="Open Sans Light" w:cs="Open Sans Light"/>
              </w:rPr>
              <w:t>and promotion of the welfare and personal care of the children and young people with regard to the Keeping Children Safe in Education (KCSIE) guidelines and Area Child Protection Procedures.</w:t>
            </w:r>
          </w:p>
        </w:tc>
      </w:tr>
      <w:tr w:rsidR="00FA6ACE" w:rsidTr="00FA6ACE">
        <w:trPr>
          <w:trHeight w:val="251"/>
        </w:trPr>
        <w:tc>
          <w:tcPr>
            <w:tcW w:w="9016" w:type="dxa"/>
            <w:tcBorders>
              <w:top w:val="single" w:sz="4" w:space="0" w:color="auto"/>
              <w:left w:val="nil"/>
              <w:bottom w:val="single" w:sz="4" w:space="0" w:color="auto"/>
              <w:right w:val="nil"/>
            </w:tcBorders>
          </w:tcPr>
          <w:p w:rsidR="00FA6ACE" w:rsidRDefault="00FA6ACE">
            <w:pPr>
              <w:rPr>
                <w:rFonts w:ascii="Open Sans Light" w:hAnsi="Open Sans Light" w:cs="Open Sans Light"/>
              </w:rPr>
            </w:pPr>
          </w:p>
        </w:tc>
      </w:tr>
      <w:tr w:rsidR="00B60169" w:rsidTr="00FA6ACE">
        <w:tc>
          <w:tcPr>
            <w:tcW w:w="9016" w:type="dxa"/>
            <w:tcBorders>
              <w:top w:val="single" w:sz="4" w:space="0" w:color="auto"/>
            </w:tcBorders>
            <w:shd w:val="clear" w:color="auto" w:fill="D9D9D9" w:themeFill="background1" w:themeFillShade="D9"/>
          </w:tcPr>
          <w:p w:rsidR="004234BC" w:rsidRDefault="004234BC" w:rsidP="001F0DE4">
            <w:pPr>
              <w:rPr>
                <w:rFonts w:ascii="Open Sans Light" w:hAnsi="Open Sans Light" w:cs="Open Sans Light"/>
              </w:rPr>
            </w:pPr>
            <w:r>
              <w:rPr>
                <w:rFonts w:ascii="Open Sans Light" w:hAnsi="Open Sans Light" w:cs="Open Sans Light"/>
              </w:rPr>
              <w:t>Job Outline</w:t>
            </w:r>
          </w:p>
        </w:tc>
      </w:tr>
      <w:tr w:rsidR="00B60169" w:rsidRPr="004234BC" w:rsidTr="00840B1A">
        <w:trPr>
          <w:trHeight w:val="1975"/>
        </w:trPr>
        <w:tc>
          <w:tcPr>
            <w:tcW w:w="9016" w:type="dxa"/>
          </w:tcPr>
          <w:p w:rsidR="00A02C59" w:rsidRPr="00C02CCC" w:rsidRDefault="0060091C" w:rsidP="0060091C">
            <w:pPr>
              <w:rPr>
                <w:rFonts w:ascii="Open Sans Light" w:hAnsi="Open Sans Light" w:cs="Open Sans Light"/>
              </w:rPr>
            </w:pPr>
            <w:r w:rsidRPr="00C02CCC">
              <w:rPr>
                <w:rFonts w:ascii="Open Sans Light" w:hAnsi="Open Sans Light" w:cs="Open Sans Light"/>
              </w:rPr>
              <w:t>Cover</w:t>
            </w:r>
          </w:p>
          <w:p w:rsidR="0060091C" w:rsidRPr="00C76D0E" w:rsidRDefault="0060091C" w:rsidP="0060091C">
            <w:pPr>
              <w:pStyle w:val="BodyText"/>
              <w:rPr>
                <w:rFonts w:ascii="Open Sans Light" w:hAnsi="Open Sans Light" w:cs="Open Sans Light"/>
                <w:b/>
                <w:iCs/>
              </w:rPr>
            </w:pPr>
            <w:r w:rsidRPr="00C76D0E">
              <w:rPr>
                <w:rFonts w:ascii="Open Sans Light" w:hAnsi="Open Sans Light" w:cs="Open Sans Light"/>
                <w:iCs/>
              </w:rPr>
              <w:t>In the context of this job description the term ‘cover’ refers to those occasions when the normal classroom teacher is absent leaving a teaching group without a teacher.  Absence can be planned, i.e. where a teacher’s absence is known in advance, or unplanned, i.e. where the teacher’s absence is for unexpected medical or personal reasons.</w:t>
            </w:r>
          </w:p>
          <w:p w:rsidR="0060091C" w:rsidRPr="00C76D0E" w:rsidRDefault="0060091C" w:rsidP="0060091C">
            <w:pPr>
              <w:pStyle w:val="ListBullet"/>
              <w:numPr>
                <w:ilvl w:val="0"/>
                <w:numId w:val="1"/>
              </w:numPr>
              <w:spacing w:after="0"/>
              <w:rPr>
                <w:rFonts w:ascii="Open Sans Light" w:hAnsi="Open Sans Light" w:cs="Open Sans Light"/>
                <w:sz w:val="22"/>
                <w:szCs w:val="22"/>
              </w:rPr>
            </w:pPr>
            <w:r w:rsidRPr="00C76D0E">
              <w:rPr>
                <w:rFonts w:ascii="Open Sans Light" w:hAnsi="Open Sans Light" w:cs="Open Sans Light"/>
                <w:sz w:val="22"/>
                <w:szCs w:val="22"/>
              </w:rPr>
              <w:t>Cover for short term planned or unplanned absence of a teacher by taking registration and supervising lessons.  In all cases work must have been set, either by the ‘absent’ member of staff or the appropriate Head of Department.</w:t>
            </w:r>
          </w:p>
          <w:p w:rsidR="0060091C" w:rsidRPr="00C76D0E" w:rsidRDefault="0060091C" w:rsidP="0060091C">
            <w:pPr>
              <w:pStyle w:val="ListBullet"/>
              <w:numPr>
                <w:ilvl w:val="0"/>
                <w:numId w:val="1"/>
              </w:numPr>
              <w:spacing w:after="0"/>
              <w:rPr>
                <w:rFonts w:ascii="Open Sans Light" w:hAnsi="Open Sans Light" w:cs="Open Sans Light"/>
                <w:sz w:val="22"/>
                <w:szCs w:val="22"/>
              </w:rPr>
            </w:pPr>
            <w:r w:rsidRPr="00C76D0E">
              <w:rPr>
                <w:rFonts w:ascii="Open Sans Light" w:hAnsi="Open Sans Light" w:cs="Open Sans Light"/>
                <w:sz w:val="22"/>
                <w:szCs w:val="22"/>
              </w:rPr>
              <w:t xml:space="preserve">Manage the pupils behaviour </w:t>
            </w:r>
            <w:r w:rsidRPr="00C76D0E">
              <w:rPr>
                <w:rFonts w:ascii="Open Sans Light" w:hAnsi="Open Sans Light" w:cs="Open Sans Light"/>
                <w:bCs/>
                <w:sz w:val="22"/>
                <w:szCs w:val="22"/>
              </w:rPr>
              <w:t xml:space="preserve">in line with school policies, </w:t>
            </w:r>
            <w:r w:rsidRPr="00C76D0E">
              <w:rPr>
                <w:rFonts w:ascii="Open Sans Light" w:hAnsi="Open Sans Light" w:cs="Open Sans Light"/>
                <w:sz w:val="22"/>
                <w:szCs w:val="22"/>
              </w:rPr>
              <w:t>thus ensuring learning continues to take place.</w:t>
            </w:r>
          </w:p>
          <w:p w:rsidR="0060091C" w:rsidRPr="00C76D0E" w:rsidRDefault="0060091C" w:rsidP="0060091C">
            <w:pPr>
              <w:pStyle w:val="ListBullet"/>
              <w:numPr>
                <w:ilvl w:val="0"/>
                <w:numId w:val="1"/>
              </w:numPr>
              <w:spacing w:after="0"/>
              <w:rPr>
                <w:rFonts w:ascii="Open Sans Light" w:hAnsi="Open Sans Light" w:cs="Open Sans Light"/>
                <w:sz w:val="22"/>
                <w:szCs w:val="22"/>
              </w:rPr>
            </w:pPr>
            <w:r w:rsidRPr="00C76D0E">
              <w:rPr>
                <w:rFonts w:ascii="Open Sans Light" w:hAnsi="Open Sans Light" w:cs="Open Sans Light"/>
                <w:sz w:val="22"/>
                <w:szCs w:val="22"/>
              </w:rPr>
              <w:t>Report, as appropriate and in line with school policies and procedures, any problems such as incidents of disruptive or unacceptable behaviour during the lesson, using SSC (Senior Staff Cover) if behaviour warrants this.</w:t>
            </w:r>
          </w:p>
          <w:p w:rsidR="0060091C" w:rsidRPr="00C76D0E" w:rsidRDefault="0060091C" w:rsidP="0060091C">
            <w:pPr>
              <w:pStyle w:val="ListBullet"/>
              <w:numPr>
                <w:ilvl w:val="0"/>
                <w:numId w:val="1"/>
              </w:numPr>
              <w:spacing w:after="0"/>
              <w:rPr>
                <w:rFonts w:ascii="Open Sans Light" w:hAnsi="Open Sans Light" w:cs="Open Sans Light"/>
                <w:sz w:val="22"/>
                <w:szCs w:val="22"/>
              </w:rPr>
            </w:pPr>
            <w:r w:rsidRPr="00C76D0E">
              <w:rPr>
                <w:rFonts w:ascii="Open Sans Light" w:hAnsi="Open Sans Light" w:cs="Open Sans Light"/>
                <w:sz w:val="22"/>
                <w:szCs w:val="22"/>
              </w:rPr>
              <w:t>Report any problems with the set work to Assistant Head (Curriculum) – especially if it is inappropriate or below an agreed standard.</w:t>
            </w:r>
          </w:p>
          <w:p w:rsidR="0060091C" w:rsidRPr="00C76D0E" w:rsidRDefault="0060091C" w:rsidP="0060091C">
            <w:pPr>
              <w:pStyle w:val="ListBullet"/>
              <w:numPr>
                <w:ilvl w:val="0"/>
                <w:numId w:val="1"/>
              </w:numPr>
              <w:spacing w:after="0"/>
              <w:rPr>
                <w:rFonts w:ascii="Open Sans Light" w:hAnsi="Open Sans Light" w:cs="Open Sans Light"/>
                <w:sz w:val="22"/>
                <w:szCs w:val="22"/>
              </w:rPr>
            </w:pPr>
            <w:r w:rsidRPr="00C76D0E">
              <w:rPr>
                <w:rFonts w:ascii="Open Sans Light" w:hAnsi="Open Sans Light" w:cs="Open Sans Light"/>
                <w:sz w:val="22"/>
                <w:szCs w:val="22"/>
              </w:rPr>
              <w:t>Help pupils during a lesson to complete tasks set either through supporting self-directed study, or assisting pupils by responding to their questions.</w:t>
            </w:r>
          </w:p>
          <w:p w:rsidR="0060091C" w:rsidRPr="00C76D0E" w:rsidRDefault="0060091C" w:rsidP="0060091C">
            <w:pPr>
              <w:pStyle w:val="ListBullet"/>
              <w:numPr>
                <w:ilvl w:val="0"/>
                <w:numId w:val="1"/>
              </w:numPr>
              <w:spacing w:after="0"/>
              <w:rPr>
                <w:rFonts w:ascii="Open Sans Light" w:hAnsi="Open Sans Light" w:cs="Open Sans Light"/>
                <w:sz w:val="22"/>
                <w:szCs w:val="22"/>
              </w:rPr>
            </w:pPr>
            <w:r w:rsidRPr="00C76D0E">
              <w:rPr>
                <w:rFonts w:ascii="Open Sans Light" w:hAnsi="Open Sans Light" w:cs="Open Sans Light"/>
                <w:sz w:val="22"/>
                <w:szCs w:val="22"/>
              </w:rPr>
              <w:t xml:space="preserve">Collect all work done during the lesson retaining it until it can be passed on to the class teacher, </w:t>
            </w:r>
            <w:r w:rsidRPr="00C76D0E">
              <w:rPr>
                <w:rFonts w:ascii="Open Sans Light" w:hAnsi="Open Sans Light" w:cs="Open Sans Light"/>
                <w:bCs/>
                <w:sz w:val="22"/>
                <w:szCs w:val="22"/>
              </w:rPr>
              <w:t>via the agreed route,</w:t>
            </w:r>
            <w:r w:rsidRPr="00C76D0E">
              <w:rPr>
                <w:rFonts w:ascii="Open Sans Light" w:hAnsi="Open Sans Light" w:cs="Open Sans Light"/>
                <w:sz w:val="22"/>
                <w:szCs w:val="22"/>
              </w:rPr>
              <w:t xml:space="preserve"> upon their return.</w:t>
            </w:r>
          </w:p>
          <w:p w:rsidR="0060091C" w:rsidRPr="00C76D0E" w:rsidRDefault="0060091C" w:rsidP="0060091C">
            <w:pPr>
              <w:pStyle w:val="ListBullet"/>
              <w:numPr>
                <w:ilvl w:val="0"/>
                <w:numId w:val="1"/>
              </w:numPr>
              <w:spacing w:after="0"/>
              <w:rPr>
                <w:rFonts w:ascii="Open Sans Light" w:hAnsi="Open Sans Light" w:cs="Open Sans Light"/>
                <w:sz w:val="22"/>
                <w:szCs w:val="22"/>
              </w:rPr>
            </w:pPr>
            <w:r w:rsidRPr="00C76D0E">
              <w:rPr>
                <w:rFonts w:ascii="Open Sans Light" w:hAnsi="Open Sans Light" w:cs="Open Sans Light"/>
                <w:sz w:val="22"/>
                <w:szCs w:val="22"/>
              </w:rPr>
              <w:t>Work with teachers and curriculum co-ordinators to plan cover work for an absence known in advance, and prepare a bank of materials available for unexpected absence.</w:t>
            </w:r>
          </w:p>
          <w:p w:rsidR="0060091C" w:rsidRPr="00C76D0E" w:rsidRDefault="0060091C" w:rsidP="0060091C">
            <w:pPr>
              <w:pStyle w:val="ListBullet"/>
              <w:numPr>
                <w:ilvl w:val="0"/>
                <w:numId w:val="1"/>
              </w:numPr>
              <w:spacing w:after="0"/>
              <w:rPr>
                <w:rFonts w:ascii="Open Sans Light" w:hAnsi="Open Sans Light" w:cs="Open Sans Light"/>
                <w:sz w:val="22"/>
                <w:szCs w:val="22"/>
              </w:rPr>
            </w:pPr>
            <w:r w:rsidRPr="00C76D0E">
              <w:rPr>
                <w:rFonts w:ascii="Open Sans Light" w:hAnsi="Open Sans Light" w:cs="Open Sans Light"/>
                <w:sz w:val="22"/>
                <w:szCs w:val="22"/>
              </w:rPr>
              <w:t>Work with teachers in the development of educational initiatives by supporting those initiatives in the classroom.</w:t>
            </w:r>
          </w:p>
          <w:p w:rsidR="004234BC" w:rsidRPr="00840B1A" w:rsidRDefault="004234BC" w:rsidP="00C76D0E">
            <w:pPr>
              <w:pStyle w:val="ListParagraph"/>
              <w:rPr>
                <w:rFonts w:ascii="Open Sans Light" w:hAnsi="Open Sans Light" w:cs="Open Sans Light"/>
              </w:rPr>
            </w:pPr>
          </w:p>
        </w:tc>
      </w:tr>
      <w:tr w:rsidR="002F61BD" w:rsidRPr="004234BC" w:rsidTr="003632CF">
        <w:trPr>
          <w:trHeight w:val="332"/>
        </w:trPr>
        <w:tc>
          <w:tcPr>
            <w:tcW w:w="9016" w:type="dxa"/>
            <w:shd w:val="clear" w:color="auto" w:fill="D9D9D9" w:themeFill="background1" w:themeFillShade="D9"/>
          </w:tcPr>
          <w:p w:rsidR="002F61BD" w:rsidRPr="002F61BD" w:rsidRDefault="003632CF" w:rsidP="002F61BD">
            <w:pPr>
              <w:rPr>
                <w:rFonts w:ascii="Open Sans Light" w:hAnsi="Open Sans Light" w:cs="Open Sans Light"/>
              </w:rPr>
            </w:pPr>
            <w:r>
              <w:rPr>
                <w:rFonts w:ascii="Open Sans Light" w:hAnsi="Open Sans Light" w:cs="Open Sans Light"/>
              </w:rPr>
              <w:t>Other Specific Duties</w:t>
            </w:r>
          </w:p>
        </w:tc>
      </w:tr>
      <w:tr w:rsidR="003632CF" w:rsidRPr="004234BC" w:rsidTr="002F61BD">
        <w:trPr>
          <w:trHeight w:val="332"/>
        </w:trPr>
        <w:tc>
          <w:tcPr>
            <w:tcW w:w="9016" w:type="dxa"/>
          </w:tcPr>
          <w:p w:rsidR="0060091C" w:rsidRPr="00F03E65" w:rsidRDefault="0060091C" w:rsidP="00F03E65">
            <w:pPr>
              <w:pStyle w:val="ListBullet"/>
              <w:numPr>
                <w:ilvl w:val="0"/>
                <w:numId w:val="8"/>
              </w:numPr>
              <w:spacing w:after="0"/>
              <w:rPr>
                <w:rFonts w:ascii="Open Sans Light" w:hAnsi="Open Sans Light" w:cs="Open Sans Light"/>
                <w:sz w:val="22"/>
                <w:szCs w:val="22"/>
              </w:rPr>
            </w:pPr>
            <w:r w:rsidRPr="00F03E65">
              <w:rPr>
                <w:rFonts w:ascii="Open Sans Light" w:hAnsi="Open Sans Light" w:cs="Open Sans Light"/>
                <w:sz w:val="22"/>
                <w:szCs w:val="22"/>
              </w:rPr>
              <w:t>Assist in the supervision of examinations, both public and internal, if required.</w:t>
            </w:r>
          </w:p>
          <w:p w:rsidR="0060091C" w:rsidRPr="00F03E65" w:rsidRDefault="0060091C" w:rsidP="00F03E65">
            <w:pPr>
              <w:pStyle w:val="ListBullet"/>
              <w:numPr>
                <w:ilvl w:val="0"/>
                <w:numId w:val="8"/>
              </w:numPr>
              <w:spacing w:after="0"/>
              <w:rPr>
                <w:rFonts w:ascii="Open Sans Light" w:hAnsi="Open Sans Light" w:cs="Open Sans Light"/>
                <w:sz w:val="22"/>
                <w:szCs w:val="22"/>
              </w:rPr>
            </w:pPr>
            <w:r w:rsidRPr="00F03E65">
              <w:rPr>
                <w:rFonts w:ascii="Open Sans Light" w:hAnsi="Open Sans Light" w:cs="Open Sans Light"/>
                <w:sz w:val="22"/>
                <w:szCs w:val="22"/>
              </w:rPr>
              <w:lastRenderedPageBreak/>
              <w:t>Provide administration support for teachers and other management tasks as directed.</w:t>
            </w:r>
          </w:p>
          <w:p w:rsidR="0060091C" w:rsidRPr="00F03E65" w:rsidRDefault="0060091C" w:rsidP="00F03E65">
            <w:pPr>
              <w:pStyle w:val="ListBullet"/>
              <w:numPr>
                <w:ilvl w:val="0"/>
                <w:numId w:val="8"/>
              </w:numPr>
              <w:spacing w:after="0"/>
              <w:rPr>
                <w:rFonts w:ascii="Open Sans Light" w:hAnsi="Open Sans Light" w:cs="Open Sans Light"/>
                <w:sz w:val="22"/>
                <w:szCs w:val="22"/>
              </w:rPr>
            </w:pPr>
            <w:r w:rsidRPr="00F03E65">
              <w:rPr>
                <w:rFonts w:ascii="Open Sans Light" w:hAnsi="Open Sans Light" w:cs="Open Sans Light"/>
                <w:sz w:val="22"/>
                <w:szCs w:val="22"/>
              </w:rPr>
              <w:t>During periods when cover is not needed, work as a Teaching Assistant under the direction of the SENDCO.</w:t>
            </w:r>
          </w:p>
          <w:p w:rsidR="0060091C" w:rsidRPr="00F03E65" w:rsidRDefault="0060091C" w:rsidP="00F03E65">
            <w:pPr>
              <w:numPr>
                <w:ilvl w:val="0"/>
                <w:numId w:val="8"/>
              </w:numPr>
              <w:rPr>
                <w:rFonts w:ascii="Open Sans Light" w:hAnsi="Open Sans Light" w:cs="Open Sans Light"/>
              </w:rPr>
            </w:pPr>
            <w:r w:rsidRPr="00F03E65">
              <w:rPr>
                <w:rFonts w:ascii="Open Sans Light" w:hAnsi="Open Sans Light" w:cs="Open Sans Light"/>
              </w:rPr>
              <w:t>Set a good example in terms of personal presentation, attendance and punctuality.</w:t>
            </w:r>
          </w:p>
          <w:p w:rsidR="0060091C" w:rsidRPr="00C02CCC" w:rsidRDefault="0060091C" w:rsidP="0060091C">
            <w:pPr>
              <w:ind w:left="720"/>
              <w:rPr>
                <w:rFonts w:ascii="Open Sans Light" w:hAnsi="Open Sans Light" w:cs="Open Sans Light"/>
              </w:rPr>
            </w:pPr>
          </w:p>
          <w:p w:rsidR="00A02C59" w:rsidRPr="00C02CCC" w:rsidRDefault="00C76D0E" w:rsidP="00A02C59">
            <w:pPr>
              <w:pStyle w:val="BodyText"/>
              <w:rPr>
                <w:rFonts w:ascii="Open Sans Light" w:hAnsi="Open Sans Light" w:cs="Open Sans Light"/>
              </w:rPr>
            </w:pPr>
            <w:r w:rsidRPr="00C02CCC">
              <w:rPr>
                <w:rFonts w:ascii="Open Sans Light" w:hAnsi="Open Sans Light" w:cs="Open Sans Light"/>
              </w:rPr>
              <w:t>Health and Safety</w:t>
            </w:r>
          </w:p>
          <w:p w:rsidR="00C76D0E" w:rsidRPr="00F03E65" w:rsidRDefault="00C76D0E" w:rsidP="00A02C59">
            <w:pPr>
              <w:pStyle w:val="BodyText"/>
              <w:numPr>
                <w:ilvl w:val="0"/>
                <w:numId w:val="10"/>
              </w:numPr>
              <w:rPr>
                <w:rFonts w:ascii="Open Sans Light" w:hAnsi="Open Sans Light" w:cs="Open Sans Light"/>
              </w:rPr>
            </w:pPr>
            <w:r w:rsidRPr="00F03E65">
              <w:rPr>
                <w:rFonts w:ascii="Open Sans Light" w:hAnsi="Open Sans Light" w:cs="Open Sans Light"/>
              </w:rPr>
              <w:t>Be aware of the responsibility for personal Health, Safety and Welfare and that of others who may be affected by your actions or inactions.</w:t>
            </w:r>
          </w:p>
          <w:p w:rsidR="00C76D0E" w:rsidRPr="00F03E65" w:rsidRDefault="00C76D0E" w:rsidP="00F03E65">
            <w:pPr>
              <w:pStyle w:val="ListParagraph"/>
              <w:numPr>
                <w:ilvl w:val="0"/>
                <w:numId w:val="8"/>
              </w:numPr>
              <w:rPr>
                <w:rFonts w:ascii="Open Sans Light" w:hAnsi="Open Sans Light" w:cs="Open Sans Light"/>
              </w:rPr>
            </w:pPr>
            <w:r w:rsidRPr="00F03E65">
              <w:rPr>
                <w:rFonts w:ascii="Open Sans Light" w:hAnsi="Open Sans Light" w:cs="Open Sans Light"/>
              </w:rPr>
              <w:t>Co-operate with the employer on all issues to do with Health, Safety &amp; Welfare.</w:t>
            </w:r>
          </w:p>
          <w:p w:rsidR="00C76D0E" w:rsidRPr="00F03E65" w:rsidRDefault="00C76D0E" w:rsidP="00F03E65">
            <w:pPr>
              <w:pStyle w:val="ListParagraph"/>
              <w:numPr>
                <w:ilvl w:val="0"/>
                <w:numId w:val="8"/>
              </w:numPr>
              <w:rPr>
                <w:rFonts w:ascii="Open Sans Light" w:hAnsi="Open Sans Light" w:cs="Open Sans Light"/>
              </w:rPr>
            </w:pPr>
            <w:r w:rsidRPr="00F03E65">
              <w:rPr>
                <w:rFonts w:ascii="Open Sans Light" w:hAnsi="Open Sans Light" w:cs="Open Sans Light"/>
              </w:rPr>
              <w:t>Manage the pupils Health and Safety, taking appropriate action related to any problems or emergencies that occur during the lesson.</w:t>
            </w:r>
          </w:p>
          <w:p w:rsidR="00C76D0E" w:rsidRPr="00F03E65" w:rsidRDefault="00C76D0E" w:rsidP="00C76D0E">
            <w:pPr>
              <w:rPr>
                <w:rFonts w:ascii="Open Sans Light" w:hAnsi="Open Sans Light" w:cs="Open Sans Light"/>
                <w:b/>
                <w:bCs/>
              </w:rPr>
            </w:pPr>
          </w:p>
          <w:p w:rsidR="00A02C59" w:rsidRPr="00C02CCC" w:rsidRDefault="00C76D0E" w:rsidP="00F03E65">
            <w:pPr>
              <w:rPr>
                <w:rFonts w:ascii="Open Sans Light" w:hAnsi="Open Sans Light" w:cs="Open Sans Light"/>
                <w:bCs/>
              </w:rPr>
            </w:pPr>
            <w:r w:rsidRPr="00C02CCC">
              <w:rPr>
                <w:rFonts w:ascii="Open Sans Light" w:hAnsi="Open Sans Light" w:cs="Open Sans Light"/>
                <w:bCs/>
              </w:rPr>
              <w:t>Continuing Professional Development</w:t>
            </w:r>
          </w:p>
          <w:p w:rsidR="00A02C59" w:rsidRPr="00F03E65" w:rsidRDefault="00A02C59" w:rsidP="00F03E65">
            <w:pPr>
              <w:rPr>
                <w:rFonts w:ascii="Open Sans Light" w:hAnsi="Open Sans Light" w:cs="Open Sans Light"/>
                <w:b/>
                <w:bCs/>
              </w:rPr>
            </w:pPr>
          </w:p>
          <w:p w:rsidR="00C76D0E" w:rsidRPr="00F03E65" w:rsidRDefault="00C76D0E" w:rsidP="00F03E65">
            <w:pPr>
              <w:pStyle w:val="ListBullet"/>
              <w:numPr>
                <w:ilvl w:val="0"/>
                <w:numId w:val="8"/>
              </w:numPr>
              <w:spacing w:after="0"/>
              <w:rPr>
                <w:rFonts w:ascii="Open Sans Light" w:hAnsi="Open Sans Light" w:cs="Open Sans Light"/>
                <w:sz w:val="22"/>
                <w:szCs w:val="22"/>
              </w:rPr>
            </w:pPr>
            <w:r w:rsidRPr="00F03E65">
              <w:rPr>
                <w:rFonts w:ascii="Open Sans Light" w:hAnsi="Open Sans Light" w:cs="Open Sans Light"/>
                <w:sz w:val="22"/>
                <w:szCs w:val="22"/>
              </w:rPr>
              <w:t>Participate in an induction programme that includes lesson observations of experienced teachers and application and use of school policies and procedures.</w:t>
            </w:r>
          </w:p>
          <w:p w:rsidR="00C76D0E" w:rsidRPr="00F03E65" w:rsidRDefault="00C76D0E" w:rsidP="00F03E65">
            <w:pPr>
              <w:pStyle w:val="ListBullet"/>
              <w:numPr>
                <w:ilvl w:val="0"/>
                <w:numId w:val="8"/>
              </w:numPr>
              <w:spacing w:after="0"/>
              <w:rPr>
                <w:rFonts w:ascii="Open Sans Light" w:hAnsi="Open Sans Light" w:cs="Open Sans Light"/>
                <w:sz w:val="22"/>
                <w:szCs w:val="22"/>
              </w:rPr>
            </w:pPr>
            <w:r w:rsidRPr="00F03E65">
              <w:rPr>
                <w:rFonts w:ascii="Open Sans Light" w:hAnsi="Open Sans Light" w:cs="Open Sans Light"/>
                <w:sz w:val="22"/>
                <w:szCs w:val="22"/>
              </w:rPr>
              <w:t>In conjunction with the line manager, take responsibility for personal professional development, keeping up-to-date with research and developments related to school efficiency, which may lead to improvements in the day-to-day running of the School.</w:t>
            </w:r>
          </w:p>
          <w:p w:rsidR="00C76D0E" w:rsidRPr="00F03E65" w:rsidRDefault="00C76D0E" w:rsidP="00F03E65">
            <w:pPr>
              <w:pStyle w:val="ListBullet"/>
              <w:numPr>
                <w:ilvl w:val="0"/>
                <w:numId w:val="8"/>
              </w:numPr>
              <w:spacing w:after="0"/>
              <w:rPr>
                <w:rFonts w:ascii="Open Sans Light" w:hAnsi="Open Sans Light" w:cs="Open Sans Light"/>
                <w:sz w:val="22"/>
                <w:szCs w:val="22"/>
              </w:rPr>
            </w:pPr>
            <w:r w:rsidRPr="00F03E65">
              <w:rPr>
                <w:rFonts w:ascii="Open Sans Light" w:hAnsi="Open Sans Light" w:cs="Open Sans Light"/>
                <w:sz w:val="22"/>
                <w:szCs w:val="22"/>
              </w:rPr>
              <w:t>Undertake any necessary professional development as identified in the School Development Plan taking full advantage of any relevant training and development available – particularly those run by GCC for cover supervisors, e.g. those concerned with behaviour and pupil management.</w:t>
            </w:r>
          </w:p>
          <w:p w:rsidR="00C76D0E" w:rsidRPr="00F03E65" w:rsidRDefault="00C76D0E" w:rsidP="00F03E65">
            <w:pPr>
              <w:pStyle w:val="NumberlistStartat1"/>
              <w:numPr>
                <w:ilvl w:val="0"/>
                <w:numId w:val="8"/>
              </w:numPr>
              <w:rPr>
                <w:rFonts w:ascii="Open Sans Light" w:hAnsi="Open Sans Light" w:cs="Open Sans Light"/>
                <w:color w:val="auto"/>
                <w:sz w:val="22"/>
                <w:szCs w:val="22"/>
              </w:rPr>
            </w:pPr>
            <w:r w:rsidRPr="00F03E65">
              <w:rPr>
                <w:rFonts w:ascii="Open Sans Light" w:hAnsi="Open Sans Light" w:cs="Open Sans Light"/>
                <w:color w:val="auto"/>
                <w:sz w:val="22"/>
                <w:szCs w:val="22"/>
              </w:rPr>
              <w:t>Undergo appropriate training to support the delivery of ‘specified work’ in order to develop skills for the post.</w:t>
            </w:r>
          </w:p>
          <w:p w:rsidR="00C76D0E" w:rsidRPr="00F03E65" w:rsidRDefault="00C76D0E" w:rsidP="00F03E65">
            <w:pPr>
              <w:pStyle w:val="ListBullet"/>
              <w:numPr>
                <w:ilvl w:val="0"/>
                <w:numId w:val="8"/>
              </w:numPr>
              <w:spacing w:after="0"/>
              <w:rPr>
                <w:rFonts w:ascii="Open Sans Light" w:hAnsi="Open Sans Light" w:cs="Open Sans Light"/>
                <w:sz w:val="22"/>
                <w:szCs w:val="22"/>
              </w:rPr>
            </w:pPr>
            <w:r w:rsidRPr="00F03E65">
              <w:rPr>
                <w:rFonts w:ascii="Open Sans Light" w:hAnsi="Open Sans Light" w:cs="Open Sans Light"/>
                <w:sz w:val="22"/>
                <w:szCs w:val="22"/>
              </w:rPr>
              <w:t xml:space="preserve">Maintain a professional portfolio of evidence via </w:t>
            </w:r>
            <w:proofErr w:type="spellStart"/>
            <w:r w:rsidRPr="00F03E65">
              <w:rPr>
                <w:rFonts w:ascii="Open Sans Light" w:hAnsi="Open Sans Light" w:cs="Open Sans Light"/>
                <w:sz w:val="22"/>
                <w:szCs w:val="22"/>
              </w:rPr>
              <w:t>SchooliP</w:t>
            </w:r>
            <w:proofErr w:type="spellEnd"/>
            <w:r w:rsidRPr="00F03E65">
              <w:rPr>
                <w:rFonts w:ascii="Open Sans Light" w:hAnsi="Open Sans Light" w:cs="Open Sans Light"/>
                <w:sz w:val="22"/>
                <w:szCs w:val="22"/>
              </w:rPr>
              <w:t xml:space="preserve"> to support the Performance Management process - evaluating and improving own practice.</w:t>
            </w:r>
          </w:p>
          <w:p w:rsidR="00C76D0E" w:rsidRPr="00F03E65" w:rsidRDefault="00C76D0E" w:rsidP="00C76D0E">
            <w:pPr>
              <w:rPr>
                <w:rFonts w:ascii="Open Sans Light" w:hAnsi="Open Sans Light" w:cs="Open Sans Light"/>
                <w:bCs/>
              </w:rPr>
            </w:pPr>
          </w:p>
          <w:p w:rsidR="00FA6ACE" w:rsidRPr="00F03E65" w:rsidRDefault="00FA6ACE" w:rsidP="00F03E65">
            <w:pPr>
              <w:pStyle w:val="ListParagraph"/>
              <w:rPr>
                <w:rFonts w:ascii="Open Sans Light" w:hAnsi="Open Sans Light" w:cs="Open Sans Light"/>
              </w:rPr>
            </w:pPr>
          </w:p>
        </w:tc>
      </w:tr>
    </w:tbl>
    <w:p w:rsidR="00B60169" w:rsidRDefault="00B60169">
      <w:pPr>
        <w:rPr>
          <w:rFonts w:ascii="Open Sans Light" w:hAnsi="Open Sans Light" w:cs="Open Sans Light"/>
        </w:rPr>
      </w:pPr>
    </w:p>
    <w:tbl>
      <w:tblPr>
        <w:tblStyle w:val="TableGrid"/>
        <w:tblW w:w="0" w:type="auto"/>
        <w:tblLook w:val="04A0" w:firstRow="1" w:lastRow="0" w:firstColumn="1" w:lastColumn="0" w:noHBand="0" w:noVBand="1"/>
      </w:tblPr>
      <w:tblGrid>
        <w:gridCol w:w="9016"/>
      </w:tblGrid>
      <w:tr w:rsidR="008C77D4" w:rsidTr="008C77D4">
        <w:trPr>
          <w:trHeight w:val="2884"/>
        </w:trPr>
        <w:tc>
          <w:tcPr>
            <w:tcW w:w="9016" w:type="dxa"/>
          </w:tcPr>
          <w:p w:rsidR="00C76D0E" w:rsidRDefault="00C76D0E" w:rsidP="00C76D0E">
            <w:pPr>
              <w:spacing w:after="160" w:line="254" w:lineRule="auto"/>
              <w:rPr>
                <w:rFonts w:ascii="Open Sans Light" w:hAnsi="Open Sans Light" w:cs="Open Sans Light"/>
                <w:color w:val="000000"/>
              </w:rPr>
            </w:pPr>
            <w:r>
              <w:rPr>
                <w:rFonts w:ascii="Open Sans Light" w:hAnsi="Open Sans Light" w:cs="Open Sans Light"/>
                <w:color w:val="000000"/>
              </w:rPr>
              <w:t>Whilst every effort has been made to explain the duties and responsibilities of the post each individual task undertaken may not be identified.</w:t>
            </w:r>
          </w:p>
          <w:p w:rsidR="00C76D0E" w:rsidRPr="008C77D4" w:rsidRDefault="00C76D0E" w:rsidP="00C76D0E">
            <w:pPr>
              <w:spacing w:after="160" w:line="254" w:lineRule="auto"/>
              <w:rPr>
                <w:rFonts w:ascii="Open Sans Light" w:hAnsi="Open Sans Light" w:cs="Open Sans Light"/>
                <w:color w:val="000000"/>
              </w:rPr>
            </w:pPr>
            <w:r w:rsidRPr="008C77D4">
              <w:rPr>
                <w:rFonts w:ascii="Open Sans Light" w:hAnsi="Open Sans Light" w:cs="Open Sans Light"/>
                <w:color w:val="000000"/>
              </w:rPr>
              <w:t>We are an equal opportunities employer and value and respect diversity across our whole school community. The Cotswold School is committed to safeguarding and promoting the welfare of children and young people. All posts are subject to an enhanced DBS check and receipt of two satisfactory references. We reserve the right to interview and appoint prior to the closing date. </w:t>
            </w:r>
          </w:p>
          <w:p w:rsidR="008C77D4" w:rsidRDefault="008C77D4" w:rsidP="0060091C">
            <w:pPr>
              <w:spacing w:line="254" w:lineRule="auto"/>
              <w:rPr>
                <w:rFonts w:ascii="Open Sans Light" w:hAnsi="Open Sans Light" w:cs="Open Sans Light"/>
              </w:rPr>
            </w:pPr>
          </w:p>
        </w:tc>
      </w:tr>
    </w:tbl>
    <w:p w:rsidR="008C77D4" w:rsidRPr="004234BC" w:rsidRDefault="008C77D4">
      <w:pPr>
        <w:rPr>
          <w:rFonts w:ascii="Open Sans Light" w:hAnsi="Open Sans Light" w:cs="Open Sans Light"/>
        </w:rPr>
      </w:pPr>
    </w:p>
    <w:sectPr w:rsidR="008C77D4" w:rsidRPr="004234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1)">
    <w:altName w:val="Times New Roman"/>
    <w:charset w:val="00"/>
    <w:family w:val="swiss"/>
    <w:pitch w:val="variable"/>
    <w:sig w:usb0="20007A87" w:usb1="80000000" w:usb2="00000008" w:usb3="00000000" w:csb0="000001F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2B7"/>
    <w:multiLevelType w:val="hybridMultilevel"/>
    <w:tmpl w:val="6A4C8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33F61"/>
    <w:multiLevelType w:val="hybridMultilevel"/>
    <w:tmpl w:val="6DDE62CC"/>
    <w:lvl w:ilvl="0" w:tplc="6940561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32632B"/>
    <w:multiLevelType w:val="hybridMultilevel"/>
    <w:tmpl w:val="E60AAC42"/>
    <w:lvl w:ilvl="0" w:tplc="38B85F14">
      <w:start w:val="1"/>
      <w:numFmt w:val="bullet"/>
      <w:pStyle w:val="List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6941A4"/>
    <w:multiLevelType w:val="hybridMultilevel"/>
    <w:tmpl w:val="AC00EE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0E3D6A"/>
    <w:multiLevelType w:val="hybridMultilevel"/>
    <w:tmpl w:val="92D20CE0"/>
    <w:lvl w:ilvl="0" w:tplc="0409000F">
      <w:start w:val="1"/>
      <w:numFmt w:val="decimal"/>
      <w:lvlText w:val="%1."/>
      <w:lvlJc w:val="left"/>
      <w:pPr>
        <w:tabs>
          <w:tab w:val="num" w:pos="360"/>
        </w:tabs>
        <w:ind w:left="360" w:hanging="360"/>
      </w:pPr>
    </w:lvl>
    <w:lvl w:ilvl="1" w:tplc="B5565768">
      <w:start w:val="1"/>
      <w:numFmt w:val="decimal"/>
      <w:lvlText w:val="%2."/>
      <w:lvlJc w:val="left"/>
      <w:pPr>
        <w:tabs>
          <w:tab w:val="num" w:pos="720"/>
        </w:tabs>
        <w:ind w:left="72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501260E"/>
    <w:multiLevelType w:val="hybridMultilevel"/>
    <w:tmpl w:val="49BAECB0"/>
    <w:lvl w:ilvl="0" w:tplc="0856370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5A95116"/>
    <w:multiLevelType w:val="hybridMultilevel"/>
    <w:tmpl w:val="7AEE6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041B71"/>
    <w:multiLevelType w:val="hybridMultilevel"/>
    <w:tmpl w:val="09EC2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3962F0"/>
    <w:multiLevelType w:val="hybridMultilevel"/>
    <w:tmpl w:val="BBDEC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B713AF"/>
    <w:multiLevelType w:val="hybridMultilevel"/>
    <w:tmpl w:val="C3E00858"/>
    <w:lvl w:ilvl="0" w:tplc="8A08CD7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1"/>
  </w:num>
  <w:num w:numId="4">
    <w:abstractNumId w:val="2"/>
  </w:num>
  <w:num w:numId="5">
    <w:abstractNumId w:val="5"/>
  </w:num>
  <w:num w:numId="6">
    <w:abstractNumId w:val="4"/>
  </w:num>
  <w:num w:numId="7">
    <w:abstractNumId w:val="9"/>
  </w:num>
  <w:num w:numId="8">
    <w:abstractNumId w:val="3"/>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125"/>
    <w:rsid w:val="000012C4"/>
    <w:rsid w:val="00063757"/>
    <w:rsid w:val="001B7ABF"/>
    <w:rsid w:val="001F0DE4"/>
    <w:rsid w:val="002216A3"/>
    <w:rsid w:val="002F61BD"/>
    <w:rsid w:val="003632CF"/>
    <w:rsid w:val="004234BC"/>
    <w:rsid w:val="005D737D"/>
    <w:rsid w:val="0060091C"/>
    <w:rsid w:val="00607869"/>
    <w:rsid w:val="00840B1A"/>
    <w:rsid w:val="008A7706"/>
    <w:rsid w:val="008C77D4"/>
    <w:rsid w:val="008F765E"/>
    <w:rsid w:val="00A02C59"/>
    <w:rsid w:val="00B60169"/>
    <w:rsid w:val="00BF22D1"/>
    <w:rsid w:val="00C02CCC"/>
    <w:rsid w:val="00C24ECA"/>
    <w:rsid w:val="00C76D0E"/>
    <w:rsid w:val="00D62125"/>
    <w:rsid w:val="00EA0422"/>
    <w:rsid w:val="00F03E65"/>
    <w:rsid w:val="00FA6A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7D73CA-017B-4413-A1F3-22B4DE3C7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0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61BD"/>
    <w:pPr>
      <w:ind w:left="720"/>
      <w:contextualSpacing/>
    </w:pPr>
  </w:style>
  <w:style w:type="paragraph" w:styleId="BodyTextIndent2">
    <w:name w:val="Body Text Indent 2"/>
    <w:basedOn w:val="Normal"/>
    <w:link w:val="BodyTextIndent2Char"/>
    <w:rsid w:val="0060091C"/>
    <w:pPr>
      <w:spacing w:after="0" w:line="240" w:lineRule="auto"/>
      <w:ind w:left="720" w:hanging="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0091C"/>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60091C"/>
    <w:pPr>
      <w:spacing w:after="120"/>
    </w:pPr>
  </w:style>
  <w:style w:type="character" w:customStyle="1" w:styleId="BodyTextChar">
    <w:name w:val="Body Text Char"/>
    <w:basedOn w:val="DefaultParagraphFont"/>
    <w:link w:val="BodyText"/>
    <w:uiPriority w:val="99"/>
    <w:rsid w:val="0060091C"/>
  </w:style>
  <w:style w:type="paragraph" w:styleId="ListBullet">
    <w:name w:val="List Bullet"/>
    <w:basedOn w:val="Normal"/>
    <w:autoRedefine/>
    <w:rsid w:val="0060091C"/>
    <w:pPr>
      <w:numPr>
        <w:numId w:val="4"/>
      </w:numPr>
      <w:spacing w:after="240" w:line="240" w:lineRule="auto"/>
    </w:pPr>
    <w:rPr>
      <w:rFonts w:ascii="Arial (W1)" w:eastAsia="Times New Roman" w:hAnsi="Arial (W1)" w:cs="Times New Roman"/>
      <w:sz w:val="24"/>
      <w:szCs w:val="20"/>
    </w:rPr>
  </w:style>
  <w:style w:type="paragraph" w:customStyle="1" w:styleId="NumberlistStartat1">
    <w:name w:val="Number list Start at 1"/>
    <w:basedOn w:val="BodyText"/>
    <w:rsid w:val="00C76D0E"/>
    <w:pP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6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Cotswold School</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Chapple</dc:creator>
  <cp:keywords/>
  <dc:description/>
  <cp:lastModifiedBy>HR &amp; Admin Manager (Mrs H Price)</cp:lastModifiedBy>
  <cp:revision>2</cp:revision>
  <dcterms:created xsi:type="dcterms:W3CDTF">2021-11-08T13:31:00Z</dcterms:created>
  <dcterms:modified xsi:type="dcterms:W3CDTF">2021-11-08T13:31:00Z</dcterms:modified>
</cp:coreProperties>
</file>