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016.0" w:type="dxa"/>
        <w:jc w:val="left"/>
        <w:tblLayout w:type="fixed"/>
        <w:tblLook w:val="0400"/>
      </w:tblPr>
      <w:tblGrid>
        <w:gridCol w:w="3000"/>
        <w:gridCol w:w="6016"/>
        <w:tblGridChange w:id="0">
          <w:tblGrid>
            <w:gridCol w:w="3000"/>
            <w:gridCol w:w="6016"/>
          </w:tblGrid>
        </w:tblGridChange>
      </w:tblGrid>
      <w:tr>
        <w:trPr>
          <w:cantSplit w:val="0"/>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Location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6">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Kingsway School working across the 2 campuses</w:t>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tcMar>
              <w:top w:w="0.0" w:type="dxa"/>
              <w:left w:w="120.0" w:type="dxa"/>
              <w:bottom w:w="0.0" w:type="dxa"/>
              <w:right w:w="120.0" w:type="dxa"/>
            </w:tcMar>
            <w:vAlign w:val="center"/>
          </w:tcPr>
          <w:p w:rsidR="00000000" w:rsidDel="00000000" w:rsidP="00000000" w:rsidRDefault="00000000" w:rsidRPr="00000000" w14:paraId="00000009">
            <w:pPr>
              <w:spacing w:after="0"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color w:val="ffffff"/>
                <w:sz w:val="20"/>
                <w:szCs w:val="20"/>
                <w:rtl w:val="0"/>
              </w:rPr>
              <w:t xml:space="preserve">Cover Supervisor</w:t>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Salary Scale/Range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sz w:val="20"/>
                <w:szCs w:val="20"/>
                <w:rtl w:val="0"/>
              </w:rPr>
              <w:t xml:space="preserve">NJC Scale 5 Point 12 – 17 £2</w:t>
            </w:r>
            <w:r w:rsidDel="00000000" w:rsidR="00000000" w:rsidRPr="00000000">
              <w:rPr>
                <w:rFonts w:ascii="Century Gothic" w:cs="Century Gothic" w:eastAsia="Century Gothic" w:hAnsi="Century Gothic"/>
                <w:sz w:val="20"/>
                <w:szCs w:val="20"/>
                <w:rtl w:val="0"/>
              </w:rPr>
              <w:t xml:space="preserve">8,598</w:t>
            </w:r>
            <w:r w:rsidDel="00000000" w:rsidR="00000000" w:rsidRPr="00000000">
              <w:rPr>
                <w:rFonts w:ascii="Century Gothic" w:cs="Century Gothic" w:eastAsia="Century Gothic" w:hAnsi="Century Gothic"/>
                <w:color w:val="000000"/>
                <w:sz w:val="20"/>
                <w:szCs w:val="20"/>
                <w:rtl w:val="0"/>
              </w:rPr>
              <w:t xml:space="preserve"> - £3</w:t>
            </w:r>
            <w:r w:rsidDel="00000000" w:rsidR="00000000" w:rsidRPr="00000000">
              <w:rPr>
                <w:rFonts w:ascii="Century Gothic" w:cs="Century Gothic" w:eastAsia="Century Gothic" w:hAnsi="Century Gothic"/>
                <w:sz w:val="20"/>
                <w:szCs w:val="20"/>
                <w:rtl w:val="0"/>
              </w:rPr>
              <w:t xml:space="preserve">1,022</w:t>
            </w:r>
            <w:r w:rsidDel="00000000" w:rsidR="00000000" w:rsidRPr="00000000">
              <w:rPr>
                <w:rFonts w:ascii="Century Gothic" w:cs="Century Gothic" w:eastAsia="Century Gothic" w:hAnsi="Century Gothic"/>
                <w:color w:val="000000"/>
                <w:sz w:val="20"/>
                <w:szCs w:val="20"/>
                <w:rtl w:val="0"/>
              </w:rPr>
              <w:t xml:space="preserve"> FTE (ACTUAL SALARY £2</w:t>
            </w:r>
            <w:r w:rsidDel="00000000" w:rsidR="00000000" w:rsidRPr="00000000">
              <w:rPr>
                <w:rFonts w:ascii="Century Gothic" w:cs="Century Gothic" w:eastAsia="Century Gothic" w:hAnsi="Century Gothic"/>
                <w:sz w:val="20"/>
                <w:szCs w:val="20"/>
                <w:rtl w:val="0"/>
              </w:rPr>
              <w:t xml:space="preserve">5,009</w:t>
            </w:r>
            <w:r w:rsidDel="00000000" w:rsidR="00000000" w:rsidRPr="00000000">
              <w:rPr>
                <w:rFonts w:ascii="Century Gothic" w:cs="Century Gothic" w:eastAsia="Century Gothic" w:hAnsi="Century Gothic"/>
                <w:color w:val="000000"/>
                <w:sz w:val="20"/>
                <w:szCs w:val="20"/>
                <w:rtl w:val="0"/>
              </w:rPr>
              <w:t xml:space="preserve"> - £2</w:t>
            </w:r>
            <w:r w:rsidDel="00000000" w:rsidR="00000000" w:rsidRPr="00000000">
              <w:rPr>
                <w:rFonts w:ascii="Century Gothic" w:cs="Century Gothic" w:eastAsia="Century Gothic" w:hAnsi="Century Gothic"/>
                <w:sz w:val="20"/>
                <w:szCs w:val="20"/>
                <w:rtl w:val="0"/>
              </w:rPr>
              <w:t xml:space="preserve">7,129</w:t>
            </w:r>
            <w:r w:rsidDel="00000000" w:rsidR="00000000" w:rsidRPr="00000000">
              <w:rPr>
                <w:rFonts w:ascii="Century Gothic" w:cs="Century Gothic" w:eastAsia="Century Gothic" w:hAnsi="Century Gothic"/>
                <w:color w:val="000000"/>
                <w:sz w:val="20"/>
                <w:szCs w:val="20"/>
                <w:rtl w:val="0"/>
              </w:rPr>
              <w:t xml:space="preserve">)</w:t>
            </w:r>
            <w:r w:rsidDel="00000000" w:rsidR="00000000" w:rsidRPr="00000000">
              <w:rPr>
                <w:rtl w:val="0"/>
              </w:rPr>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Hours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D">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Full time 37 hours per week Term Time + 5 inset days</w:t>
            </w:r>
          </w:p>
        </w:tc>
      </w:tr>
      <w:tr>
        <w:trPr>
          <w:cantSplit w:val="0"/>
          <w:trHeight w:val="4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Permanent/Fixed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000000"/>
                <w:sz w:val="20"/>
                <w:szCs w:val="20"/>
                <w:rtl w:val="0"/>
              </w:rPr>
              <w:t xml:space="preserve">Permanent</w:t>
            </w:r>
            <w:r w:rsidDel="00000000" w:rsidR="00000000" w:rsidRPr="00000000">
              <w:rPr>
                <w:rtl w:val="0"/>
              </w:rPr>
            </w:r>
          </w:p>
        </w:tc>
      </w:tr>
      <w:tr>
        <w:trPr>
          <w:cantSplit w:val="0"/>
          <w:trHeight w:val="4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0">
            <w:pPr>
              <w:spacing w:after="12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1">
            <w:pPr>
              <w:spacing w:after="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Senior Leadership Team</w:t>
            </w:r>
          </w:p>
        </w:tc>
      </w:tr>
      <w:tr>
        <w:trPr>
          <w:cantSplit w:val="0"/>
          <w:trHeight w:val="5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vAlign w:val="center"/>
          </w:tcPr>
          <w:p w:rsidR="00000000" w:rsidDel="00000000" w:rsidP="00000000" w:rsidRDefault="00000000" w:rsidRPr="00000000" w14:paraId="00000012">
            <w:pPr>
              <w:spacing w:after="12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0000"/>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3">
            <w:pPr>
              <w:spacing w:after="0"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20.0" w:type="dxa"/>
              <w:bottom w:w="0.0" w:type="dxa"/>
              <w:right w:w="120.0" w:type="dxa"/>
            </w:tcMar>
          </w:tcPr>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color w:val="000000"/>
                <w:sz w:val="20"/>
                <w:szCs w:val="20"/>
                <w:rtl w:val="0"/>
              </w:rPr>
              <w:t xml:space="preserve">Job Purpose</w:t>
            </w:r>
            <w:r w:rsidDel="00000000" w:rsidR="00000000" w:rsidRPr="00000000">
              <w:rPr>
                <w:rFonts w:ascii="Century Gothic" w:cs="Century Gothic" w:eastAsia="Century Gothic" w:hAnsi="Century Gothic"/>
                <w:color w:val="000000"/>
                <w:sz w:val="20"/>
                <w:szCs w:val="20"/>
                <w:rtl w:val="0"/>
              </w:rPr>
              <w:t xml:space="preserve">:</w:t>
            </w: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At TKS we have strong routines for learning in place and high expectations of students’ academic progress and approach to their learning. The role of the cover supervisor is to provide cover for our teaching staff who are required to be absent from work for short periods. Our cover supervisors are required to uphold the standards and climate within our classrooms whilst delivering work for completion as set by the class teacher or head of department in line with our published curriculum. Effective communication with our class teachers and heads of department  is an essential part of the role to support our students to succeed.</w:t>
            </w:r>
          </w:p>
          <w:p w:rsidR="00000000" w:rsidDel="00000000" w:rsidP="00000000" w:rsidRDefault="00000000" w:rsidRPr="00000000" w14:paraId="0000001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cover supervisors take an integral role in securing a routine for learning and support our teaching staff with the use of remote learning and in working in classrooms where they are not used for cover. </w:t>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1"/>
        <w:jc w:val="both"/>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Main Purpose of the Job:</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work under the guidance of teaching / senior staff to provide cover in the event of teacher absence.</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To provide cover supervision when there is no active teaching taking place as directed by the Headteacher or other member of the senior leadership team.</w:t>
      </w:r>
    </w:p>
    <w:p w:rsidR="00000000" w:rsidDel="00000000" w:rsidP="00000000" w:rsidRDefault="00000000" w:rsidRPr="00000000" w14:paraId="0000001D">
      <w:pPr>
        <w:numPr>
          <w:ilvl w:val="0"/>
          <w:numId w:val="5"/>
        </w:numPr>
        <w:spacing w:after="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support for teaching staff across the school in an appropriate learning environment</w:t>
      </w:r>
    </w:p>
    <w:p w:rsidR="00000000" w:rsidDel="00000000" w:rsidP="00000000" w:rsidRDefault="00000000" w:rsidRPr="00000000" w14:paraId="0000001E">
      <w:pPr>
        <w:numPr>
          <w:ilvl w:val="0"/>
          <w:numId w:val="5"/>
        </w:numPr>
        <w:spacing w:after="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assist with the integration of pupils with special educational needs and or supporting within a small group or individual basis within the classroom and or / withdrawal basis </w:t>
      </w:r>
    </w:p>
    <w:p w:rsidR="00000000" w:rsidDel="00000000" w:rsidP="00000000" w:rsidRDefault="00000000" w:rsidRPr="00000000" w14:paraId="0000001F">
      <w:pPr>
        <w:keepNext w:val="1"/>
        <w:numPr>
          <w:ilvl w:val="0"/>
          <w:numId w:val="5"/>
        </w:numPr>
        <w:spacing w:after="0" w:line="240" w:lineRule="auto"/>
        <w:ind w:left="720" w:hanging="360"/>
        <w:jc w:val="both"/>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sz w:val="20"/>
          <w:szCs w:val="20"/>
          <w:rtl w:val="0"/>
        </w:rPr>
        <w:t xml:space="preserve">To be an integral part of the school, working in close partnership with all staff</w:t>
      </w: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keepNext w:val="1"/>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Summary of Responsibilities and Personal Duties:</w:t>
      </w:r>
    </w:p>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KEY AREAS</w:t>
      </w:r>
      <w:r w:rsidDel="00000000" w:rsidR="00000000" w:rsidRPr="00000000">
        <w:rPr>
          <w:rtl w:val="0"/>
        </w:rPr>
      </w:r>
    </w:p>
    <w:p w:rsidR="00000000" w:rsidDel="00000000" w:rsidP="00000000" w:rsidRDefault="00000000" w:rsidRPr="00000000" w14:paraId="00000023">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Teaching and Learning / Cover Supervision</w:t>
      </w:r>
    </w:p>
    <w:p w:rsidR="00000000" w:rsidDel="00000000" w:rsidP="00000000" w:rsidRDefault="00000000" w:rsidRPr="00000000" w14:paraId="00000024">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cover for whole classes supervising work set in accordance with the school’s policy.</w:t>
      </w:r>
    </w:p>
    <w:p w:rsidR="00000000" w:rsidDel="00000000" w:rsidP="00000000" w:rsidRDefault="00000000" w:rsidRPr="00000000" w14:paraId="00000025">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maintain order in class and keep pupils on task.</w:t>
      </w:r>
    </w:p>
    <w:p w:rsidR="00000000" w:rsidDel="00000000" w:rsidP="00000000" w:rsidRDefault="00000000" w:rsidRPr="00000000" w14:paraId="00000026">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respond to questions and generally assist pupils to undertake set activities</w:t>
      </w:r>
    </w:p>
    <w:p w:rsidR="00000000" w:rsidDel="00000000" w:rsidP="00000000" w:rsidRDefault="00000000" w:rsidRPr="00000000" w14:paraId="00000027">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support, assist and supervise children in or outside classes under the direction of the teacher.</w:t>
      </w:r>
    </w:p>
    <w:p w:rsidR="00000000" w:rsidDel="00000000" w:rsidP="00000000" w:rsidRDefault="00000000" w:rsidRPr="00000000" w14:paraId="00000028">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deal with any problems or emergencies according to the school’s policies and procedures. </w:t>
      </w:r>
    </w:p>
    <w:p w:rsidR="00000000" w:rsidDel="00000000" w:rsidP="00000000" w:rsidRDefault="00000000" w:rsidRPr="00000000" w14:paraId="00000029">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collect any completed work after the lesson and return it to the appropriate teacher.</w:t>
      </w:r>
    </w:p>
    <w:p w:rsidR="00000000" w:rsidDel="00000000" w:rsidP="00000000" w:rsidRDefault="00000000" w:rsidRPr="00000000" w14:paraId="0000002A">
      <w:pPr>
        <w:numPr>
          <w:ilvl w:val="0"/>
          <w:numId w:val="4"/>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report back as appropriate using the school’s agreed referral procedures on the behaviour of pupils during the class and on any issues arising.</w:t>
      </w:r>
    </w:p>
    <w:p w:rsidR="00000000" w:rsidDel="00000000" w:rsidP="00000000" w:rsidRDefault="00000000" w:rsidRPr="00000000" w14:paraId="0000002B">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assistance, as required, in the development of learning resources within the school.  </w:t>
      </w:r>
    </w:p>
    <w:p w:rsidR="00000000" w:rsidDel="00000000" w:rsidP="00000000" w:rsidRDefault="00000000" w:rsidRPr="00000000" w14:paraId="0000002C">
      <w:pPr>
        <w:numPr>
          <w:ilvl w:val="0"/>
          <w:numId w:val="4"/>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assist at break/lunchtime as required</w:t>
      </w:r>
    </w:p>
    <w:p w:rsidR="00000000" w:rsidDel="00000000" w:rsidP="00000000" w:rsidRDefault="00000000" w:rsidRPr="00000000" w14:paraId="0000002D">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2E">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General </w:t>
      </w:r>
    </w:p>
    <w:p w:rsidR="00000000" w:rsidDel="00000000" w:rsidP="00000000" w:rsidRDefault="00000000" w:rsidRPr="00000000" w14:paraId="0000002F">
      <w:pPr>
        <w:numPr>
          <w:ilvl w:val="0"/>
          <w:numId w:val="6"/>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encourage pupils to interact and work co-operatively with others and engage all pupils in activities</w:t>
      </w:r>
    </w:p>
    <w:p w:rsidR="00000000" w:rsidDel="00000000" w:rsidP="00000000" w:rsidRDefault="00000000" w:rsidRPr="00000000" w14:paraId="00000030">
      <w:pPr>
        <w:numPr>
          <w:ilvl w:val="0"/>
          <w:numId w:val="6"/>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aware of and support difference and ensure all pupils have equal access to opportunities to learn and develop</w:t>
      </w:r>
    </w:p>
    <w:p w:rsidR="00000000" w:rsidDel="00000000" w:rsidP="00000000" w:rsidRDefault="00000000" w:rsidRPr="00000000" w14:paraId="00000031">
      <w:pPr>
        <w:numPr>
          <w:ilvl w:val="0"/>
          <w:numId w:val="6"/>
        </w:numPr>
        <w:tabs>
          <w:tab w:val="left" w:leader="none" w:pos="-1440"/>
          <w:tab w:val="left" w:leader="none" w:pos="-720"/>
          <w:tab w:val="left" w:leader="none" w:pos="0"/>
          <w:tab w:val="left" w:leader="none" w:pos="48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left="36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general clerical/admin. Support e.g. administer coursework, produce worksheets for agreed activities etc.</w:t>
      </w:r>
    </w:p>
    <w:p w:rsidR="00000000" w:rsidDel="00000000" w:rsidP="00000000" w:rsidRDefault="00000000" w:rsidRPr="00000000" w14:paraId="00000032">
      <w:pPr>
        <w:numPr>
          <w:ilvl w:val="0"/>
          <w:numId w:val="6"/>
        </w:numPr>
        <w:spacing w:after="0" w:line="240" w:lineRule="auto"/>
        <w:ind w:left="3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undertake such other duties related to the work of the school as appropriate to the school</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Education Learning Trust will expect the successful candidate to have the necessary standard of spoken English, as described under Part 7 of the Immigration Act 2016, the Public Sector fluency duty that requires state funded schools to ensure candidates for their customer facing roles have the necessary standard of spoken English. </w:t>
      </w:r>
    </w:p>
    <w:p w:rsidR="00000000" w:rsidDel="00000000" w:rsidP="00000000" w:rsidRDefault="00000000" w:rsidRPr="00000000" w14:paraId="00000034">
      <w:pPr>
        <w:rPr>
          <w:rFonts w:ascii="Play" w:cs="Play" w:eastAsia="Play" w:hAnsi="Play"/>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part of the conditions of employment, the postholder can be expected to undertake such other duties commensurate with the grade and/or hours of work as required by the school’s Leadership Team.  These duties are not exhaustive or exclusive.  The duties may be varied provided that any other duties are appropriate to the grading level of the post.</w:t>
      </w:r>
    </w:p>
    <w:p w:rsidR="00000000" w:rsidDel="00000000" w:rsidP="00000000" w:rsidRDefault="00000000" w:rsidRPr="00000000" w14:paraId="0000003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Professional Development </w:t>
      </w:r>
      <w:r w:rsidDel="00000000" w:rsidR="00000000" w:rsidRPr="00000000">
        <w:rPr>
          <w:rtl w:val="0"/>
        </w:rPr>
      </w:r>
    </w:p>
    <w:p w:rsidR="00000000" w:rsidDel="00000000" w:rsidP="00000000" w:rsidRDefault="00000000" w:rsidRPr="00000000" w14:paraId="00000038">
      <w:pPr>
        <w:numPr>
          <w:ilvl w:val="0"/>
          <w:numId w:val="1"/>
        </w:numPr>
        <w:ind w:left="720" w:hanging="360"/>
        <w:rPr/>
      </w:pPr>
      <w:r w:rsidDel="00000000" w:rsidR="00000000" w:rsidRPr="00000000">
        <w:rPr>
          <w:rtl w:val="0"/>
        </w:rPr>
        <w:t xml:space="preserve">Maintain personal professional development to ensure that the knowledge and skills required to fulfil the role are up to date </w:t>
      </w:r>
    </w:p>
    <w:p w:rsidR="00000000" w:rsidDel="00000000" w:rsidP="00000000" w:rsidRDefault="00000000" w:rsidRPr="00000000" w14:paraId="00000039">
      <w:pPr>
        <w:numPr>
          <w:ilvl w:val="0"/>
          <w:numId w:val="1"/>
        </w:numPr>
        <w:ind w:left="720" w:hanging="360"/>
        <w:rPr/>
      </w:pPr>
      <w:r w:rsidDel="00000000" w:rsidR="00000000" w:rsidRPr="00000000">
        <w:rPr>
          <w:rtl w:val="0"/>
        </w:rPr>
        <w:t xml:space="preserve">Be a professional role model, and understand and promote the aims and the values of the Trust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Safeguarding and Promoting the Welfare of Children and Young People </w:t>
      </w:r>
      <w:r w:rsidDel="00000000" w:rsidR="00000000" w:rsidRPr="00000000">
        <w:rPr>
          <w:rtl w:val="0"/>
        </w:rPr>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Data Protection </w:t>
      </w:r>
      <w:r w:rsidDel="00000000" w:rsidR="00000000" w:rsidRPr="00000000">
        <w:rPr>
          <w:rtl w:val="0"/>
        </w:rPr>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Equality and Diversity</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43">
      <w:pPr>
        <w:rPr/>
      </w:pPr>
      <w:r w:rsidDel="00000000" w:rsidR="00000000" w:rsidRPr="00000000">
        <w:rPr>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Health and Safety </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47">
      <w:pPr>
        <w:rPr/>
      </w:pPr>
      <w:r w:rsidDel="00000000" w:rsidR="00000000" w:rsidRPr="00000000">
        <w:rPr>
          <w:rtl w:val="0"/>
        </w:rPr>
        <w:t xml:space="preserve">The jobholder must co-operate with the Trust as their employer, and co-workers to help everyone meet their legal requirements and follow the Trust’s health and safety policies and procedures at all times.</w:t>
      </w:r>
    </w:p>
    <w:p w:rsidR="00000000" w:rsidDel="00000000" w:rsidP="00000000" w:rsidRDefault="00000000" w:rsidRPr="00000000" w14:paraId="0000004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The particular duties assigned to this post are set out above but should not be regarded as exclusive, or exhaustive.  There will be other duties and requirements associated with your job and, in addition, as a term of your employment you may be required to undertake various other duties as may reasonably be required.  These duties may be reviewed and amended in consultation with the post holder in light of any changes in the requirements and priorities within the Trust/School. Such variations are a common occurrence and cannot of themselves justify a re-evaluation of the post.</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line="162" w:lineRule="auto"/>
      <w:ind w:left="43" w:right="43" w:firstLine="0"/>
      <w:jc w:val="center"/>
      <w:rPr>
        <w:b w:val="1"/>
        <w:bCs w:val="1"/>
        <w:sz w:val="14"/>
        <w:szCs w:val="14"/>
      </w:rPr>
    </w:pPr>
    <w:r w:rsidDel="00000000" w:rsidR="00000000" w:rsidRPr="00000000">
      <w:rPr>
        <w:b w:val="1"/>
        <w:bCs w:val="1"/>
        <w:sz w:val="14"/>
        <w:szCs w:val="14"/>
        <w:rtl w:val="0"/>
      </w:rPr>
      <w:t xml:space="preserve">Education Learning Trust. Registered address: Hawthorn Road, Gatley, Cheadle, Cheshire, SK8 4NB. A charitable company limited by</w:t>
    </w:r>
  </w:p>
  <w:p w:rsidR="00000000" w:rsidDel="00000000" w:rsidP="00000000" w:rsidRDefault="00000000" w:rsidRPr="00000000" w14:paraId="0000004E">
    <w:pPr>
      <w:spacing w:line="171" w:lineRule="auto"/>
      <w:ind w:left="42" w:right="43" w:firstLine="0"/>
      <w:jc w:val="center"/>
      <w:rPr>
        <w:b w:val="1"/>
        <w:bCs w:val="1"/>
        <w:sz w:val="14"/>
        <w:szCs w:val="14"/>
      </w:rPr>
    </w:pPr>
    <w:r w:rsidDel="00000000" w:rsidR="00000000" w:rsidRPr="00000000">
      <w:rPr>
        <w:b w:val="1"/>
        <w:bCs w:val="1"/>
        <w:sz w:val="14"/>
        <w:szCs w:val="14"/>
        <w:rtl w:val="0"/>
      </w:rPr>
      <w:t xml:space="preserve">guarantee registered in England and Wales (company number: 09142319)</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4514850</wp:posOffset>
          </wp:positionH>
          <wp:positionV relativeFrom="page">
            <wp:posOffset>648970</wp:posOffset>
          </wp:positionV>
          <wp:extent cx="1830083" cy="765386"/>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30083" cy="765386"/>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133475" cy="1095375"/>
          <wp:effectExtent b="0" l="0" r="0" t="0"/>
          <wp:docPr descr="Kingsway master logo 2" id="2" name="image1.jpg"/>
          <a:graphic>
            <a:graphicData uri="http://schemas.openxmlformats.org/drawingml/2006/picture">
              <pic:pic>
                <pic:nvPicPr>
                  <pic:cNvPr descr="Kingsway master logo 2" id="0" name="image1.jpg"/>
                  <pic:cNvPicPr preferRelativeResize="0"/>
                </pic:nvPicPr>
                <pic:blipFill>
                  <a:blip r:embed="rId2"/>
                  <a:srcRect b="0" l="0" r="0" t="0"/>
                  <a:stretch>
                    <a:fillRect/>
                  </a:stretch>
                </pic:blipFill>
                <pic:spPr>
                  <a:xfrm>
                    <a:off x="0" y="0"/>
                    <a:ext cx="1133475" cy="1095375"/>
                  </a:xfrm>
                  <a:prstGeom prst="rect"/>
                  <a:ln/>
                </pic:spPr>
              </pic:pic>
            </a:graphicData>
          </a:graphic>
        </wp:inline>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