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A5DA5" w14:textId="77777777" w:rsidR="0017259A" w:rsidRDefault="000C71C1" w:rsidP="00B501E7">
      <w:pPr>
        <w:pStyle w:val="Title"/>
      </w:pPr>
      <w:bookmarkStart w:id="0" w:name="_GoBack"/>
      <w:bookmarkEnd w:id="0"/>
      <w:r>
        <w:t>Job Description and Person Specification</w:t>
      </w:r>
      <w:r w:rsidR="0017259A">
        <w:t xml:space="preserve"> </w:t>
      </w:r>
    </w:p>
    <w:p w14:paraId="35404671" w14:textId="20C75750" w:rsidR="0028551B" w:rsidRDefault="0017259A" w:rsidP="00B501E7">
      <w:pPr>
        <w:pStyle w:val="Title"/>
      </w:pPr>
      <w:r>
        <w:t>Cover Supervisor GR9006</w:t>
      </w:r>
      <w:r w:rsidR="000C71C1">
        <w:t xml:space="preserve"> </w:t>
      </w:r>
    </w:p>
    <w:p w14:paraId="1A6D5FC6" w14:textId="70FFDBE2" w:rsidR="0017259A" w:rsidRDefault="0017259A" w:rsidP="0017259A"/>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917"/>
      </w:tblGrid>
      <w:tr w:rsidR="0017259A" w:rsidRPr="0017259A" w14:paraId="7A6E7428" w14:textId="77777777" w:rsidTr="0017259A">
        <w:trPr>
          <w:trHeight w:val="261"/>
        </w:trPr>
        <w:tc>
          <w:tcPr>
            <w:tcW w:w="9737" w:type="dxa"/>
            <w:gridSpan w:val="2"/>
            <w:tcBorders>
              <w:top w:val="single" w:sz="12" w:space="0" w:color="auto"/>
              <w:bottom w:val="single" w:sz="12" w:space="0" w:color="auto"/>
            </w:tcBorders>
            <w:shd w:val="clear" w:color="auto" w:fill="B6E3DD" w:themeFill="accent1" w:themeFillTint="66"/>
          </w:tcPr>
          <w:p w14:paraId="65C6105C" w14:textId="77777777" w:rsidR="0017259A" w:rsidRPr="0017259A" w:rsidRDefault="0017259A" w:rsidP="004A03DB">
            <w:pPr>
              <w:spacing w:before="40" w:after="40"/>
              <w:ind w:right="-101"/>
              <w:rPr>
                <w:b/>
              </w:rPr>
            </w:pPr>
            <w:r w:rsidRPr="0017259A">
              <w:rPr>
                <w:b/>
              </w:rPr>
              <w:t>Job details</w:t>
            </w:r>
          </w:p>
        </w:tc>
      </w:tr>
      <w:tr w:rsidR="0017259A" w:rsidRPr="00D82968" w14:paraId="50345628" w14:textId="77777777" w:rsidTr="0017259A">
        <w:trPr>
          <w:trHeight w:val="387"/>
        </w:trPr>
        <w:tc>
          <w:tcPr>
            <w:tcW w:w="2820" w:type="dxa"/>
            <w:tcBorders>
              <w:top w:val="single" w:sz="12" w:space="0" w:color="auto"/>
            </w:tcBorders>
          </w:tcPr>
          <w:p w14:paraId="7A6B2175" w14:textId="77777777" w:rsidR="0017259A" w:rsidRPr="00D82968" w:rsidRDefault="0017259A" w:rsidP="004A03DB">
            <w:pPr>
              <w:spacing w:before="40" w:after="40"/>
              <w:rPr>
                <w:b/>
              </w:rPr>
            </w:pPr>
            <w:r>
              <w:rPr>
                <w:b/>
              </w:rPr>
              <w:t>Job title</w:t>
            </w:r>
          </w:p>
        </w:tc>
        <w:tc>
          <w:tcPr>
            <w:tcW w:w="6917" w:type="dxa"/>
            <w:tcBorders>
              <w:top w:val="single" w:sz="12" w:space="0" w:color="auto"/>
            </w:tcBorders>
          </w:tcPr>
          <w:p w14:paraId="7AEF7A50" w14:textId="77777777" w:rsidR="0017259A" w:rsidRPr="00D82968" w:rsidRDefault="0017259A" w:rsidP="004A03DB">
            <w:pPr>
              <w:spacing w:before="40" w:after="40"/>
              <w:rPr>
                <w:b/>
              </w:rPr>
            </w:pPr>
            <w:r>
              <w:rPr>
                <w:b/>
              </w:rPr>
              <w:t>Cover Supervisor</w:t>
            </w:r>
          </w:p>
        </w:tc>
      </w:tr>
      <w:tr w:rsidR="0017259A" w:rsidRPr="00D82968" w14:paraId="67DF2479" w14:textId="77777777" w:rsidTr="0017259A">
        <w:trPr>
          <w:trHeight w:val="387"/>
        </w:trPr>
        <w:tc>
          <w:tcPr>
            <w:tcW w:w="2820" w:type="dxa"/>
          </w:tcPr>
          <w:p w14:paraId="02DA298E" w14:textId="77777777" w:rsidR="0017259A" w:rsidRPr="00D82968" w:rsidRDefault="0017259A" w:rsidP="004A03DB">
            <w:pPr>
              <w:spacing w:before="40" w:after="40"/>
              <w:rPr>
                <w:b/>
              </w:rPr>
            </w:pPr>
            <w:r>
              <w:rPr>
                <w:b/>
              </w:rPr>
              <w:t>School</w:t>
            </w:r>
          </w:p>
        </w:tc>
        <w:tc>
          <w:tcPr>
            <w:tcW w:w="6917" w:type="dxa"/>
          </w:tcPr>
          <w:p w14:paraId="0678EB14" w14:textId="77777777" w:rsidR="0017259A" w:rsidRPr="00D82968" w:rsidRDefault="0017259A" w:rsidP="004A03DB">
            <w:pPr>
              <w:spacing w:before="40" w:after="40"/>
              <w:rPr>
                <w:b/>
              </w:rPr>
            </w:pPr>
          </w:p>
        </w:tc>
      </w:tr>
      <w:tr w:rsidR="0017259A" w:rsidRPr="00D82968" w14:paraId="142C7267" w14:textId="77777777" w:rsidTr="0017259A">
        <w:trPr>
          <w:trHeight w:val="387"/>
        </w:trPr>
        <w:tc>
          <w:tcPr>
            <w:tcW w:w="2820" w:type="dxa"/>
          </w:tcPr>
          <w:p w14:paraId="76872E5B" w14:textId="77777777" w:rsidR="0017259A" w:rsidRDefault="0017259A" w:rsidP="004A03DB">
            <w:pPr>
              <w:spacing w:before="40" w:after="40"/>
              <w:rPr>
                <w:b/>
              </w:rPr>
            </w:pPr>
            <w:r>
              <w:rPr>
                <w:b/>
              </w:rPr>
              <w:t>Section</w:t>
            </w:r>
          </w:p>
        </w:tc>
        <w:tc>
          <w:tcPr>
            <w:tcW w:w="6917" w:type="dxa"/>
          </w:tcPr>
          <w:p w14:paraId="3B0A4601" w14:textId="77777777" w:rsidR="0017259A" w:rsidRPr="00D82968" w:rsidRDefault="0017259A" w:rsidP="004A03DB">
            <w:pPr>
              <w:spacing w:before="40" w:after="40"/>
              <w:rPr>
                <w:b/>
              </w:rPr>
            </w:pPr>
          </w:p>
        </w:tc>
      </w:tr>
      <w:tr w:rsidR="0017259A" w:rsidRPr="00D82968" w14:paraId="6EB18DF8" w14:textId="77777777" w:rsidTr="0017259A">
        <w:trPr>
          <w:trHeight w:val="387"/>
        </w:trPr>
        <w:tc>
          <w:tcPr>
            <w:tcW w:w="2820" w:type="dxa"/>
          </w:tcPr>
          <w:p w14:paraId="082D8B53" w14:textId="77777777" w:rsidR="0017259A" w:rsidRDefault="0017259A" w:rsidP="004A03DB">
            <w:pPr>
              <w:spacing w:before="40" w:after="40"/>
              <w:rPr>
                <w:b/>
              </w:rPr>
            </w:pPr>
            <w:r>
              <w:rPr>
                <w:b/>
              </w:rPr>
              <w:t>Location</w:t>
            </w:r>
          </w:p>
        </w:tc>
        <w:tc>
          <w:tcPr>
            <w:tcW w:w="6917" w:type="dxa"/>
          </w:tcPr>
          <w:p w14:paraId="5646A194" w14:textId="77777777" w:rsidR="0017259A" w:rsidRPr="00D82968" w:rsidRDefault="0017259A" w:rsidP="004A03DB">
            <w:pPr>
              <w:spacing w:before="40" w:after="40"/>
              <w:rPr>
                <w:b/>
              </w:rPr>
            </w:pPr>
          </w:p>
        </w:tc>
      </w:tr>
      <w:tr w:rsidR="0017259A" w:rsidRPr="00D82968" w14:paraId="5B44F3D8" w14:textId="77777777" w:rsidTr="0017259A">
        <w:trPr>
          <w:trHeight w:val="387"/>
        </w:trPr>
        <w:tc>
          <w:tcPr>
            <w:tcW w:w="2820" w:type="dxa"/>
          </w:tcPr>
          <w:p w14:paraId="2CA04FD1" w14:textId="77777777" w:rsidR="0017259A" w:rsidRDefault="0017259A" w:rsidP="004A03DB">
            <w:pPr>
              <w:spacing w:before="40" w:after="40"/>
              <w:rPr>
                <w:b/>
              </w:rPr>
            </w:pPr>
            <w:r>
              <w:rPr>
                <w:b/>
              </w:rPr>
              <w:t>GR Number</w:t>
            </w:r>
          </w:p>
        </w:tc>
        <w:tc>
          <w:tcPr>
            <w:tcW w:w="6917" w:type="dxa"/>
          </w:tcPr>
          <w:p w14:paraId="1D22CDFC" w14:textId="77777777" w:rsidR="0017259A" w:rsidRPr="00D82968" w:rsidRDefault="0017259A" w:rsidP="004A03DB">
            <w:pPr>
              <w:spacing w:before="40" w:after="40"/>
              <w:rPr>
                <w:b/>
              </w:rPr>
            </w:pPr>
            <w:r>
              <w:rPr>
                <w:b/>
              </w:rPr>
              <w:t>GR9006</w:t>
            </w:r>
          </w:p>
        </w:tc>
      </w:tr>
      <w:tr w:rsidR="0017259A" w:rsidRPr="00D82968" w14:paraId="3F30960F" w14:textId="77777777" w:rsidTr="0017259A">
        <w:trPr>
          <w:trHeight w:val="387"/>
        </w:trPr>
        <w:tc>
          <w:tcPr>
            <w:tcW w:w="2820" w:type="dxa"/>
          </w:tcPr>
          <w:p w14:paraId="7F4B8141" w14:textId="77777777" w:rsidR="0017259A" w:rsidRDefault="0017259A" w:rsidP="004A03DB">
            <w:pPr>
              <w:spacing w:before="40" w:after="40"/>
              <w:rPr>
                <w:b/>
              </w:rPr>
            </w:pPr>
            <w:r>
              <w:rPr>
                <w:b/>
              </w:rPr>
              <w:t>Grade</w:t>
            </w:r>
          </w:p>
        </w:tc>
        <w:tc>
          <w:tcPr>
            <w:tcW w:w="6917" w:type="dxa"/>
          </w:tcPr>
          <w:p w14:paraId="0EAA8803" w14:textId="77777777" w:rsidR="0017259A" w:rsidRPr="00D82968" w:rsidRDefault="0017259A" w:rsidP="004A03DB">
            <w:pPr>
              <w:spacing w:before="40" w:after="40"/>
              <w:rPr>
                <w:b/>
              </w:rPr>
            </w:pPr>
            <w:r>
              <w:rPr>
                <w:b/>
              </w:rPr>
              <w:t>Scale E</w:t>
            </w:r>
          </w:p>
        </w:tc>
      </w:tr>
      <w:tr w:rsidR="0017259A" w:rsidRPr="00D82968" w14:paraId="18D3A0B6" w14:textId="77777777" w:rsidTr="0017259A">
        <w:trPr>
          <w:trHeight w:val="387"/>
        </w:trPr>
        <w:tc>
          <w:tcPr>
            <w:tcW w:w="2820" w:type="dxa"/>
          </w:tcPr>
          <w:p w14:paraId="45F9956A" w14:textId="77777777" w:rsidR="0017259A" w:rsidRDefault="0017259A" w:rsidP="004A03DB">
            <w:pPr>
              <w:spacing w:before="40" w:after="40"/>
              <w:rPr>
                <w:b/>
              </w:rPr>
            </w:pPr>
            <w:r>
              <w:rPr>
                <w:b/>
              </w:rPr>
              <w:t>Responsible to</w:t>
            </w:r>
          </w:p>
        </w:tc>
        <w:tc>
          <w:tcPr>
            <w:tcW w:w="6917" w:type="dxa"/>
          </w:tcPr>
          <w:p w14:paraId="12E5E6CA" w14:textId="77777777" w:rsidR="0017259A" w:rsidRPr="000064DC" w:rsidRDefault="0017259A" w:rsidP="004A03DB">
            <w:pPr>
              <w:spacing w:before="40" w:after="40"/>
              <w:rPr>
                <w:b/>
              </w:rPr>
            </w:pPr>
            <w:r w:rsidRPr="000064DC">
              <w:rPr>
                <w:b/>
              </w:rPr>
              <w:t>Responsible to a Senior Teacher or a Head of Department and works under the general direction of a class teacher when supervising lessons.</w:t>
            </w:r>
          </w:p>
        </w:tc>
      </w:tr>
      <w:tr w:rsidR="0017259A" w:rsidRPr="00D82968" w14:paraId="7CD6D3D9" w14:textId="77777777" w:rsidTr="0017259A">
        <w:trPr>
          <w:trHeight w:val="387"/>
        </w:trPr>
        <w:tc>
          <w:tcPr>
            <w:tcW w:w="2820" w:type="dxa"/>
          </w:tcPr>
          <w:p w14:paraId="09C92AFB" w14:textId="77777777" w:rsidR="0017259A" w:rsidRDefault="0017259A" w:rsidP="004A03DB">
            <w:pPr>
              <w:spacing w:before="40" w:after="40"/>
              <w:rPr>
                <w:b/>
              </w:rPr>
            </w:pPr>
            <w:r>
              <w:rPr>
                <w:b/>
              </w:rPr>
              <w:t>Responsible for</w:t>
            </w:r>
          </w:p>
        </w:tc>
        <w:tc>
          <w:tcPr>
            <w:tcW w:w="6917" w:type="dxa"/>
          </w:tcPr>
          <w:p w14:paraId="05828FE4" w14:textId="77777777" w:rsidR="0017259A" w:rsidRPr="00D82968" w:rsidRDefault="0017259A" w:rsidP="004A03DB">
            <w:pPr>
              <w:spacing w:before="40" w:after="40"/>
              <w:rPr>
                <w:b/>
              </w:rPr>
            </w:pPr>
          </w:p>
        </w:tc>
      </w:tr>
      <w:tr w:rsidR="0017259A" w:rsidRPr="00D82968" w14:paraId="3550E905" w14:textId="77777777" w:rsidTr="0017259A">
        <w:trPr>
          <w:trHeight w:val="387"/>
        </w:trPr>
        <w:tc>
          <w:tcPr>
            <w:tcW w:w="2820" w:type="dxa"/>
          </w:tcPr>
          <w:p w14:paraId="588A2A9C" w14:textId="77777777" w:rsidR="0017259A" w:rsidRDefault="0017259A" w:rsidP="004A03DB">
            <w:pPr>
              <w:spacing w:before="40" w:after="40"/>
              <w:rPr>
                <w:b/>
              </w:rPr>
            </w:pPr>
            <w:r>
              <w:rPr>
                <w:b/>
              </w:rPr>
              <w:t>Effective date</w:t>
            </w:r>
          </w:p>
        </w:tc>
        <w:tc>
          <w:tcPr>
            <w:tcW w:w="6917" w:type="dxa"/>
          </w:tcPr>
          <w:p w14:paraId="47918966" w14:textId="77777777" w:rsidR="0017259A" w:rsidRPr="00D82968" w:rsidRDefault="0017259A" w:rsidP="004A03DB">
            <w:pPr>
              <w:spacing w:before="40" w:after="40"/>
              <w:rPr>
                <w:b/>
              </w:rPr>
            </w:pPr>
          </w:p>
        </w:tc>
      </w:tr>
    </w:tbl>
    <w:p w14:paraId="7C082BEC" w14:textId="77777777" w:rsidR="0017259A" w:rsidRDefault="0017259A" w:rsidP="0017259A"/>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17259A" w:rsidRPr="0017259A" w14:paraId="25245E1E" w14:textId="77777777" w:rsidTr="0017259A">
        <w:trPr>
          <w:trHeight w:val="261"/>
        </w:trPr>
        <w:tc>
          <w:tcPr>
            <w:tcW w:w="9737" w:type="dxa"/>
            <w:tcBorders>
              <w:top w:val="single" w:sz="12" w:space="0" w:color="auto"/>
              <w:bottom w:val="single" w:sz="12" w:space="0" w:color="auto"/>
            </w:tcBorders>
            <w:shd w:val="clear" w:color="auto" w:fill="B6E3DD" w:themeFill="accent1" w:themeFillTint="66"/>
          </w:tcPr>
          <w:p w14:paraId="6089E508" w14:textId="77777777" w:rsidR="0017259A" w:rsidRPr="0017259A" w:rsidRDefault="0017259A" w:rsidP="004A03DB">
            <w:pPr>
              <w:spacing w:before="40" w:after="40"/>
              <w:ind w:right="-101"/>
              <w:rPr>
                <w:b/>
              </w:rPr>
            </w:pPr>
            <w:r w:rsidRPr="0017259A">
              <w:rPr>
                <w:b/>
              </w:rPr>
              <w:t>Role and context</w:t>
            </w:r>
          </w:p>
        </w:tc>
      </w:tr>
      <w:tr w:rsidR="0017259A" w:rsidRPr="00D82968" w14:paraId="2432BB9B" w14:textId="77777777" w:rsidTr="0017259A">
        <w:trPr>
          <w:trHeight w:val="387"/>
        </w:trPr>
        <w:tc>
          <w:tcPr>
            <w:tcW w:w="9737" w:type="dxa"/>
            <w:tcBorders>
              <w:top w:val="single" w:sz="12" w:space="0" w:color="auto"/>
              <w:bottom w:val="nil"/>
            </w:tcBorders>
          </w:tcPr>
          <w:p w14:paraId="7F3B6230" w14:textId="77777777" w:rsidR="0017259A" w:rsidRPr="00D82968" w:rsidRDefault="0017259A" w:rsidP="004A03DB">
            <w:pPr>
              <w:spacing w:before="40" w:after="40"/>
              <w:rPr>
                <w:b/>
              </w:rPr>
            </w:pPr>
            <w:r>
              <w:rPr>
                <w:b/>
              </w:rPr>
              <w:t>Job purpose</w:t>
            </w:r>
          </w:p>
        </w:tc>
      </w:tr>
      <w:tr w:rsidR="0017259A" w:rsidRPr="00D82968" w14:paraId="6EEAB44D" w14:textId="77777777" w:rsidTr="0017259A">
        <w:trPr>
          <w:trHeight w:val="387"/>
        </w:trPr>
        <w:tc>
          <w:tcPr>
            <w:tcW w:w="9737" w:type="dxa"/>
            <w:tcBorders>
              <w:top w:val="nil"/>
              <w:bottom w:val="single" w:sz="4" w:space="0" w:color="auto"/>
            </w:tcBorders>
          </w:tcPr>
          <w:p w14:paraId="49540000" w14:textId="77777777" w:rsidR="0017259A" w:rsidRDefault="0017259A" w:rsidP="0017259A">
            <w:pPr>
              <w:pStyle w:val="BodyTextIndent"/>
              <w:numPr>
                <w:ilvl w:val="0"/>
                <w:numId w:val="8"/>
              </w:numPr>
              <w:spacing w:before="40" w:after="40"/>
              <w:ind w:left="284" w:hanging="284"/>
            </w:pPr>
            <w:r>
              <w:t>To supervise whole classes to cover short term absence of teachers and to allow teachers to carry out professional duties and training.  Cover supervisors will give instructions for the lesson, as provided by the teacher, and keep pupils on task while maintaining good order.</w:t>
            </w:r>
          </w:p>
          <w:p w14:paraId="3690DFE9" w14:textId="77777777" w:rsidR="0017259A" w:rsidRDefault="0017259A" w:rsidP="0017259A">
            <w:pPr>
              <w:numPr>
                <w:ilvl w:val="0"/>
                <w:numId w:val="8"/>
              </w:numPr>
              <w:spacing w:before="40" w:after="40"/>
              <w:ind w:left="284" w:hanging="284"/>
              <w:rPr>
                <w:b/>
              </w:rPr>
            </w:pPr>
            <w:r>
              <w:t>Cover supervisors can respond to general questions and provide general feedback to the teacher.  The cover supervision role will normally include other activities, or be part of a wider role in the school, e.g. teaching assistant, technician or administrative roles.</w:t>
            </w:r>
          </w:p>
        </w:tc>
      </w:tr>
      <w:tr w:rsidR="0017259A" w:rsidRPr="00D82968" w14:paraId="3C8BD560" w14:textId="77777777" w:rsidTr="0017259A">
        <w:trPr>
          <w:trHeight w:val="387"/>
        </w:trPr>
        <w:tc>
          <w:tcPr>
            <w:tcW w:w="9737" w:type="dxa"/>
            <w:tcBorders>
              <w:top w:val="single" w:sz="4" w:space="0" w:color="auto"/>
              <w:bottom w:val="nil"/>
            </w:tcBorders>
          </w:tcPr>
          <w:p w14:paraId="3D13D2D4" w14:textId="77777777" w:rsidR="0017259A" w:rsidRPr="00D82968" w:rsidRDefault="0017259A" w:rsidP="004A03DB">
            <w:pPr>
              <w:spacing w:before="40" w:after="40"/>
              <w:rPr>
                <w:b/>
              </w:rPr>
            </w:pPr>
            <w:r>
              <w:rPr>
                <w:b/>
              </w:rPr>
              <w:t>Context</w:t>
            </w:r>
          </w:p>
        </w:tc>
      </w:tr>
      <w:tr w:rsidR="0017259A" w:rsidRPr="00D82968" w14:paraId="29D36B29" w14:textId="77777777" w:rsidTr="0017259A">
        <w:trPr>
          <w:trHeight w:val="387"/>
        </w:trPr>
        <w:tc>
          <w:tcPr>
            <w:tcW w:w="9737" w:type="dxa"/>
            <w:tcBorders>
              <w:top w:val="nil"/>
              <w:bottom w:val="single" w:sz="4" w:space="0" w:color="auto"/>
            </w:tcBorders>
          </w:tcPr>
          <w:p w14:paraId="5B858CDB" w14:textId="77777777" w:rsidR="0017259A" w:rsidRPr="00F60FA4" w:rsidRDefault="0017259A" w:rsidP="0017259A">
            <w:pPr>
              <w:pStyle w:val="Heading1"/>
              <w:numPr>
                <w:ilvl w:val="0"/>
                <w:numId w:val="9"/>
              </w:numPr>
              <w:spacing w:before="40" w:after="40"/>
              <w:ind w:left="284" w:hanging="284"/>
              <w:outlineLvl w:val="0"/>
              <w:rPr>
                <w:b w:val="0"/>
              </w:rPr>
            </w:pPr>
            <w:r w:rsidRPr="00F60FA4">
              <w:rPr>
                <w:b w:val="0"/>
              </w:rPr>
              <w:t>Job Family: Classroom and Pastoral</w:t>
            </w:r>
          </w:p>
          <w:p w14:paraId="2D798441" w14:textId="77777777" w:rsidR="0017259A" w:rsidRDefault="0017259A" w:rsidP="0017259A">
            <w:pPr>
              <w:numPr>
                <w:ilvl w:val="0"/>
                <w:numId w:val="9"/>
              </w:numPr>
              <w:spacing w:before="40" w:after="40"/>
              <w:ind w:left="284" w:hanging="284"/>
              <w:rPr>
                <w:b/>
              </w:rPr>
            </w:pPr>
            <w:r w:rsidRPr="004C487A">
              <w:t xml:space="preserve">Cover supervisors may work within particular departments on a </w:t>
            </w:r>
            <w:proofErr w:type="gramStart"/>
            <w:r w:rsidRPr="004C487A">
              <w:t>long term</w:t>
            </w:r>
            <w:proofErr w:type="gramEnd"/>
            <w:r w:rsidRPr="004C487A">
              <w:t xml:space="preserve"> basis so as to improve the continuity of education during teacher absence and increased understanding and familiarity with the curriculum and the pupils working within that department</w:t>
            </w:r>
            <w:r>
              <w:t>.</w:t>
            </w:r>
          </w:p>
        </w:tc>
      </w:tr>
      <w:tr w:rsidR="0017259A" w:rsidRPr="00D82968" w14:paraId="01E16815" w14:textId="77777777" w:rsidTr="0017259A">
        <w:trPr>
          <w:trHeight w:val="387"/>
        </w:trPr>
        <w:tc>
          <w:tcPr>
            <w:tcW w:w="9737" w:type="dxa"/>
            <w:tcBorders>
              <w:top w:val="single" w:sz="4" w:space="0" w:color="auto"/>
              <w:bottom w:val="nil"/>
            </w:tcBorders>
          </w:tcPr>
          <w:p w14:paraId="2EC2CA8E" w14:textId="77777777" w:rsidR="0017259A" w:rsidRPr="00631889" w:rsidRDefault="0017259A" w:rsidP="004A03DB">
            <w:pPr>
              <w:pStyle w:val="Heading1"/>
              <w:spacing w:before="40" w:after="40"/>
              <w:outlineLvl w:val="0"/>
            </w:pPr>
            <w:r w:rsidRPr="00631889">
              <w:t>Other Job Information (e.g. any special factors or constraints)</w:t>
            </w:r>
          </w:p>
        </w:tc>
      </w:tr>
      <w:tr w:rsidR="0017259A" w:rsidRPr="00D82968" w14:paraId="5190DC4D" w14:textId="77777777" w:rsidTr="0017259A">
        <w:trPr>
          <w:trHeight w:val="387"/>
        </w:trPr>
        <w:tc>
          <w:tcPr>
            <w:tcW w:w="9737" w:type="dxa"/>
            <w:tcBorders>
              <w:top w:val="nil"/>
            </w:tcBorders>
          </w:tcPr>
          <w:p w14:paraId="3F628D79" w14:textId="77777777" w:rsidR="0017259A" w:rsidRDefault="0017259A" w:rsidP="0017259A">
            <w:pPr>
              <w:numPr>
                <w:ilvl w:val="0"/>
                <w:numId w:val="11"/>
              </w:numPr>
              <w:spacing w:before="40" w:after="40"/>
              <w:ind w:left="284" w:hanging="284"/>
            </w:pPr>
            <w:r w:rsidRPr="00482E45">
              <w:t>For use in all schools and units as appropriate</w:t>
            </w:r>
          </w:p>
          <w:p w14:paraId="42DA3C5E" w14:textId="77777777" w:rsidR="0017259A" w:rsidRPr="00F60FA4" w:rsidRDefault="0017259A" w:rsidP="004A03DB">
            <w:pPr>
              <w:tabs>
                <w:tab w:val="left" w:pos="720"/>
              </w:tabs>
              <w:autoSpaceDE w:val="0"/>
              <w:autoSpaceDN w:val="0"/>
              <w:adjustRightInd w:val="0"/>
              <w:spacing w:before="40" w:after="40"/>
              <w:rPr>
                <w:b/>
                <w:caps/>
                <w:color w:val="000000"/>
              </w:rPr>
            </w:pPr>
            <w:r w:rsidRPr="00F60FA4">
              <w:rPr>
                <w:b/>
                <w:caps/>
                <w:color w:val="000000"/>
              </w:rPr>
              <w:t>Appropriate use of Cover Supervisors</w:t>
            </w:r>
          </w:p>
          <w:p w14:paraId="494AB1B9" w14:textId="77777777" w:rsidR="0017259A" w:rsidRPr="00631889" w:rsidRDefault="0017259A" w:rsidP="0017259A">
            <w:pPr>
              <w:pStyle w:val="Heading1"/>
              <w:numPr>
                <w:ilvl w:val="0"/>
                <w:numId w:val="14"/>
              </w:numPr>
              <w:spacing w:before="40" w:after="40"/>
              <w:ind w:left="284" w:hanging="284"/>
              <w:outlineLvl w:val="0"/>
              <w:rPr>
                <w:b w:val="0"/>
              </w:rPr>
            </w:pPr>
            <w:r w:rsidRPr="00631889">
              <w:rPr>
                <w:b w:val="0"/>
                <w:color w:val="000000"/>
              </w:rPr>
              <w:t>Cover supervision should only be used for short-term absences.  These might be known in advance (for example, where a teacher has a medical appointment or is undergoing professional development) or unexpected (for example, absence due to illness).  Longer term absence – e.g. due to long-term sick or maternity leave should be covered by a teacher.</w:t>
            </w:r>
          </w:p>
        </w:tc>
      </w:tr>
    </w:tbl>
    <w:p w14:paraId="3D60447F" w14:textId="77777777" w:rsidR="0017259A" w:rsidRDefault="0017259A" w:rsidP="0017259A"/>
    <w:p w14:paraId="3130A3C4" w14:textId="77777777" w:rsidR="0017259A" w:rsidRDefault="0017259A" w:rsidP="0017259A"/>
    <w:p w14:paraId="4D8CADD0" w14:textId="77777777" w:rsidR="003251A9" w:rsidRDefault="003251A9">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17259A" w:rsidRPr="0017259A" w14:paraId="5DD5FC0B" w14:textId="77777777" w:rsidTr="0017259A">
        <w:trPr>
          <w:trHeight w:val="387"/>
        </w:trPr>
        <w:tc>
          <w:tcPr>
            <w:tcW w:w="9737" w:type="dxa"/>
            <w:shd w:val="clear" w:color="auto" w:fill="B6E3DD" w:themeFill="accent1" w:themeFillTint="66"/>
          </w:tcPr>
          <w:p w14:paraId="320751B3" w14:textId="37157740" w:rsidR="0017259A" w:rsidRPr="0017259A" w:rsidRDefault="0017259A" w:rsidP="004A03DB">
            <w:pPr>
              <w:autoSpaceDE w:val="0"/>
              <w:autoSpaceDN w:val="0"/>
              <w:adjustRightInd w:val="0"/>
              <w:spacing w:before="40" w:after="40"/>
              <w:ind w:left="284" w:hanging="284"/>
            </w:pPr>
            <w:r w:rsidRPr="0017259A">
              <w:rPr>
                <w:b/>
              </w:rPr>
              <w:lastRenderedPageBreak/>
              <w:t xml:space="preserve">Role and context </w:t>
            </w:r>
            <w:r w:rsidRPr="0017259A">
              <w:rPr>
                <w:b/>
                <w:bCs/>
              </w:rPr>
              <w:t>(Continued)</w:t>
            </w:r>
          </w:p>
        </w:tc>
      </w:tr>
      <w:tr w:rsidR="0017259A" w:rsidRPr="00D82968" w14:paraId="5FAB5869" w14:textId="77777777" w:rsidTr="0017259A">
        <w:trPr>
          <w:trHeight w:val="387"/>
        </w:trPr>
        <w:tc>
          <w:tcPr>
            <w:tcW w:w="9737" w:type="dxa"/>
          </w:tcPr>
          <w:p w14:paraId="75331ECA" w14:textId="77777777" w:rsidR="0017259A" w:rsidRPr="00F60FA4" w:rsidRDefault="0017259A" w:rsidP="0017259A">
            <w:pPr>
              <w:numPr>
                <w:ilvl w:val="0"/>
                <w:numId w:val="14"/>
              </w:numPr>
              <w:autoSpaceDE w:val="0"/>
              <w:autoSpaceDN w:val="0"/>
              <w:adjustRightInd w:val="0"/>
              <w:spacing w:before="40" w:after="40"/>
              <w:ind w:left="284" w:hanging="284"/>
              <w:rPr>
                <w:color w:val="000000"/>
              </w:rPr>
            </w:pPr>
            <w:r w:rsidRPr="00F60FA4">
              <w:rPr>
                <w:color w:val="000000"/>
              </w:rPr>
              <w:t xml:space="preserve">Headteachers will exercise their professional judgment in determining what should be regarded as a “short-term” absence for these purposes.  There will be a number of considerations which the Headteacher will need to </w:t>
            </w:r>
            <w:proofErr w:type="gramStart"/>
            <w:r w:rsidRPr="00F60FA4">
              <w:rPr>
                <w:color w:val="000000"/>
              </w:rPr>
              <w:t>take into account</w:t>
            </w:r>
            <w:proofErr w:type="gramEnd"/>
            <w:r w:rsidRPr="00F60FA4">
              <w:rPr>
                <w:color w:val="000000"/>
              </w:rPr>
              <w:t xml:space="preserve"> when deciding whether the use of cover supervision is appropriate or not. </w:t>
            </w:r>
          </w:p>
          <w:p w14:paraId="453121B2" w14:textId="77777777" w:rsidR="0017259A" w:rsidRPr="00F60FA4" w:rsidRDefault="0017259A" w:rsidP="004A03DB">
            <w:pPr>
              <w:tabs>
                <w:tab w:val="num" w:pos="251"/>
              </w:tabs>
              <w:autoSpaceDE w:val="0"/>
              <w:autoSpaceDN w:val="0"/>
              <w:adjustRightInd w:val="0"/>
              <w:spacing w:before="40" w:after="40"/>
              <w:ind w:left="251" w:firstLine="33"/>
              <w:rPr>
                <w:color w:val="000000"/>
              </w:rPr>
            </w:pPr>
            <w:r w:rsidRPr="00F60FA4">
              <w:rPr>
                <w:color w:val="000000"/>
              </w:rPr>
              <w:t>The key factors are: -</w:t>
            </w:r>
          </w:p>
          <w:p w14:paraId="08E67C50" w14:textId="77777777" w:rsidR="0017259A" w:rsidRPr="00F60FA4" w:rsidRDefault="0017259A" w:rsidP="004A03DB">
            <w:pPr>
              <w:tabs>
                <w:tab w:val="num" w:pos="567"/>
              </w:tabs>
              <w:autoSpaceDE w:val="0"/>
              <w:autoSpaceDN w:val="0"/>
              <w:adjustRightInd w:val="0"/>
              <w:spacing w:before="40" w:after="40"/>
              <w:ind w:left="567" w:hanging="283"/>
              <w:rPr>
                <w:color w:val="000000"/>
              </w:rPr>
            </w:pPr>
            <w:r w:rsidRPr="00F60FA4">
              <w:rPr>
                <w:color w:val="000000"/>
              </w:rPr>
              <w:t>a) the extent to which continuity of learning can be maintained;</w:t>
            </w:r>
          </w:p>
          <w:p w14:paraId="0D3BC9F4" w14:textId="77777777" w:rsidR="0017259A" w:rsidRPr="00F60FA4" w:rsidRDefault="0017259A" w:rsidP="0017259A">
            <w:pPr>
              <w:numPr>
                <w:ilvl w:val="0"/>
                <w:numId w:val="10"/>
              </w:numPr>
              <w:tabs>
                <w:tab w:val="clear" w:pos="720"/>
                <w:tab w:val="num" w:pos="567"/>
              </w:tabs>
              <w:autoSpaceDE w:val="0"/>
              <w:autoSpaceDN w:val="0"/>
              <w:adjustRightInd w:val="0"/>
              <w:spacing w:before="40" w:after="40"/>
              <w:ind w:left="567" w:hanging="283"/>
              <w:rPr>
                <w:color w:val="000000"/>
              </w:rPr>
            </w:pPr>
            <w:r w:rsidRPr="00F60FA4">
              <w:rPr>
                <w:color w:val="000000"/>
              </w:rPr>
              <w:t>the length of time a particular group of pupils would be working without a teacher;</w:t>
            </w:r>
          </w:p>
          <w:p w14:paraId="49BF54A8" w14:textId="77777777" w:rsidR="0017259A" w:rsidRPr="00F60FA4" w:rsidRDefault="0017259A" w:rsidP="0017259A">
            <w:pPr>
              <w:numPr>
                <w:ilvl w:val="0"/>
                <w:numId w:val="10"/>
              </w:numPr>
              <w:tabs>
                <w:tab w:val="clear" w:pos="720"/>
                <w:tab w:val="num" w:pos="567"/>
              </w:tabs>
              <w:autoSpaceDE w:val="0"/>
              <w:autoSpaceDN w:val="0"/>
              <w:adjustRightInd w:val="0"/>
              <w:spacing w:before="40" w:after="40"/>
              <w:ind w:left="567" w:hanging="283"/>
              <w:rPr>
                <w:color w:val="000000"/>
              </w:rPr>
            </w:pPr>
            <w:r w:rsidRPr="00F60FA4">
              <w:rPr>
                <w:color w:val="000000"/>
              </w:rPr>
              <w:t>the proportion of the total curriculum time affected in a specific subject over the course of the term.</w:t>
            </w:r>
          </w:p>
          <w:p w14:paraId="4C1F81A7" w14:textId="77777777" w:rsidR="0017259A" w:rsidRPr="00F60FA4" w:rsidRDefault="0017259A" w:rsidP="0017259A">
            <w:pPr>
              <w:numPr>
                <w:ilvl w:val="0"/>
                <w:numId w:val="14"/>
              </w:numPr>
              <w:autoSpaceDE w:val="0"/>
              <w:autoSpaceDN w:val="0"/>
              <w:adjustRightInd w:val="0"/>
              <w:spacing w:before="40" w:after="40"/>
              <w:ind w:left="284" w:hanging="284"/>
              <w:rPr>
                <w:color w:val="000000"/>
              </w:rPr>
            </w:pPr>
            <w:r w:rsidRPr="00F60FA4">
              <w:rPr>
                <w:color w:val="000000"/>
              </w:rPr>
              <w:t>For example, in a setting where a class is predominantly led by one teacher for the majority of the day, it is likely that cover supervision will very quickly become “specified work” and active teaching would be required. This would therefore fall under the Education (Specified Work and Registration) (</w:t>
            </w:r>
            <w:smartTag w:uri="urn:schemas-microsoft-com:office:smarttags" w:element="PlaceName">
              <w:smartTag w:uri="urn:schemas-microsoft-com:office:smarttags" w:element="PlaceType">
                <w:r w:rsidRPr="00F60FA4">
                  <w:rPr>
                    <w:color w:val="000000"/>
                  </w:rPr>
                  <w:t>England</w:t>
                </w:r>
              </w:smartTag>
            </w:smartTag>
            <w:r w:rsidRPr="00F60FA4">
              <w:rPr>
                <w:color w:val="000000"/>
              </w:rPr>
              <w:t>) Regulations.  In any case, it would clearly be inappropriate in such settings for a class to be ‘supervised’ for more than three consecutive days.</w:t>
            </w:r>
          </w:p>
          <w:p w14:paraId="6FBDCE97" w14:textId="77777777" w:rsidR="0017259A" w:rsidRPr="00482E45" w:rsidRDefault="0017259A" w:rsidP="0017259A">
            <w:pPr>
              <w:numPr>
                <w:ilvl w:val="0"/>
                <w:numId w:val="14"/>
              </w:numPr>
              <w:spacing w:before="40" w:after="40"/>
              <w:ind w:left="284" w:hanging="284"/>
            </w:pPr>
            <w:r w:rsidRPr="00F60FA4">
              <w:rPr>
                <w:color w:val="000000"/>
              </w:rPr>
              <w:t>On the other hand, where pupils are only timetabled for occasional lessons which are affected by teacher absence, the use of cover supervision over a longer period of time may be appropriate.</w:t>
            </w:r>
          </w:p>
        </w:tc>
      </w:tr>
    </w:tbl>
    <w:p w14:paraId="4B6BA12A" w14:textId="77777777" w:rsidR="0017259A" w:rsidRDefault="0017259A" w:rsidP="0017259A"/>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17259A" w:rsidRPr="0017259A" w14:paraId="1687F7BF" w14:textId="77777777" w:rsidTr="0017259A">
        <w:trPr>
          <w:trHeight w:val="261"/>
        </w:trPr>
        <w:tc>
          <w:tcPr>
            <w:tcW w:w="9737" w:type="dxa"/>
            <w:gridSpan w:val="2"/>
            <w:shd w:val="clear" w:color="auto" w:fill="B6E3DD" w:themeFill="accent1" w:themeFillTint="66"/>
          </w:tcPr>
          <w:p w14:paraId="7B12AD1C" w14:textId="77777777" w:rsidR="0017259A" w:rsidRPr="0017259A" w:rsidRDefault="0017259A" w:rsidP="004A03DB">
            <w:pPr>
              <w:spacing w:before="40" w:after="40"/>
              <w:ind w:right="-101"/>
              <w:rPr>
                <w:b/>
              </w:rPr>
            </w:pPr>
            <w:r w:rsidRPr="0017259A">
              <w:rPr>
                <w:b/>
              </w:rPr>
              <w:t>Principal Accountabilities</w:t>
            </w:r>
          </w:p>
        </w:tc>
      </w:tr>
      <w:tr w:rsidR="0017259A" w:rsidRPr="00D82968" w14:paraId="7E04C93D" w14:textId="77777777" w:rsidTr="0017259A">
        <w:trPr>
          <w:trHeight w:val="387"/>
        </w:trPr>
        <w:tc>
          <w:tcPr>
            <w:tcW w:w="8046" w:type="dxa"/>
          </w:tcPr>
          <w:p w14:paraId="79381581" w14:textId="77777777" w:rsidR="0017259A" w:rsidRPr="00D82968" w:rsidRDefault="0017259A" w:rsidP="004A03DB">
            <w:pPr>
              <w:spacing w:before="40" w:after="40"/>
              <w:rPr>
                <w:b/>
              </w:rPr>
            </w:pPr>
            <w:r>
              <w:rPr>
                <w:b/>
              </w:rPr>
              <w:t>Accountability</w:t>
            </w:r>
          </w:p>
        </w:tc>
        <w:tc>
          <w:tcPr>
            <w:tcW w:w="1691" w:type="dxa"/>
          </w:tcPr>
          <w:p w14:paraId="779DDBC3" w14:textId="77777777" w:rsidR="0017259A" w:rsidRPr="00D82968" w:rsidRDefault="0017259A" w:rsidP="004A03DB">
            <w:pPr>
              <w:spacing w:before="40" w:after="40"/>
              <w:rPr>
                <w:b/>
              </w:rPr>
            </w:pPr>
            <w:r>
              <w:rPr>
                <w:b/>
              </w:rPr>
              <w:t xml:space="preserve">Order of importance </w:t>
            </w:r>
            <w:r w:rsidRPr="00511539">
              <w:rPr>
                <w:b/>
                <w:sz w:val="16"/>
                <w:szCs w:val="16"/>
              </w:rPr>
              <w:t>(1 = most important etc)</w:t>
            </w:r>
          </w:p>
        </w:tc>
      </w:tr>
      <w:tr w:rsidR="0017259A" w:rsidRPr="00D82968" w14:paraId="2AE43AB5" w14:textId="77777777" w:rsidTr="0017259A">
        <w:trPr>
          <w:trHeight w:val="387"/>
        </w:trPr>
        <w:tc>
          <w:tcPr>
            <w:tcW w:w="9737" w:type="dxa"/>
            <w:gridSpan w:val="2"/>
          </w:tcPr>
          <w:p w14:paraId="18A91DAD" w14:textId="77777777" w:rsidR="0017259A" w:rsidRDefault="0017259A" w:rsidP="004A03DB">
            <w:pPr>
              <w:spacing w:before="40" w:after="40"/>
              <w:rPr>
                <w:b/>
              </w:rPr>
            </w:pPr>
            <w:r>
              <w:rPr>
                <w:b/>
              </w:rPr>
              <w:t>Support for pupils</w:t>
            </w:r>
          </w:p>
        </w:tc>
      </w:tr>
      <w:tr w:rsidR="0017259A" w:rsidRPr="00D82968" w14:paraId="5D7C9143" w14:textId="77777777" w:rsidTr="0017259A">
        <w:trPr>
          <w:trHeight w:val="387"/>
        </w:trPr>
        <w:tc>
          <w:tcPr>
            <w:tcW w:w="8046" w:type="dxa"/>
          </w:tcPr>
          <w:p w14:paraId="10AD08D3" w14:textId="77777777" w:rsidR="0017259A" w:rsidRPr="001D6B5F" w:rsidRDefault="0017259A" w:rsidP="004A03DB">
            <w:pPr>
              <w:pStyle w:val="BodyTextIndent"/>
              <w:spacing w:before="40" w:after="40"/>
              <w:ind w:left="0"/>
              <w:jc w:val="both"/>
            </w:pPr>
            <w:r>
              <w:t>Supervise pupils while they are engaged in learning activities and deal with immediate problems and emergencies.</w:t>
            </w:r>
          </w:p>
        </w:tc>
        <w:tc>
          <w:tcPr>
            <w:tcW w:w="1691" w:type="dxa"/>
          </w:tcPr>
          <w:p w14:paraId="59383CAD" w14:textId="77777777" w:rsidR="0017259A" w:rsidRDefault="0017259A" w:rsidP="004A03DB">
            <w:pPr>
              <w:spacing w:before="40" w:after="40"/>
              <w:jc w:val="center"/>
              <w:rPr>
                <w:b/>
              </w:rPr>
            </w:pPr>
            <w:r>
              <w:rPr>
                <w:b/>
              </w:rPr>
              <w:t>1</w:t>
            </w:r>
          </w:p>
        </w:tc>
      </w:tr>
      <w:tr w:rsidR="0017259A" w:rsidRPr="00D82968" w14:paraId="649BA52F" w14:textId="77777777" w:rsidTr="0017259A">
        <w:trPr>
          <w:trHeight w:val="387"/>
        </w:trPr>
        <w:tc>
          <w:tcPr>
            <w:tcW w:w="8046" w:type="dxa"/>
          </w:tcPr>
          <w:p w14:paraId="0EDD9E12" w14:textId="77777777" w:rsidR="0017259A" w:rsidRPr="001D6B5F" w:rsidRDefault="0017259A" w:rsidP="004A03DB">
            <w:pPr>
              <w:pStyle w:val="BodyTextIndent"/>
              <w:spacing w:before="40" w:after="40"/>
              <w:ind w:left="0"/>
              <w:jc w:val="both"/>
            </w:pPr>
            <w:r>
              <w:t>Manage pupils’ behaviour within the ethos and behavioural policies of the school.</w:t>
            </w:r>
          </w:p>
        </w:tc>
        <w:tc>
          <w:tcPr>
            <w:tcW w:w="1691" w:type="dxa"/>
          </w:tcPr>
          <w:p w14:paraId="6705CD23" w14:textId="77777777" w:rsidR="0017259A" w:rsidRDefault="0017259A" w:rsidP="004A03DB">
            <w:pPr>
              <w:spacing w:before="40" w:after="40"/>
              <w:jc w:val="center"/>
              <w:rPr>
                <w:b/>
              </w:rPr>
            </w:pPr>
            <w:r>
              <w:rPr>
                <w:b/>
              </w:rPr>
              <w:t>2</w:t>
            </w:r>
          </w:p>
        </w:tc>
      </w:tr>
      <w:tr w:rsidR="0017259A" w:rsidRPr="00D82968" w14:paraId="5712187F" w14:textId="77777777" w:rsidTr="0017259A">
        <w:trPr>
          <w:trHeight w:val="387"/>
        </w:trPr>
        <w:tc>
          <w:tcPr>
            <w:tcW w:w="8046" w:type="dxa"/>
          </w:tcPr>
          <w:p w14:paraId="421CE460" w14:textId="77777777" w:rsidR="0017259A" w:rsidRPr="001D6B5F" w:rsidRDefault="0017259A" w:rsidP="004A03DB">
            <w:pPr>
              <w:pStyle w:val="BodyTextIndent"/>
              <w:spacing w:before="40" w:after="40"/>
              <w:ind w:left="0"/>
              <w:jc w:val="both"/>
            </w:pPr>
            <w:r>
              <w:t>Set high expectations of conduct whilst acting as a role model.</w:t>
            </w:r>
          </w:p>
        </w:tc>
        <w:tc>
          <w:tcPr>
            <w:tcW w:w="1691" w:type="dxa"/>
          </w:tcPr>
          <w:p w14:paraId="69720AB8" w14:textId="77777777" w:rsidR="0017259A" w:rsidRDefault="0017259A" w:rsidP="004A03DB">
            <w:pPr>
              <w:spacing w:before="40" w:after="40"/>
              <w:jc w:val="center"/>
              <w:rPr>
                <w:b/>
              </w:rPr>
            </w:pPr>
            <w:r>
              <w:rPr>
                <w:b/>
              </w:rPr>
              <w:t>3</w:t>
            </w:r>
          </w:p>
        </w:tc>
      </w:tr>
      <w:tr w:rsidR="0017259A" w:rsidRPr="00D82968" w14:paraId="234A4795" w14:textId="77777777" w:rsidTr="0017259A">
        <w:trPr>
          <w:trHeight w:val="387"/>
        </w:trPr>
        <w:tc>
          <w:tcPr>
            <w:tcW w:w="8046" w:type="dxa"/>
          </w:tcPr>
          <w:p w14:paraId="6C42B04D" w14:textId="77777777" w:rsidR="0017259A" w:rsidRPr="001D6B5F" w:rsidRDefault="0017259A" w:rsidP="004A03DB">
            <w:pPr>
              <w:pStyle w:val="BodyTextIndent"/>
              <w:spacing w:before="40" w:after="40"/>
              <w:ind w:left="0"/>
              <w:jc w:val="both"/>
            </w:pPr>
            <w:r>
              <w:t>Respond to pupil queries on procedures while keeping pupils on task.</w:t>
            </w:r>
          </w:p>
        </w:tc>
        <w:tc>
          <w:tcPr>
            <w:tcW w:w="1691" w:type="dxa"/>
          </w:tcPr>
          <w:p w14:paraId="557276F4" w14:textId="77777777" w:rsidR="0017259A" w:rsidRDefault="0017259A" w:rsidP="004A03DB">
            <w:pPr>
              <w:spacing w:before="40" w:after="40"/>
              <w:jc w:val="center"/>
              <w:rPr>
                <w:b/>
              </w:rPr>
            </w:pPr>
            <w:r>
              <w:rPr>
                <w:b/>
              </w:rPr>
              <w:t>4</w:t>
            </w:r>
          </w:p>
        </w:tc>
      </w:tr>
      <w:tr w:rsidR="0017259A" w:rsidRPr="00D82968" w14:paraId="690DFBA4" w14:textId="77777777" w:rsidTr="0017259A">
        <w:trPr>
          <w:trHeight w:val="387"/>
        </w:trPr>
        <w:tc>
          <w:tcPr>
            <w:tcW w:w="8046" w:type="dxa"/>
          </w:tcPr>
          <w:p w14:paraId="73A8E9E8" w14:textId="77777777" w:rsidR="0017259A" w:rsidRPr="001D6B5F" w:rsidRDefault="0017259A" w:rsidP="004A03DB">
            <w:pPr>
              <w:pStyle w:val="BodyTextIndent"/>
              <w:spacing w:before="40" w:after="40"/>
              <w:ind w:left="0"/>
              <w:jc w:val="both"/>
            </w:pPr>
            <w:r>
              <w:t>Promote the inclusion and acceptance of all pupils within the classroom within the school’s policies and procedures of equal opportunities.</w:t>
            </w:r>
          </w:p>
        </w:tc>
        <w:tc>
          <w:tcPr>
            <w:tcW w:w="1691" w:type="dxa"/>
          </w:tcPr>
          <w:p w14:paraId="32224DC3" w14:textId="77777777" w:rsidR="0017259A" w:rsidRDefault="0017259A" w:rsidP="004A03DB">
            <w:pPr>
              <w:spacing w:before="40" w:after="40"/>
              <w:jc w:val="center"/>
              <w:rPr>
                <w:b/>
              </w:rPr>
            </w:pPr>
            <w:r>
              <w:rPr>
                <w:b/>
              </w:rPr>
              <w:t>5</w:t>
            </w:r>
          </w:p>
        </w:tc>
      </w:tr>
      <w:tr w:rsidR="0017259A" w:rsidRPr="00D82968" w14:paraId="1E70A9E4" w14:textId="77777777" w:rsidTr="0017259A">
        <w:trPr>
          <w:trHeight w:val="387"/>
        </w:trPr>
        <w:tc>
          <w:tcPr>
            <w:tcW w:w="9737" w:type="dxa"/>
            <w:gridSpan w:val="2"/>
          </w:tcPr>
          <w:p w14:paraId="587BBF8F" w14:textId="77777777" w:rsidR="0017259A" w:rsidRDefault="0017259A" w:rsidP="004A03DB">
            <w:pPr>
              <w:spacing w:before="40" w:after="40"/>
              <w:rPr>
                <w:b/>
              </w:rPr>
            </w:pPr>
            <w:r>
              <w:rPr>
                <w:b/>
              </w:rPr>
              <w:t>Support for teachers</w:t>
            </w:r>
          </w:p>
        </w:tc>
      </w:tr>
      <w:tr w:rsidR="0017259A" w:rsidRPr="00D82968" w14:paraId="08B89F1E" w14:textId="77777777" w:rsidTr="0017259A">
        <w:trPr>
          <w:trHeight w:val="387"/>
        </w:trPr>
        <w:tc>
          <w:tcPr>
            <w:tcW w:w="8046" w:type="dxa"/>
          </w:tcPr>
          <w:p w14:paraId="63325A9B" w14:textId="77777777" w:rsidR="0017259A" w:rsidRPr="001D6B5F" w:rsidRDefault="0017259A" w:rsidP="004A03DB">
            <w:pPr>
              <w:pStyle w:val="BodyTextIndent"/>
              <w:spacing w:before="40" w:after="40"/>
              <w:ind w:left="0"/>
              <w:jc w:val="both"/>
            </w:pPr>
            <w:r>
              <w:t>Provide objective and accurate feedback to the teacher on the conduct of the lesson and the behaviour of pupils.</w:t>
            </w:r>
          </w:p>
        </w:tc>
        <w:tc>
          <w:tcPr>
            <w:tcW w:w="1691" w:type="dxa"/>
          </w:tcPr>
          <w:p w14:paraId="1DCAD0CA" w14:textId="77777777" w:rsidR="0017259A" w:rsidRDefault="0017259A" w:rsidP="004A03DB">
            <w:pPr>
              <w:spacing w:before="40" w:after="40"/>
              <w:jc w:val="center"/>
              <w:rPr>
                <w:b/>
              </w:rPr>
            </w:pPr>
            <w:r>
              <w:rPr>
                <w:b/>
              </w:rPr>
              <w:t>6</w:t>
            </w:r>
          </w:p>
        </w:tc>
      </w:tr>
      <w:tr w:rsidR="0017259A" w:rsidRPr="00D82968" w14:paraId="1D90D41F" w14:textId="77777777" w:rsidTr="0017259A">
        <w:trPr>
          <w:trHeight w:val="387"/>
        </w:trPr>
        <w:tc>
          <w:tcPr>
            <w:tcW w:w="8046" w:type="dxa"/>
          </w:tcPr>
          <w:p w14:paraId="2DBCEB2F" w14:textId="77777777" w:rsidR="0017259A" w:rsidRPr="001D6B5F" w:rsidRDefault="0017259A" w:rsidP="004A03DB">
            <w:pPr>
              <w:pStyle w:val="BodyTextIndent"/>
              <w:spacing w:before="40" w:after="40"/>
              <w:ind w:left="0"/>
              <w:jc w:val="both"/>
            </w:pPr>
            <w:r>
              <w:t>Collect and pass on any completed work.</w:t>
            </w:r>
          </w:p>
        </w:tc>
        <w:tc>
          <w:tcPr>
            <w:tcW w:w="1691" w:type="dxa"/>
          </w:tcPr>
          <w:p w14:paraId="43974723" w14:textId="77777777" w:rsidR="0017259A" w:rsidRDefault="0017259A" w:rsidP="004A03DB">
            <w:pPr>
              <w:spacing w:before="40" w:after="40"/>
              <w:jc w:val="center"/>
              <w:rPr>
                <w:b/>
              </w:rPr>
            </w:pPr>
            <w:r>
              <w:rPr>
                <w:b/>
              </w:rPr>
              <w:t>7</w:t>
            </w:r>
          </w:p>
        </w:tc>
      </w:tr>
      <w:tr w:rsidR="0017259A" w:rsidRPr="00D82968" w14:paraId="2A6A139B" w14:textId="77777777" w:rsidTr="0017259A">
        <w:trPr>
          <w:trHeight w:val="387"/>
        </w:trPr>
        <w:tc>
          <w:tcPr>
            <w:tcW w:w="8046" w:type="dxa"/>
          </w:tcPr>
          <w:p w14:paraId="58266AE6" w14:textId="77777777" w:rsidR="0017259A" w:rsidRPr="001D6B5F" w:rsidRDefault="0017259A" w:rsidP="004A03DB">
            <w:pPr>
              <w:pStyle w:val="BodyTextIndent"/>
              <w:spacing w:before="40" w:after="40"/>
              <w:ind w:left="0"/>
              <w:jc w:val="both"/>
            </w:pPr>
            <w:r>
              <w:t>Maintain and pass on any appropriate records as agreed beforehand with the teacher.</w:t>
            </w:r>
          </w:p>
        </w:tc>
        <w:tc>
          <w:tcPr>
            <w:tcW w:w="1691" w:type="dxa"/>
          </w:tcPr>
          <w:p w14:paraId="54DFD7E3" w14:textId="77777777" w:rsidR="0017259A" w:rsidRDefault="0017259A" w:rsidP="004A03DB">
            <w:pPr>
              <w:spacing w:before="40" w:after="40"/>
              <w:jc w:val="center"/>
              <w:rPr>
                <w:b/>
              </w:rPr>
            </w:pPr>
            <w:r>
              <w:rPr>
                <w:b/>
              </w:rPr>
              <w:t>8</w:t>
            </w:r>
          </w:p>
        </w:tc>
      </w:tr>
      <w:tr w:rsidR="0017259A" w14:paraId="303C570A" w14:textId="77777777" w:rsidTr="0017259A">
        <w:tblPrEx>
          <w:tblLook w:val="04A0" w:firstRow="1" w:lastRow="0" w:firstColumn="1" w:lastColumn="0" w:noHBand="0" w:noVBand="1"/>
        </w:tblPrEx>
        <w:trPr>
          <w:trHeight w:val="387"/>
        </w:trPr>
        <w:tc>
          <w:tcPr>
            <w:tcW w:w="8046" w:type="dxa"/>
          </w:tcPr>
          <w:p w14:paraId="65401FEF" w14:textId="77777777" w:rsidR="0017259A" w:rsidRPr="001D6B5F" w:rsidRDefault="0017259A" w:rsidP="004A03DB">
            <w:pPr>
              <w:pStyle w:val="BodyTextIndent"/>
              <w:spacing w:before="40" w:after="40"/>
              <w:ind w:left="0"/>
              <w:jc w:val="both"/>
            </w:pPr>
            <w:r>
              <w:t>Provide support and assistance to teaching staff in large examinations or test groups.</w:t>
            </w:r>
          </w:p>
        </w:tc>
        <w:tc>
          <w:tcPr>
            <w:tcW w:w="1691" w:type="dxa"/>
          </w:tcPr>
          <w:p w14:paraId="681607F6" w14:textId="77777777" w:rsidR="0017259A" w:rsidRDefault="0017259A" w:rsidP="004A03DB">
            <w:pPr>
              <w:spacing w:before="40" w:after="40"/>
              <w:jc w:val="center"/>
              <w:rPr>
                <w:b/>
              </w:rPr>
            </w:pPr>
            <w:r>
              <w:rPr>
                <w:b/>
              </w:rPr>
              <w:t>9</w:t>
            </w:r>
          </w:p>
        </w:tc>
      </w:tr>
    </w:tbl>
    <w:p w14:paraId="427EE99D" w14:textId="62769334" w:rsidR="0017259A" w:rsidRDefault="0017259A" w:rsidP="0017259A"/>
    <w:p w14:paraId="79FA28E0" w14:textId="77777777" w:rsidR="0017259A" w:rsidRDefault="0017259A" w:rsidP="0017259A"/>
    <w:p w14:paraId="54D1296B" w14:textId="77777777" w:rsidR="003251A9" w:rsidRDefault="003251A9">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17259A" w:rsidRPr="00D30E27" w14:paraId="1DF0014C" w14:textId="77777777" w:rsidTr="0017259A">
        <w:trPr>
          <w:trHeight w:val="387"/>
        </w:trPr>
        <w:tc>
          <w:tcPr>
            <w:tcW w:w="9737" w:type="dxa"/>
            <w:gridSpan w:val="2"/>
            <w:shd w:val="clear" w:color="auto" w:fill="B6E3DD" w:themeFill="accent1" w:themeFillTint="66"/>
          </w:tcPr>
          <w:p w14:paraId="19D510BE" w14:textId="28F4DD0E" w:rsidR="0017259A" w:rsidRPr="0017259A" w:rsidRDefault="0017259A" w:rsidP="004A03DB">
            <w:pPr>
              <w:spacing w:before="40" w:after="40"/>
            </w:pPr>
            <w:r w:rsidRPr="0017259A">
              <w:rPr>
                <w:b/>
              </w:rPr>
              <w:lastRenderedPageBreak/>
              <w:t xml:space="preserve">Principal Accountabilities </w:t>
            </w:r>
            <w:r w:rsidRPr="0017259A">
              <w:rPr>
                <w:b/>
                <w:bCs/>
              </w:rPr>
              <w:t>(</w:t>
            </w:r>
            <w:r>
              <w:rPr>
                <w:b/>
                <w:bCs/>
              </w:rPr>
              <w:t>c</w:t>
            </w:r>
            <w:r w:rsidRPr="0017259A">
              <w:rPr>
                <w:b/>
                <w:bCs/>
              </w:rPr>
              <w:t>ontinued)</w:t>
            </w:r>
          </w:p>
        </w:tc>
      </w:tr>
      <w:tr w:rsidR="0017259A" w:rsidRPr="00D82968" w14:paraId="59B53713" w14:textId="77777777" w:rsidTr="0017259A">
        <w:trPr>
          <w:trHeight w:val="387"/>
        </w:trPr>
        <w:tc>
          <w:tcPr>
            <w:tcW w:w="8046" w:type="dxa"/>
          </w:tcPr>
          <w:p w14:paraId="1B6E83E6" w14:textId="77777777" w:rsidR="0017259A" w:rsidRPr="00D82968" w:rsidRDefault="0017259A" w:rsidP="004A03DB">
            <w:pPr>
              <w:spacing w:before="40" w:after="40"/>
              <w:rPr>
                <w:b/>
              </w:rPr>
            </w:pPr>
            <w:r>
              <w:rPr>
                <w:b/>
              </w:rPr>
              <w:t>Accountability</w:t>
            </w:r>
          </w:p>
        </w:tc>
        <w:tc>
          <w:tcPr>
            <w:tcW w:w="1691" w:type="dxa"/>
          </w:tcPr>
          <w:p w14:paraId="79C6C660" w14:textId="77777777" w:rsidR="0017259A" w:rsidRPr="00D82968" w:rsidRDefault="0017259A" w:rsidP="004A03DB">
            <w:pPr>
              <w:spacing w:before="40" w:after="40"/>
              <w:rPr>
                <w:b/>
              </w:rPr>
            </w:pPr>
            <w:r>
              <w:rPr>
                <w:b/>
              </w:rPr>
              <w:t xml:space="preserve">Order of importance </w:t>
            </w:r>
          </w:p>
        </w:tc>
      </w:tr>
      <w:tr w:rsidR="0017259A" w:rsidRPr="00D82968" w14:paraId="1EBE03FD" w14:textId="77777777" w:rsidTr="0017259A">
        <w:trPr>
          <w:trHeight w:val="387"/>
        </w:trPr>
        <w:tc>
          <w:tcPr>
            <w:tcW w:w="9737" w:type="dxa"/>
            <w:gridSpan w:val="2"/>
          </w:tcPr>
          <w:p w14:paraId="61769EFC" w14:textId="77777777" w:rsidR="0017259A" w:rsidRDefault="0017259A" w:rsidP="004A03DB">
            <w:pPr>
              <w:spacing w:before="40" w:after="40"/>
              <w:rPr>
                <w:b/>
              </w:rPr>
            </w:pPr>
            <w:r>
              <w:rPr>
                <w:b/>
              </w:rPr>
              <w:t>Support for the curriculum</w:t>
            </w:r>
          </w:p>
        </w:tc>
      </w:tr>
      <w:tr w:rsidR="0017259A" w:rsidRPr="00D82968" w14:paraId="6B84263A" w14:textId="77777777" w:rsidTr="0017259A">
        <w:trPr>
          <w:trHeight w:val="387"/>
        </w:trPr>
        <w:tc>
          <w:tcPr>
            <w:tcW w:w="8046" w:type="dxa"/>
          </w:tcPr>
          <w:p w14:paraId="7AABBD99" w14:textId="77777777" w:rsidR="0017259A" w:rsidRPr="00623A59" w:rsidRDefault="0017259A" w:rsidP="004A03DB">
            <w:pPr>
              <w:pStyle w:val="BodyTextIndent"/>
              <w:spacing w:before="40" w:after="40"/>
              <w:ind w:left="0"/>
              <w:jc w:val="both"/>
            </w:pPr>
            <w:r>
              <w:t>Support the use of ICT within the lesson as appropriate.</w:t>
            </w:r>
          </w:p>
        </w:tc>
        <w:tc>
          <w:tcPr>
            <w:tcW w:w="1691" w:type="dxa"/>
          </w:tcPr>
          <w:p w14:paraId="29959BBB" w14:textId="77777777" w:rsidR="0017259A" w:rsidRDefault="0017259A" w:rsidP="004A03DB">
            <w:pPr>
              <w:spacing w:before="40" w:after="40"/>
              <w:jc w:val="center"/>
              <w:rPr>
                <w:b/>
              </w:rPr>
            </w:pPr>
            <w:r>
              <w:rPr>
                <w:b/>
              </w:rPr>
              <w:t>10</w:t>
            </w:r>
          </w:p>
        </w:tc>
      </w:tr>
      <w:tr w:rsidR="0017259A" w:rsidRPr="00D82968" w14:paraId="11831E5B" w14:textId="77777777" w:rsidTr="0017259A">
        <w:trPr>
          <w:trHeight w:val="387"/>
        </w:trPr>
        <w:tc>
          <w:tcPr>
            <w:tcW w:w="8046" w:type="dxa"/>
          </w:tcPr>
          <w:p w14:paraId="47BB8258" w14:textId="77777777" w:rsidR="0017259A" w:rsidRPr="00550225" w:rsidRDefault="0017259A" w:rsidP="004A03DB">
            <w:pPr>
              <w:pStyle w:val="BodyTextIndent"/>
              <w:spacing w:before="40" w:after="40"/>
              <w:ind w:left="0"/>
              <w:jc w:val="both"/>
            </w:pPr>
            <w:r>
              <w:t>Understand and ensure appropriate organisation/use of the classroom, equipment and resources.</w:t>
            </w:r>
          </w:p>
        </w:tc>
        <w:tc>
          <w:tcPr>
            <w:tcW w:w="1691" w:type="dxa"/>
          </w:tcPr>
          <w:p w14:paraId="7F844CCC" w14:textId="77777777" w:rsidR="0017259A" w:rsidRDefault="0017259A" w:rsidP="004A03DB">
            <w:pPr>
              <w:spacing w:before="40" w:after="40"/>
              <w:jc w:val="center"/>
              <w:rPr>
                <w:b/>
              </w:rPr>
            </w:pPr>
            <w:r>
              <w:rPr>
                <w:b/>
              </w:rPr>
              <w:t>11</w:t>
            </w:r>
          </w:p>
        </w:tc>
      </w:tr>
      <w:tr w:rsidR="0017259A" w:rsidRPr="00D82968" w14:paraId="4C249EB7" w14:textId="77777777" w:rsidTr="0017259A">
        <w:trPr>
          <w:trHeight w:val="387"/>
        </w:trPr>
        <w:tc>
          <w:tcPr>
            <w:tcW w:w="9737" w:type="dxa"/>
            <w:gridSpan w:val="2"/>
          </w:tcPr>
          <w:p w14:paraId="6E30406E" w14:textId="77777777" w:rsidR="0017259A" w:rsidRDefault="0017259A" w:rsidP="004A03DB">
            <w:pPr>
              <w:spacing w:before="40" w:after="40"/>
              <w:rPr>
                <w:b/>
              </w:rPr>
            </w:pPr>
            <w:r>
              <w:rPr>
                <w:b/>
              </w:rPr>
              <w:t>Support for the school</w:t>
            </w:r>
          </w:p>
        </w:tc>
      </w:tr>
      <w:tr w:rsidR="0017259A" w:rsidRPr="00D82968" w14:paraId="60E96C83" w14:textId="77777777" w:rsidTr="0017259A">
        <w:trPr>
          <w:trHeight w:val="387"/>
        </w:trPr>
        <w:tc>
          <w:tcPr>
            <w:tcW w:w="8046" w:type="dxa"/>
          </w:tcPr>
          <w:p w14:paraId="33E9BBE8" w14:textId="77777777" w:rsidR="0017259A" w:rsidRPr="00550225" w:rsidRDefault="0017259A" w:rsidP="004A03DB">
            <w:pPr>
              <w:pStyle w:val="BodyTextIndent"/>
              <w:spacing w:before="40" w:after="40"/>
              <w:ind w:left="0"/>
              <w:jc w:val="both"/>
            </w:pPr>
            <w:r>
              <w:t>Accompany groups of pupils on school trips ensuring their health and safety (to be at discretion of lead teacher).</w:t>
            </w:r>
          </w:p>
        </w:tc>
        <w:tc>
          <w:tcPr>
            <w:tcW w:w="1691" w:type="dxa"/>
          </w:tcPr>
          <w:p w14:paraId="28DA7C90" w14:textId="77777777" w:rsidR="0017259A" w:rsidRDefault="0017259A" w:rsidP="004A03DB">
            <w:pPr>
              <w:spacing w:before="40" w:after="40"/>
              <w:jc w:val="center"/>
              <w:rPr>
                <w:b/>
              </w:rPr>
            </w:pPr>
            <w:r>
              <w:rPr>
                <w:b/>
              </w:rPr>
              <w:t>12</w:t>
            </w:r>
          </w:p>
        </w:tc>
      </w:tr>
      <w:tr w:rsidR="0017259A" w:rsidRPr="00D82968" w14:paraId="4C0F1188" w14:textId="77777777" w:rsidTr="0017259A">
        <w:trPr>
          <w:trHeight w:val="387"/>
        </w:trPr>
        <w:tc>
          <w:tcPr>
            <w:tcW w:w="8046" w:type="dxa"/>
          </w:tcPr>
          <w:p w14:paraId="75F4D360" w14:textId="77777777" w:rsidR="0017259A" w:rsidRPr="00550225" w:rsidRDefault="0017259A" w:rsidP="004A03DB">
            <w:pPr>
              <w:pStyle w:val="BodyTextIndent"/>
              <w:spacing w:before="40" w:after="40"/>
              <w:ind w:left="0"/>
              <w:jc w:val="both"/>
            </w:pPr>
            <w:r>
              <w:t>Be aware of and comply with policies and procedures relating to child protection, equal opportunities, health and safety and security, confidentiality and data protection, reporting all concerns to an appropriate person.</w:t>
            </w:r>
          </w:p>
        </w:tc>
        <w:tc>
          <w:tcPr>
            <w:tcW w:w="1691" w:type="dxa"/>
          </w:tcPr>
          <w:p w14:paraId="4C5DF865" w14:textId="77777777" w:rsidR="0017259A" w:rsidRDefault="0017259A" w:rsidP="004A03DB">
            <w:pPr>
              <w:spacing w:before="40" w:after="40"/>
              <w:jc w:val="center"/>
              <w:rPr>
                <w:b/>
              </w:rPr>
            </w:pPr>
            <w:r>
              <w:rPr>
                <w:b/>
              </w:rPr>
              <w:t>13</w:t>
            </w:r>
          </w:p>
        </w:tc>
      </w:tr>
      <w:tr w:rsidR="0017259A" w:rsidRPr="00D82968" w14:paraId="62AE5A38" w14:textId="77777777" w:rsidTr="0017259A">
        <w:trPr>
          <w:trHeight w:val="387"/>
        </w:trPr>
        <w:tc>
          <w:tcPr>
            <w:tcW w:w="8046" w:type="dxa"/>
          </w:tcPr>
          <w:p w14:paraId="79207C3F" w14:textId="77777777" w:rsidR="0017259A" w:rsidRPr="00550225" w:rsidRDefault="0017259A" w:rsidP="004A03DB">
            <w:pPr>
              <w:pStyle w:val="BodyTextIndent"/>
              <w:spacing w:before="40" w:after="40"/>
              <w:ind w:left="0"/>
              <w:jc w:val="both"/>
            </w:pPr>
            <w:r>
              <w:t>Be aware of and support difference and ensure all pupils have equal access to opportunities to learn and develop.</w:t>
            </w:r>
          </w:p>
        </w:tc>
        <w:tc>
          <w:tcPr>
            <w:tcW w:w="1691" w:type="dxa"/>
          </w:tcPr>
          <w:p w14:paraId="6E4B8807" w14:textId="77777777" w:rsidR="0017259A" w:rsidRDefault="0017259A" w:rsidP="004A03DB">
            <w:pPr>
              <w:spacing w:before="40" w:after="40"/>
              <w:jc w:val="center"/>
              <w:rPr>
                <w:b/>
              </w:rPr>
            </w:pPr>
            <w:r>
              <w:rPr>
                <w:b/>
              </w:rPr>
              <w:t>14</w:t>
            </w:r>
          </w:p>
        </w:tc>
      </w:tr>
      <w:tr w:rsidR="0017259A" w:rsidRPr="00D82968" w14:paraId="1AF73D72" w14:textId="77777777" w:rsidTr="0017259A">
        <w:trPr>
          <w:trHeight w:val="387"/>
        </w:trPr>
        <w:tc>
          <w:tcPr>
            <w:tcW w:w="8046" w:type="dxa"/>
          </w:tcPr>
          <w:p w14:paraId="55C802EA" w14:textId="77777777" w:rsidR="0017259A" w:rsidRPr="00550225" w:rsidRDefault="0017259A" w:rsidP="004A03DB">
            <w:pPr>
              <w:pStyle w:val="BodyTextIndent"/>
              <w:spacing w:before="40" w:after="40"/>
              <w:ind w:left="0"/>
              <w:jc w:val="both"/>
            </w:pPr>
            <w:r>
              <w:t>Participate in training and other learning activities as required.</w:t>
            </w:r>
          </w:p>
        </w:tc>
        <w:tc>
          <w:tcPr>
            <w:tcW w:w="1691" w:type="dxa"/>
          </w:tcPr>
          <w:p w14:paraId="7524AC69" w14:textId="77777777" w:rsidR="0017259A" w:rsidRDefault="0017259A" w:rsidP="004A03DB">
            <w:pPr>
              <w:spacing w:before="40" w:after="40"/>
              <w:jc w:val="center"/>
              <w:rPr>
                <w:b/>
              </w:rPr>
            </w:pPr>
            <w:r>
              <w:rPr>
                <w:b/>
              </w:rPr>
              <w:t>15</w:t>
            </w:r>
          </w:p>
        </w:tc>
      </w:tr>
      <w:tr w:rsidR="0017259A" w:rsidRPr="00D82968" w14:paraId="6CED9504" w14:textId="77777777" w:rsidTr="0017259A">
        <w:trPr>
          <w:trHeight w:val="387"/>
        </w:trPr>
        <w:tc>
          <w:tcPr>
            <w:tcW w:w="8046" w:type="dxa"/>
          </w:tcPr>
          <w:p w14:paraId="19FCF74A" w14:textId="77777777" w:rsidR="0017259A" w:rsidRDefault="0017259A" w:rsidP="004A03DB">
            <w:pPr>
              <w:spacing w:before="40" w:after="40"/>
              <w:rPr>
                <w:b/>
              </w:rPr>
            </w:pPr>
            <w:r>
              <w:t>Undertakes other similar duties and activities that fall within the grade and role of the post as decided by the Headteacher/Senior Teacher.</w:t>
            </w:r>
          </w:p>
        </w:tc>
        <w:tc>
          <w:tcPr>
            <w:tcW w:w="1691" w:type="dxa"/>
          </w:tcPr>
          <w:p w14:paraId="18A78031" w14:textId="77777777" w:rsidR="0017259A" w:rsidRDefault="0017259A" w:rsidP="004A03DB">
            <w:pPr>
              <w:spacing w:before="40" w:after="40"/>
              <w:jc w:val="center"/>
              <w:rPr>
                <w:b/>
              </w:rPr>
            </w:pPr>
            <w:r>
              <w:rPr>
                <w:b/>
              </w:rPr>
              <w:t>16</w:t>
            </w:r>
          </w:p>
        </w:tc>
      </w:tr>
    </w:tbl>
    <w:p w14:paraId="717AA3A6" w14:textId="77777777" w:rsidR="0017259A" w:rsidRDefault="0017259A" w:rsidP="0017259A"/>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17259A" w:rsidRPr="0017259A" w14:paraId="57E6266C" w14:textId="77777777" w:rsidTr="0017259A">
        <w:trPr>
          <w:trHeight w:val="261"/>
        </w:trPr>
        <w:tc>
          <w:tcPr>
            <w:tcW w:w="9737" w:type="dxa"/>
            <w:gridSpan w:val="2"/>
            <w:tcBorders>
              <w:top w:val="single" w:sz="12" w:space="0" w:color="auto"/>
              <w:bottom w:val="single" w:sz="12" w:space="0" w:color="auto"/>
            </w:tcBorders>
            <w:shd w:val="clear" w:color="auto" w:fill="B6E3DD" w:themeFill="accent1" w:themeFillTint="66"/>
          </w:tcPr>
          <w:p w14:paraId="08E51869" w14:textId="77777777" w:rsidR="0017259A" w:rsidRPr="0017259A" w:rsidRDefault="0017259A" w:rsidP="004A03DB">
            <w:pPr>
              <w:spacing w:before="40" w:after="40"/>
              <w:ind w:right="-101"/>
              <w:rPr>
                <w:b/>
              </w:rPr>
            </w:pPr>
            <w:r w:rsidRPr="0017259A">
              <w:rPr>
                <w:b/>
              </w:rPr>
              <w:t>Person specification</w:t>
            </w:r>
          </w:p>
        </w:tc>
      </w:tr>
      <w:tr w:rsidR="0017259A" w:rsidRPr="00D30E27" w14:paraId="43E83676" w14:textId="77777777" w:rsidTr="0017259A">
        <w:trPr>
          <w:trHeight w:val="261"/>
        </w:trPr>
        <w:tc>
          <w:tcPr>
            <w:tcW w:w="4786" w:type="dxa"/>
            <w:tcBorders>
              <w:top w:val="single" w:sz="12" w:space="0" w:color="auto"/>
              <w:bottom w:val="single" w:sz="12" w:space="0" w:color="auto"/>
            </w:tcBorders>
          </w:tcPr>
          <w:p w14:paraId="335CD281" w14:textId="77777777" w:rsidR="0017259A" w:rsidRPr="00931148" w:rsidRDefault="0017259A" w:rsidP="004A03DB">
            <w:pPr>
              <w:spacing w:before="40" w:after="40"/>
              <w:ind w:right="-101"/>
              <w:jc w:val="center"/>
              <w:rPr>
                <w:b/>
              </w:rPr>
            </w:pPr>
            <w:r>
              <w:rPr>
                <w:b/>
              </w:rPr>
              <w:t>Essential</w:t>
            </w:r>
          </w:p>
        </w:tc>
        <w:tc>
          <w:tcPr>
            <w:tcW w:w="4951" w:type="dxa"/>
            <w:tcBorders>
              <w:top w:val="single" w:sz="12" w:space="0" w:color="auto"/>
              <w:bottom w:val="single" w:sz="12" w:space="0" w:color="auto"/>
            </w:tcBorders>
          </w:tcPr>
          <w:p w14:paraId="0B046D77" w14:textId="77777777" w:rsidR="0017259A" w:rsidRPr="00931148" w:rsidRDefault="0017259A" w:rsidP="004A03DB">
            <w:pPr>
              <w:spacing w:before="40" w:after="40"/>
              <w:ind w:right="-101"/>
              <w:jc w:val="center"/>
              <w:rPr>
                <w:b/>
              </w:rPr>
            </w:pPr>
            <w:r>
              <w:rPr>
                <w:b/>
              </w:rPr>
              <w:t>Desirable</w:t>
            </w:r>
          </w:p>
        </w:tc>
      </w:tr>
      <w:tr w:rsidR="0017259A" w:rsidRPr="00511539" w14:paraId="093538B4" w14:textId="77777777" w:rsidTr="0017259A">
        <w:trPr>
          <w:trHeight w:val="261"/>
        </w:trPr>
        <w:tc>
          <w:tcPr>
            <w:tcW w:w="9737" w:type="dxa"/>
            <w:gridSpan w:val="2"/>
            <w:tcBorders>
              <w:top w:val="single" w:sz="12" w:space="0" w:color="auto"/>
              <w:bottom w:val="single" w:sz="12" w:space="0" w:color="auto"/>
            </w:tcBorders>
          </w:tcPr>
          <w:p w14:paraId="3E7E2A9A" w14:textId="77777777" w:rsidR="0017259A" w:rsidRPr="00511539" w:rsidRDefault="0017259A" w:rsidP="004A03DB">
            <w:pPr>
              <w:spacing w:before="40" w:after="40"/>
              <w:ind w:right="-101"/>
              <w:jc w:val="center"/>
              <w:rPr>
                <w:b/>
              </w:rPr>
            </w:pPr>
            <w:r>
              <w:rPr>
                <w:b/>
              </w:rPr>
              <w:t>Qualifications</w:t>
            </w:r>
          </w:p>
        </w:tc>
      </w:tr>
      <w:tr w:rsidR="0017259A" w:rsidRPr="00D82968" w14:paraId="555E4DB4" w14:textId="77777777" w:rsidTr="0017259A">
        <w:trPr>
          <w:trHeight w:val="387"/>
        </w:trPr>
        <w:tc>
          <w:tcPr>
            <w:tcW w:w="4786" w:type="dxa"/>
            <w:tcBorders>
              <w:top w:val="single" w:sz="12" w:space="0" w:color="auto"/>
              <w:bottom w:val="single" w:sz="12" w:space="0" w:color="auto"/>
            </w:tcBorders>
          </w:tcPr>
          <w:p w14:paraId="59CD144D" w14:textId="77777777" w:rsidR="0017259A" w:rsidRDefault="0017259A" w:rsidP="004A03DB">
            <w:pPr>
              <w:spacing w:before="40" w:after="40"/>
              <w:rPr>
                <w:b/>
              </w:rPr>
            </w:pPr>
          </w:p>
        </w:tc>
        <w:tc>
          <w:tcPr>
            <w:tcW w:w="4951" w:type="dxa"/>
            <w:tcBorders>
              <w:top w:val="single" w:sz="12" w:space="0" w:color="auto"/>
              <w:bottom w:val="single" w:sz="12" w:space="0" w:color="auto"/>
            </w:tcBorders>
          </w:tcPr>
          <w:p w14:paraId="2B90AFAE" w14:textId="77777777" w:rsidR="0017259A" w:rsidRDefault="0017259A" w:rsidP="0017259A">
            <w:pPr>
              <w:pStyle w:val="BodyTextIndent"/>
              <w:numPr>
                <w:ilvl w:val="0"/>
                <w:numId w:val="15"/>
              </w:numPr>
              <w:tabs>
                <w:tab w:val="left" w:pos="317"/>
                <w:tab w:val="left" w:pos="2520"/>
                <w:tab w:val="left" w:pos="3360"/>
              </w:tabs>
              <w:spacing w:before="40" w:after="40"/>
              <w:ind w:left="317" w:hanging="283"/>
            </w:pPr>
            <w:r>
              <w:t>Good Literacy and Numeracy skills and to NVQ 2 level is highly desirable;</w:t>
            </w:r>
          </w:p>
          <w:p w14:paraId="68B07AA7" w14:textId="77777777" w:rsidR="0017259A" w:rsidRDefault="0017259A" w:rsidP="0017259A">
            <w:pPr>
              <w:numPr>
                <w:ilvl w:val="0"/>
                <w:numId w:val="15"/>
              </w:numPr>
              <w:tabs>
                <w:tab w:val="left" w:pos="317"/>
              </w:tabs>
              <w:spacing w:before="40" w:after="40"/>
              <w:ind w:left="317" w:hanging="283"/>
              <w:rPr>
                <w:b/>
              </w:rPr>
            </w:pPr>
            <w:r>
              <w:t>Good general level of education and to NVQ 3 level is highly desirable.</w:t>
            </w:r>
          </w:p>
        </w:tc>
      </w:tr>
      <w:tr w:rsidR="0017259A" w:rsidRPr="00511539" w14:paraId="7EEA5540" w14:textId="77777777" w:rsidTr="0017259A">
        <w:trPr>
          <w:trHeight w:val="261"/>
        </w:trPr>
        <w:tc>
          <w:tcPr>
            <w:tcW w:w="9737" w:type="dxa"/>
            <w:gridSpan w:val="2"/>
            <w:tcBorders>
              <w:top w:val="single" w:sz="12" w:space="0" w:color="auto"/>
              <w:bottom w:val="single" w:sz="12" w:space="0" w:color="auto"/>
            </w:tcBorders>
          </w:tcPr>
          <w:p w14:paraId="1DD7E7F5" w14:textId="77777777" w:rsidR="0017259A" w:rsidRPr="00511539" w:rsidRDefault="0017259A" w:rsidP="004A03DB">
            <w:pPr>
              <w:spacing w:before="40" w:after="40"/>
              <w:ind w:right="-101"/>
              <w:jc w:val="center"/>
              <w:rPr>
                <w:b/>
              </w:rPr>
            </w:pPr>
            <w:r>
              <w:rPr>
                <w:b/>
              </w:rPr>
              <w:t>Experience</w:t>
            </w:r>
          </w:p>
        </w:tc>
      </w:tr>
      <w:tr w:rsidR="0017259A" w:rsidRPr="00D82968" w14:paraId="1207EE58" w14:textId="77777777" w:rsidTr="0017259A">
        <w:trPr>
          <w:trHeight w:val="387"/>
        </w:trPr>
        <w:tc>
          <w:tcPr>
            <w:tcW w:w="4786" w:type="dxa"/>
            <w:tcBorders>
              <w:top w:val="single" w:sz="12" w:space="0" w:color="auto"/>
              <w:bottom w:val="single" w:sz="12" w:space="0" w:color="auto"/>
            </w:tcBorders>
          </w:tcPr>
          <w:p w14:paraId="7ED581BD" w14:textId="77777777" w:rsidR="0017259A" w:rsidRDefault="0017259A" w:rsidP="0017259A">
            <w:pPr>
              <w:numPr>
                <w:ilvl w:val="0"/>
                <w:numId w:val="13"/>
              </w:numPr>
              <w:spacing w:before="40" w:after="40"/>
              <w:ind w:left="284" w:hanging="284"/>
              <w:rPr>
                <w:b/>
              </w:rPr>
            </w:pPr>
            <w:r>
              <w:t>Experience of working in a support capacity in a school with pupils of relevant age or in an appropriate learning environment.</w:t>
            </w:r>
          </w:p>
        </w:tc>
        <w:tc>
          <w:tcPr>
            <w:tcW w:w="4951" w:type="dxa"/>
            <w:tcBorders>
              <w:top w:val="single" w:sz="12" w:space="0" w:color="auto"/>
              <w:bottom w:val="single" w:sz="12" w:space="0" w:color="auto"/>
            </w:tcBorders>
          </w:tcPr>
          <w:p w14:paraId="5FDF3BD9" w14:textId="77777777" w:rsidR="0017259A" w:rsidRDefault="0017259A" w:rsidP="004A03DB">
            <w:pPr>
              <w:spacing w:before="40" w:after="40"/>
              <w:rPr>
                <w:b/>
              </w:rPr>
            </w:pPr>
          </w:p>
        </w:tc>
      </w:tr>
      <w:tr w:rsidR="0017259A" w:rsidRPr="00511539" w14:paraId="735C4ADD" w14:textId="77777777" w:rsidTr="0017259A">
        <w:trPr>
          <w:trHeight w:val="261"/>
        </w:trPr>
        <w:tc>
          <w:tcPr>
            <w:tcW w:w="9737" w:type="dxa"/>
            <w:gridSpan w:val="2"/>
            <w:tcBorders>
              <w:top w:val="single" w:sz="12" w:space="0" w:color="auto"/>
              <w:bottom w:val="single" w:sz="12" w:space="0" w:color="auto"/>
            </w:tcBorders>
          </w:tcPr>
          <w:p w14:paraId="7180C040" w14:textId="77777777" w:rsidR="0017259A" w:rsidRPr="00511539" w:rsidRDefault="0017259A" w:rsidP="004A03DB">
            <w:pPr>
              <w:spacing w:before="40" w:after="40"/>
              <w:ind w:right="-101"/>
              <w:jc w:val="center"/>
              <w:rPr>
                <w:b/>
              </w:rPr>
            </w:pPr>
            <w:r>
              <w:rPr>
                <w:b/>
              </w:rPr>
              <w:t>Skills/knowledge</w:t>
            </w:r>
          </w:p>
        </w:tc>
      </w:tr>
      <w:tr w:rsidR="0017259A" w:rsidRPr="00D82968" w14:paraId="59996F15" w14:textId="77777777" w:rsidTr="0017259A">
        <w:trPr>
          <w:trHeight w:val="387"/>
        </w:trPr>
        <w:tc>
          <w:tcPr>
            <w:tcW w:w="4786" w:type="dxa"/>
            <w:tcBorders>
              <w:top w:val="single" w:sz="12" w:space="0" w:color="auto"/>
            </w:tcBorders>
          </w:tcPr>
          <w:p w14:paraId="36B0E49D" w14:textId="77777777" w:rsidR="0017259A" w:rsidRDefault="0017259A" w:rsidP="004A03DB">
            <w:pPr>
              <w:pStyle w:val="BodyTextIndent"/>
              <w:numPr>
                <w:ilvl w:val="0"/>
                <w:numId w:val="13"/>
              </w:numPr>
              <w:tabs>
                <w:tab w:val="left" w:pos="284"/>
                <w:tab w:val="left" w:pos="2520"/>
                <w:tab w:val="left" w:pos="3360"/>
              </w:tabs>
              <w:spacing w:before="40" w:after="40"/>
              <w:ind w:left="284" w:hanging="284"/>
            </w:pPr>
            <w:r>
              <w:t>Basic knowledge of first aid;</w:t>
            </w:r>
          </w:p>
          <w:p w14:paraId="3B3F3D44" w14:textId="77777777" w:rsidR="0017259A" w:rsidRDefault="0017259A" w:rsidP="004A03DB">
            <w:pPr>
              <w:pStyle w:val="BodyTextIndent"/>
              <w:numPr>
                <w:ilvl w:val="0"/>
                <w:numId w:val="13"/>
              </w:numPr>
              <w:tabs>
                <w:tab w:val="left" w:pos="284"/>
                <w:tab w:val="left" w:pos="2520"/>
                <w:tab w:val="left" w:pos="3360"/>
              </w:tabs>
              <w:spacing w:before="40" w:after="40"/>
              <w:ind w:left="284" w:hanging="284"/>
            </w:pPr>
            <w:r>
              <w:t>Understanding of relevant policies and procedures;</w:t>
            </w:r>
          </w:p>
          <w:p w14:paraId="54378B66" w14:textId="699F2C9A" w:rsidR="0017259A" w:rsidRPr="0017259A" w:rsidRDefault="0017259A" w:rsidP="0017259A">
            <w:pPr>
              <w:pStyle w:val="BodyTextIndent"/>
              <w:numPr>
                <w:ilvl w:val="0"/>
                <w:numId w:val="13"/>
              </w:numPr>
              <w:tabs>
                <w:tab w:val="left" w:pos="284"/>
                <w:tab w:val="left" w:pos="2520"/>
                <w:tab w:val="left" w:pos="3360"/>
              </w:tabs>
              <w:spacing w:before="40" w:after="40"/>
              <w:ind w:left="284" w:hanging="284"/>
            </w:pPr>
            <w:r>
              <w:t>Ability to apply behaviour management policies and strategies so as to contribute to purposeful learning environment;</w:t>
            </w:r>
          </w:p>
        </w:tc>
        <w:tc>
          <w:tcPr>
            <w:tcW w:w="4951" w:type="dxa"/>
            <w:tcBorders>
              <w:top w:val="single" w:sz="12" w:space="0" w:color="auto"/>
            </w:tcBorders>
          </w:tcPr>
          <w:p w14:paraId="71EBAB42" w14:textId="77777777" w:rsidR="0017259A" w:rsidRDefault="0017259A" w:rsidP="004A03DB">
            <w:pPr>
              <w:pStyle w:val="BodyTextIndent"/>
              <w:numPr>
                <w:ilvl w:val="0"/>
                <w:numId w:val="13"/>
              </w:numPr>
              <w:tabs>
                <w:tab w:val="left" w:pos="317"/>
                <w:tab w:val="left" w:pos="2520"/>
                <w:tab w:val="left" w:pos="3360"/>
              </w:tabs>
              <w:spacing w:before="40" w:after="40"/>
              <w:ind w:left="317" w:hanging="317"/>
            </w:pPr>
            <w:r>
              <w:t>Working knowledge and skills of ICT to support learning (highly desirable);</w:t>
            </w:r>
          </w:p>
          <w:p w14:paraId="7915EFB2" w14:textId="77777777" w:rsidR="0017259A" w:rsidRDefault="0017259A" w:rsidP="004A03DB">
            <w:pPr>
              <w:spacing w:before="40" w:after="40"/>
              <w:rPr>
                <w:b/>
              </w:rPr>
            </w:pPr>
          </w:p>
        </w:tc>
      </w:tr>
    </w:tbl>
    <w:p w14:paraId="554F58C5" w14:textId="77777777" w:rsidR="0017259A" w:rsidRDefault="0017259A" w:rsidP="0017259A"/>
    <w:p w14:paraId="600D5D40" w14:textId="77777777" w:rsidR="0017259A" w:rsidRDefault="0017259A" w:rsidP="0017259A"/>
    <w:p w14:paraId="7BBF385D" w14:textId="77777777" w:rsidR="0017259A" w:rsidRDefault="0017259A" w:rsidP="0017259A"/>
    <w:p w14:paraId="71E23900" w14:textId="77777777" w:rsidR="0017259A" w:rsidRDefault="0017259A" w:rsidP="0017259A"/>
    <w:p w14:paraId="0EB1A087" w14:textId="77777777" w:rsidR="0017259A" w:rsidRDefault="0017259A" w:rsidP="0017259A"/>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17259A" w:rsidRPr="0017259A" w14:paraId="6407ECBF" w14:textId="77777777" w:rsidTr="0017259A">
        <w:trPr>
          <w:trHeight w:val="261"/>
        </w:trPr>
        <w:tc>
          <w:tcPr>
            <w:tcW w:w="9737" w:type="dxa"/>
            <w:gridSpan w:val="2"/>
            <w:shd w:val="clear" w:color="auto" w:fill="B6E3DD" w:themeFill="accent1" w:themeFillTint="66"/>
          </w:tcPr>
          <w:p w14:paraId="4F680155" w14:textId="16875FE5" w:rsidR="0017259A" w:rsidRPr="0017259A" w:rsidRDefault="0017259A" w:rsidP="004A03DB">
            <w:pPr>
              <w:spacing w:before="40" w:after="40"/>
              <w:ind w:right="-101"/>
            </w:pPr>
            <w:r w:rsidRPr="0017259A">
              <w:rPr>
                <w:b/>
              </w:rPr>
              <w:t xml:space="preserve">Person specification </w:t>
            </w:r>
            <w:r w:rsidRPr="0017259A">
              <w:rPr>
                <w:b/>
                <w:bCs/>
              </w:rPr>
              <w:t>(</w:t>
            </w:r>
            <w:r>
              <w:rPr>
                <w:b/>
                <w:bCs/>
              </w:rPr>
              <w:t>c</w:t>
            </w:r>
            <w:r w:rsidRPr="0017259A">
              <w:rPr>
                <w:b/>
                <w:bCs/>
              </w:rPr>
              <w:t>ontinued)</w:t>
            </w:r>
          </w:p>
        </w:tc>
      </w:tr>
      <w:tr w:rsidR="0017259A" w:rsidRPr="00511539" w14:paraId="1DB54883" w14:textId="77777777" w:rsidTr="0017259A">
        <w:trPr>
          <w:trHeight w:val="261"/>
        </w:trPr>
        <w:tc>
          <w:tcPr>
            <w:tcW w:w="9737" w:type="dxa"/>
            <w:gridSpan w:val="2"/>
          </w:tcPr>
          <w:p w14:paraId="1F12578C" w14:textId="77777777" w:rsidR="0017259A" w:rsidRPr="00511539" w:rsidRDefault="0017259A" w:rsidP="004A03DB">
            <w:pPr>
              <w:spacing w:before="40" w:after="40"/>
              <w:ind w:right="-101"/>
              <w:jc w:val="center"/>
              <w:rPr>
                <w:b/>
              </w:rPr>
            </w:pPr>
            <w:r>
              <w:rPr>
                <w:b/>
              </w:rPr>
              <w:t>Skills/knowledge</w:t>
            </w:r>
          </w:p>
        </w:tc>
      </w:tr>
      <w:tr w:rsidR="0017259A" w:rsidRPr="00D82968" w14:paraId="7348F7EF" w14:textId="77777777" w:rsidTr="0017259A">
        <w:trPr>
          <w:trHeight w:val="387"/>
        </w:trPr>
        <w:tc>
          <w:tcPr>
            <w:tcW w:w="4786" w:type="dxa"/>
          </w:tcPr>
          <w:p w14:paraId="6EAD86D9"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Ability to encourage pupils to learn using pre-set material;</w:t>
            </w:r>
          </w:p>
          <w:p w14:paraId="121B21A7"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Ability to undertake varied duties;</w:t>
            </w:r>
          </w:p>
          <w:p w14:paraId="35E6D005"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Ability to demonstrate limits of responsibility;</w:t>
            </w:r>
          </w:p>
          <w:p w14:paraId="72C72D2D"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Ability to work under direction of different people and as part of a team;</w:t>
            </w:r>
          </w:p>
          <w:p w14:paraId="5E1CFDA0"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Good communication skills with people at all levels;</w:t>
            </w:r>
          </w:p>
          <w:p w14:paraId="193ABAB8"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Ability to gain respect of pupils through manner of confidence and authority;</w:t>
            </w:r>
          </w:p>
          <w:p w14:paraId="7D19E547"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Able to organise own workload in the context of varied tasks;</w:t>
            </w:r>
          </w:p>
          <w:p w14:paraId="657DDD16" w14:textId="77777777" w:rsidR="0017259A" w:rsidRDefault="0017259A" w:rsidP="0017259A">
            <w:pPr>
              <w:pStyle w:val="BodyTextIndent"/>
              <w:numPr>
                <w:ilvl w:val="0"/>
                <w:numId w:val="13"/>
              </w:numPr>
              <w:tabs>
                <w:tab w:val="left" w:pos="284"/>
                <w:tab w:val="left" w:pos="2520"/>
                <w:tab w:val="left" w:pos="3360"/>
              </w:tabs>
              <w:spacing w:before="40" w:after="40"/>
              <w:ind w:left="284" w:hanging="284"/>
            </w:pPr>
            <w:r>
              <w:t>Able to work calmly under pressure;</w:t>
            </w:r>
          </w:p>
          <w:p w14:paraId="28977E6B" w14:textId="77777777" w:rsidR="0017259A" w:rsidRDefault="0017259A" w:rsidP="0017259A">
            <w:pPr>
              <w:numPr>
                <w:ilvl w:val="0"/>
                <w:numId w:val="13"/>
              </w:numPr>
              <w:tabs>
                <w:tab w:val="left" w:pos="284"/>
              </w:tabs>
              <w:spacing w:before="40" w:after="40"/>
              <w:ind w:left="284" w:hanging="284"/>
              <w:rPr>
                <w:b/>
              </w:rPr>
            </w:pPr>
            <w:r>
              <w:t>Ability to critically evaluate own performance and make any necessary changes to be more effective.</w:t>
            </w:r>
          </w:p>
        </w:tc>
        <w:tc>
          <w:tcPr>
            <w:tcW w:w="4951" w:type="dxa"/>
          </w:tcPr>
          <w:p w14:paraId="74AEDC5E" w14:textId="77777777" w:rsidR="0017259A" w:rsidRDefault="0017259A" w:rsidP="0017259A">
            <w:pPr>
              <w:pStyle w:val="BodyTextIndent"/>
              <w:tabs>
                <w:tab w:val="left" w:pos="317"/>
                <w:tab w:val="left" w:pos="2520"/>
                <w:tab w:val="left" w:pos="3360"/>
              </w:tabs>
              <w:spacing w:before="40" w:after="40"/>
              <w:ind w:left="317"/>
              <w:rPr>
                <w:b/>
              </w:rPr>
            </w:pPr>
          </w:p>
        </w:tc>
      </w:tr>
    </w:tbl>
    <w:p w14:paraId="515C7A58" w14:textId="77777777" w:rsidR="0017259A" w:rsidRDefault="0017259A" w:rsidP="0017259A"/>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17259A" w:rsidRPr="0017259A" w14:paraId="7E31EB0A" w14:textId="77777777" w:rsidTr="0017259A">
        <w:trPr>
          <w:trHeight w:val="261"/>
        </w:trPr>
        <w:tc>
          <w:tcPr>
            <w:tcW w:w="9737" w:type="dxa"/>
            <w:shd w:val="clear" w:color="auto" w:fill="B6E3DD" w:themeFill="accent1" w:themeFillTint="66"/>
          </w:tcPr>
          <w:p w14:paraId="63CE58CF" w14:textId="77777777" w:rsidR="0017259A" w:rsidRPr="0017259A" w:rsidRDefault="0017259A" w:rsidP="004A03DB">
            <w:pPr>
              <w:spacing w:before="40" w:after="40"/>
              <w:ind w:right="-101"/>
            </w:pPr>
            <w:r w:rsidRPr="0017259A">
              <w:rPr>
                <w:b/>
              </w:rPr>
              <w:t>General information</w:t>
            </w:r>
            <w:r w:rsidRPr="0017259A">
              <w:t xml:space="preserve"> </w:t>
            </w:r>
          </w:p>
        </w:tc>
      </w:tr>
      <w:tr w:rsidR="0017259A" w:rsidRPr="00511539" w14:paraId="5C9F369B" w14:textId="77777777" w:rsidTr="0017259A">
        <w:trPr>
          <w:trHeight w:val="261"/>
        </w:trPr>
        <w:tc>
          <w:tcPr>
            <w:tcW w:w="9737" w:type="dxa"/>
          </w:tcPr>
          <w:p w14:paraId="52C5BA4B" w14:textId="77777777" w:rsidR="0017259A" w:rsidRDefault="0017259A" w:rsidP="0017259A">
            <w:pPr>
              <w:numPr>
                <w:ilvl w:val="0"/>
                <w:numId w:val="12"/>
              </w:numPr>
              <w:spacing w:before="40" w:after="40"/>
              <w:ind w:left="284" w:hanging="284"/>
            </w:pPr>
            <w:r w:rsidRPr="00FA5571">
              <w:t xml:space="preserve">The job descriptions details the main outcomes required and should only be updated to reflect </w:t>
            </w:r>
            <w:r w:rsidRPr="00F60FA4">
              <w:rPr>
                <w:b/>
              </w:rPr>
              <w:t xml:space="preserve">major changes </w:t>
            </w:r>
            <w:r w:rsidRPr="00FA5571">
              <w:t>that impact on the outcomes of the job</w:t>
            </w:r>
            <w:r>
              <w:t xml:space="preserve">. </w:t>
            </w:r>
          </w:p>
          <w:p w14:paraId="4B6A6DD4" w14:textId="77777777" w:rsidR="0017259A" w:rsidRPr="0017259A" w:rsidRDefault="0017259A" w:rsidP="0017259A">
            <w:pPr>
              <w:numPr>
                <w:ilvl w:val="0"/>
                <w:numId w:val="12"/>
              </w:numPr>
              <w:spacing w:before="40" w:after="40"/>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69869B73" w14:textId="77777777" w:rsidR="0017259A" w:rsidRPr="0017259A" w:rsidRDefault="0017259A" w:rsidP="0017259A">
            <w:pPr>
              <w:numPr>
                <w:ilvl w:val="0"/>
                <w:numId w:val="12"/>
              </w:numPr>
              <w:spacing w:before="40" w:after="40"/>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2B69919F" w14:textId="77777777" w:rsidR="0017259A" w:rsidRDefault="0017259A" w:rsidP="0017259A">
            <w:pPr>
              <w:numPr>
                <w:ilvl w:val="0"/>
                <w:numId w:val="12"/>
              </w:numPr>
              <w:spacing w:before="40" w:after="40"/>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5C12E9C6" w14:textId="2DD163C2" w:rsidR="0017259A" w:rsidRPr="00631889" w:rsidRDefault="0017259A" w:rsidP="0017259A">
            <w:pPr>
              <w:numPr>
                <w:ilvl w:val="0"/>
                <w:numId w:val="12"/>
              </w:numPr>
              <w:spacing w:before="40" w:after="40"/>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521A61FB" w14:textId="77777777" w:rsidR="0017259A" w:rsidRPr="00511539" w:rsidRDefault="0017259A" w:rsidP="0017259A">
      <w:pPr>
        <w:rPr>
          <w:b/>
        </w:rPr>
      </w:pPr>
    </w:p>
    <w:p w14:paraId="592DC39B" w14:textId="77777777" w:rsidR="0017259A" w:rsidRDefault="0017259A" w:rsidP="0017259A"/>
    <w:p w14:paraId="22A36CB5" w14:textId="77777777" w:rsidR="0017259A" w:rsidRPr="0017259A" w:rsidRDefault="0017259A" w:rsidP="0017259A"/>
    <w:p w14:paraId="7DDB2BF2" w14:textId="77777777" w:rsidR="00607BE4" w:rsidRDefault="00607BE4" w:rsidP="00B501E7"/>
    <w:sectPr w:rsidR="00607BE4" w:rsidSect="003434F8">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E087" w14:textId="77777777" w:rsidR="006C3AB0" w:rsidRDefault="006C3AB0" w:rsidP="001C4033">
      <w:r>
        <w:separator/>
      </w:r>
    </w:p>
  </w:endnote>
  <w:endnote w:type="continuationSeparator" w:id="0">
    <w:p w14:paraId="53227786" w14:textId="77777777" w:rsidR="006C3AB0" w:rsidRDefault="006C3AB0"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AB0A" w14:textId="23548AEE"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3251A9">
      <w:rPr>
        <w:sz w:val="16"/>
        <w:szCs w:val="16"/>
      </w:rPr>
      <w:t>56</w:t>
    </w:r>
    <w:r w:rsidRPr="00830532">
      <w:rPr>
        <w:sz w:val="16"/>
        <w:szCs w:val="16"/>
      </w:rPr>
      <w:tab/>
    </w:r>
    <w:r w:rsidRPr="00830532">
      <w:rPr>
        <w:sz w:val="16"/>
        <w:szCs w:val="16"/>
      </w:rPr>
      <w:tab/>
      <w:t xml:space="preserve">Date: </w:t>
    </w:r>
    <w:r w:rsidR="003251A9">
      <w:rPr>
        <w:sz w:val="16"/>
        <w:szCs w:val="16"/>
      </w:rPr>
      <w:t>13 October 2021</w:t>
    </w:r>
  </w:p>
  <w:p w14:paraId="7DB45567" w14:textId="7D628939"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3251A9">
      <w:rPr>
        <w:sz w:val="16"/>
        <w:szCs w:val="16"/>
      </w:rPr>
      <w:t>Education</w:t>
    </w:r>
    <w:r w:rsidR="003251A9" w:rsidRPr="003434F8">
      <w:rPr>
        <w:b/>
        <w:bCs/>
        <w:sz w:val="16"/>
        <w:szCs w:val="16"/>
      </w:rPr>
      <w:t xml:space="preserve">HR </w:t>
    </w:r>
    <w:r w:rsidR="003251A9">
      <w:rPr>
        <w:sz w:val="16"/>
        <w:szCs w:val="16"/>
      </w:rPr>
      <w:t>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A3D4828" w14:textId="48375BD3"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3251A9">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A0051" w14:textId="77777777" w:rsidR="006C3AB0" w:rsidRDefault="006C3AB0" w:rsidP="001C4033">
      <w:r>
        <w:separator/>
      </w:r>
    </w:p>
  </w:footnote>
  <w:footnote w:type="continuationSeparator" w:id="0">
    <w:p w14:paraId="21521E21" w14:textId="77777777" w:rsidR="006C3AB0" w:rsidRDefault="006C3AB0"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044B" w14:textId="0A7AB48A" w:rsidR="001C4033" w:rsidRDefault="003251A9" w:rsidP="006057AE">
    <w:pPr>
      <w:pStyle w:val="Header"/>
      <w:tabs>
        <w:tab w:val="clear" w:pos="4513"/>
        <w:tab w:val="clear" w:pos="9026"/>
        <w:tab w:val="right" w:pos="9638"/>
      </w:tabs>
      <w:jc w:val="right"/>
    </w:pPr>
    <w:r>
      <w:rPr>
        <w:noProof/>
      </w:rPr>
      <w:drawing>
        <wp:inline distT="0" distB="0" distL="0" distR="0" wp14:anchorId="39B980F6" wp14:editId="4A0B85B6">
          <wp:extent cx="1485076" cy="466725"/>
          <wp:effectExtent l="0" t="0" r="127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9E2"/>
    <w:multiLevelType w:val="hybridMultilevel"/>
    <w:tmpl w:val="C16C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C1F9C"/>
    <w:multiLevelType w:val="hybridMultilevel"/>
    <w:tmpl w:val="CD06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D4650"/>
    <w:multiLevelType w:val="hybridMultilevel"/>
    <w:tmpl w:val="A8DC9AC8"/>
    <w:lvl w:ilvl="0" w:tplc="DA78A620">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C1238"/>
    <w:multiLevelType w:val="hybridMultilevel"/>
    <w:tmpl w:val="2A7AFEF0"/>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142CF"/>
    <w:multiLevelType w:val="hybridMultilevel"/>
    <w:tmpl w:val="9C78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4429A"/>
    <w:multiLevelType w:val="hybridMultilevel"/>
    <w:tmpl w:val="BDF2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AC45F5D"/>
    <w:multiLevelType w:val="hybridMultilevel"/>
    <w:tmpl w:val="3A2872D6"/>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9F82639"/>
    <w:multiLevelType w:val="hybridMultilevel"/>
    <w:tmpl w:val="1BDC0AF2"/>
    <w:lvl w:ilvl="0" w:tplc="3ECC656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1"/>
  </w:num>
  <w:num w:numId="3">
    <w:abstractNumId w:val="13"/>
  </w:num>
  <w:num w:numId="4">
    <w:abstractNumId w:val="14"/>
  </w:num>
  <w:num w:numId="5">
    <w:abstractNumId w:val="8"/>
  </w:num>
  <w:num w:numId="6">
    <w:abstractNumId w:val="10"/>
  </w:num>
  <w:num w:numId="7">
    <w:abstractNumId w:val="1"/>
  </w:num>
  <w:num w:numId="8">
    <w:abstractNumId w:val="0"/>
  </w:num>
  <w:num w:numId="9">
    <w:abstractNumId w:val="7"/>
  </w:num>
  <w:num w:numId="10">
    <w:abstractNumId w:val="9"/>
  </w:num>
  <w:num w:numId="11">
    <w:abstractNumId w:val="4"/>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204B4"/>
    <w:rsid w:val="00037A90"/>
    <w:rsid w:val="000C71C1"/>
    <w:rsid w:val="00102167"/>
    <w:rsid w:val="0017259A"/>
    <w:rsid w:val="00177EF0"/>
    <w:rsid w:val="001C4033"/>
    <w:rsid w:val="00240E8D"/>
    <w:rsid w:val="002F75D8"/>
    <w:rsid w:val="003251A9"/>
    <w:rsid w:val="003434F8"/>
    <w:rsid w:val="00354441"/>
    <w:rsid w:val="00396499"/>
    <w:rsid w:val="00495672"/>
    <w:rsid w:val="006038E4"/>
    <w:rsid w:val="006057AE"/>
    <w:rsid w:val="00607BE4"/>
    <w:rsid w:val="006C3AB0"/>
    <w:rsid w:val="00704422"/>
    <w:rsid w:val="00815C2C"/>
    <w:rsid w:val="00840ACF"/>
    <w:rsid w:val="0085208C"/>
    <w:rsid w:val="008824EE"/>
    <w:rsid w:val="008F4B2A"/>
    <w:rsid w:val="00937830"/>
    <w:rsid w:val="00A04838"/>
    <w:rsid w:val="00B10A43"/>
    <w:rsid w:val="00B171A6"/>
    <w:rsid w:val="00B501E7"/>
    <w:rsid w:val="00B82B07"/>
    <w:rsid w:val="00CA6646"/>
    <w:rsid w:val="00EB0A21"/>
    <w:rsid w:val="00EE7383"/>
    <w:rsid w:val="00F34B19"/>
    <w:rsid w:val="00F9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259A"/>
    <w:pPr>
      <w:spacing w:after="120"/>
      <w:ind w:left="283"/>
    </w:pPr>
    <w:rPr>
      <w:szCs w:val="24"/>
      <w:lang w:eastAsia="en-GB"/>
    </w:rPr>
  </w:style>
  <w:style w:type="character" w:customStyle="1" w:styleId="BodyTextIndentChar">
    <w:name w:val="Body Text Indent Char"/>
    <w:basedOn w:val="DefaultParagraphFont"/>
    <w:link w:val="BodyTextIndent"/>
    <w:rsid w:val="0017259A"/>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A911-9D64-4A8E-B64C-23933357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GR9006 Cover Supervisor</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GR9006 Cover Supervisor</dc:title>
  <dc:subject/>
  <dc:creator/>
  <cp:keywords/>
  <dc:description/>
  <cp:lastModifiedBy/>
  <cp:revision>1</cp:revision>
  <dcterms:created xsi:type="dcterms:W3CDTF">2022-09-29T09:38:00Z</dcterms:created>
  <dcterms:modified xsi:type="dcterms:W3CDTF">2022-09-29T09:38:00Z</dcterms:modified>
</cp:coreProperties>
</file>