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93" w:rsidRPr="008B4842" w:rsidRDefault="00876493" w:rsidP="00D6270F">
      <w:pPr>
        <w:spacing w:line="360" w:lineRule="auto"/>
        <w:ind w:left="720"/>
        <w:jc w:val="both"/>
        <w:rPr>
          <w:rFonts w:asciiTheme="minorHAnsi" w:hAnsiTheme="minorHAnsi" w:cstheme="minorHAnsi"/>
          <w:b/>
          <w:caps/>
          <w:sz w:val="32"/>
          <w:szCs w:val="32"/>
        </w:rPr>
      </w:pPr>
      <w:r w:rsidRPr="008B4842">
        <w:rPr>
          <w:rFonts w:asciiTheme="minorHAnsi" w:hAnsiTheme="minorHAnsi" w:cstheme="minorHAnsi"/>
          <w:b/>
          <w:caps/>
          <w:noProof/>
          <w:sz w:val="32"/>
          <w:szCs w:val="32"/>
          <w:lang w:eastAsia="en-GB"/>
        </w:rPr>
        <w:drawing>
          <wp:anchor distT="0" distB="0" distL="114300" distR="114300" simplePos="0" relativeHeight="251658240" behindDoc="1" locked="0" layoutInCell="1" allowOverlap="1" wp14:anchorId="6ADDC648" wp14:editId="590CA075">
            <wp:simplePos x="0" y="0"/>
            <wp:positionH relativeFrom="column">
              <wp:posOffset>5704205</wp:posOffset>
            </wp:positionH>
            <wp:positionV relativeFrom="paragraph">
              <wp:posOffset>-102870</wp:posOffset>
            </wp:positionV>
            <wp:extent cx="960755" cy="960755"/>
            <wp:effectExtent l="0" t="0" r="0" b="0"/>
            <wp:wrapThrough wrapText="bothSides">
              <wp:wrapPolygon edited="0">
                <wp:start x="8994" y="1285"/>
                <wp:lineTo x="5996" y="2570"/>
                <wp:lineTo x="857" y="6853"/>
                <wp:lineTo x="857" y="10707"/>
                <wp:lineTo x="1285" y="15847"/>
                <wp:lineTo x="7281" y="20986"/>
                <wp:lineTo x="13705" y="20986"/>
                <wp:lineTo x="14134" y="20130"/>
                <wp:lineTo x="19273" y="15847"/>
                <wp:lineTo x="20130" y="7281"/>
                <wp:lineTo x="14562" y="2570"/>
                <wp:lineTo x="11564" y="1285"/>
                <wp:lineTo x="8994" y="128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_Logo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0755" cy="960755"/>
                    </a:xfrm>
                    <a:prstGeom prst="rect">
                      <a:avLst/>
                    </a:prstGeom>
                  </pic:spPr>
                </pic:pic>
              </a:graphicData>
            </a:graphic>
            <wp14:sizeRelH relativeFrom="page">
              <wp14:pctWidth>0</wp14:pctWidth>
            </wp14:sizeRelH>
            <wp14:sizeRelV relativeFrom="page">
              <wp14:pctHeight>0</wp14:pctHeight>
            </wp14:sizeRelV>
          </wp:anchor>
        </w:drawing>
      </w:r>
      <w:r w:rsidRPr="008B4842">
        <w:rPr>
          <w:rFonts w:asciiTheme="minorHAnsi" w:hAnsiTheme="minorHAnsi" w:cstheme="minorHAnsi"/>
          <w:b/>
          <w:caps/>
          <w:sz w:val="32"/>
          <w:szCs w:val="32"/>
        </w:rPr>
        <w:t>Job PROFILE</w:t>
      </w:r>
    </w:p>
    <w:p w:rsidR="00876493" w:rsidRPr="008B4842" w:rsidRDefault="00871CD3" w:rsidP="00D6270F">
      <w:pPr>
        <w:pStyle w:val="StyleArial14ptBoldAllcapsJustified"/>
        <w:spacing w:line="360" w:lineRule="auto"/>
        <w:ind w:left="720"/>
        <w:rPr>
          <w:rFonts w:asciiTheme="minorHAnsi" w:hAnsiTheme="minorHAnsi" w:cstheme="minorHAnsi"/>
        </w:rPr>
      </w:pPr>
      <w:r>
        <w:rPr>
          <w:rFonts w:asciiTheme="minorHAnsi" w:hAnsiTheme="minorHAnsi" w:cstheme="minorHAnsi"/>
        </w:rPr>
        <w:t>Careers and Guidance Advisor</w:t>
      </w:r>
    </w:p>
    <w:p w:rsidR="00876493" w:rsidRPr="008B4842" w:rsidRDefault="00876493" w:rsidP="00876493">
      <w:pPr>
        <w:pBdr>
          <w:bottom w:val="single" w:sz="12" w:space="1" w:color="auto"/>
        </w:pBdr>
        <w:jc w:val="both"/>
        <w:rPr>
          <w:rFonts w:asciiTheme="minorHAnsi" w:hAnsiTheme="minorHAnsi" w:cstheme="minorHAnsi"/>
          <w:sz w:val="8"/>
          <w:szCs w:val="22"/>
        </w:rPr>
      </w:pPr>
    </w:p>
    <w:p w:rsidR="00194C1E" w:rsidRPr="008B4842" w:rsidRDefault="00194C1E">
      <w:pPr>
        <w:jc w:val="center"/>
        <w:rPr>
          <w:rFonts w:asciiTheme="minorHAnsi" w:hAnsiTheme="minorHAnsi" w:cstheme="minorHAnsi"/>
          <w:b/>
          <w:bCs/>
          <w:u w:val="single"/>
        </w:rPr>
      </w:pPr>
    </w:p>
    <w:p w:rsidR="00194C1E" w:rsidRPr="008B4842" w:rsidRDefault="00194C1E">
      <w:pPr>
        <w:pStyle w:val="Heading2"/>
        <w:rPr>
          <w:rFonts w:asciiTheme="minorHAnsi" w:hAnsiTheme="minorHAnsi" w:cstheme="minorHAnsi"/>
        </w:rPr>
      </w:pPr>
      <w:r w:rsidRPr="008B4842">
        <w:rPr>
          <w:rFonts w:asciiTheme="minorHAnsi" w:hAnsiTheme="minorHAnsi" w:cstheme="minorHAnsi"/>
        </w:rPr>
        <w:t>Main Purpose</w:t>
      </w:r>
      <w:r w:rsidR="00812209" w:rsidRPr="008B4842">
        <w:rPr>
          <w:rFonts w:asciiTheme="minorHAnsi" w:hAnsiTheme="minorHAnsi" w:cstheme="minorHAnsi"/>
        </w:rPr>
        <w:t>:</w:t>
      </w:r>
    </w:p>
    <w:p w:rsidR="00194C1E" w:rsidRPr="008B4842" w:rsidRDefault="00194C1E">
      <w:pPr>
        <w:ind w:left="2160" w:hanging="2160"/>
        <w:rPr>
          <w:rFonts w:asciiTheme="minorHAnsi" w:hAnsiTheme="minorHAnsi" w:cstheme="minorHAnsi"/>
        </w:rPr>
      </w:pPr>
    </w:p>
    <w:p w:rsidR="00871CD3" w:rsidRPr="00871CD3" w:rsidRDefault="00DE5AF7" w:rsidP="00871CD3">
      <w:pPr>
        <w:jc w:val="both"/>
        <w:rPr>
          <w:rFonts w:asciiTheme="minorHAnsi" w:hAnsiTheme="minorHAnsi" w:cstheme="minorHAnsi"/>
        </w:rPr>
      </w:pPr>
      <w:r w:rsidRPr="008B4842">
        <w:rPr>
          <w:rFonts w:asciiTheme="minorHAnsi" w:hAnsiTheme="minorHAnsi" w:cstheme="minorHAnsi"/>
        </w:rPr>
        <w:t>T</w:t>
      </w:r>
      <w:r w:rsidR="00871CD3">
        <w:rPr>
          <w:rFonts w:asciiTheme="minorHAnsi" w:hAnsiTheme="minorHAnsi" w:cstheme="minorHAnsi"/>
        </w:rPr>
        <w:t>he post-holder will work across two of our academies, Aston Academy and Swinton Academy, t</w:t>
      </w:r>
      <w:r w:rsidR="007B5484" w:rsidRPr="008B4842">
        <w:rPr>
          <w:rFonts w:asciiTheme="minorHAnsi" w:hAnsiTheme="minorHAnsi" w:cstheme="minorHAnsi"/>
        </w:rPr>
        <w:t>o</w:t>
      </w:r>
      <w:r w:rsidR="00871CD3">
        <w:rPr>
          <w:rFonts w:asciiTheme="minorHAnsi" w:hAnsiTheme="minorHAnsi" w:cstheme="minorHAnsi"/>
        </w:rPr>
        <w:t xml:space="preserve"> further develop and maintain</w:t>
      </w:r>
      <w:r w:rsidR="00871CD3" w:rsidRPr="00871CD3">
        <w:rPr>
          <w:lang w:eastAsia="en-GB"/>
        </w:rPr>
        <w:t xml:space="preserve"> </w:t>
      </w:r>
      <w:r w:rsidR="00871CD3" w:rsidRPr="00871CD3">
        <w:rPr>
          <w:rFonts w:asciiTheme="minorHAnsi" w:hAnsiTheme="minorHAnsi" w:cstheme="minorHAnsi"/>
        </w:rPr>
        <w:t>a cohesive, efficient and effective strategy to provide a careers and guidance advisory service to</w:t>
      </w:r>
      <w:r w:rsidR="00871CD3">
        <w:rPr>
          <w:rFonts w:asciiTheme="minorHAnsi" w:hAnsiTheme="minorHAnsi" w:cstheme="minorHAnsi"/>
        </w:rPr>
        <w:t xml:space="preserve"> our</w:t>
      </w:r>
      <w:r w:rsidR="00871CD3" w:rsidRPr="00871CD3">
        <w:rPr>
          <w:rFonts w:asciiTheme="minorHAnsi" w:hAnsiTheme="minorHAnsi" w:cstheme="minorHAnsi"/>
        </w:rPr>
        <w:t xml:space="preserve"> students.  The role will include providing impartial careers information, advice, guidance and support to students, particularly within years 9 – 13, to assist them in exploring career ideas, reviewing options, establishing realistic career action plans, and helping them to develop their employability skills and progression routes.</w:t>
      </w:r>
    </w:p>
    <w:p w:rsidR="00BE605D" w:rsidRPr="008B4842" w:rsidRDefault="00BE605D" w:rsidP="00D6270F">
      <w:pPr>
        <w:jc w:val="both"/>
        <w:rPr>
          <w:rFonts w:asciiTheme="minorHAnsi" w:hAnsiTheme="minorHAnsi" w:cstheme="minorHAnsi"/>
        </w:rPr>
      </w:pPr>
    </w:p>
    <w:p w:rsidR="00194C1E" w:rsidRPr="008B4842" w:rsidRDefault="00871CD3" w:rsidP="00D6270F">
      <w:pPr>
        <w:pStyle w:val="Heading1"/>
        <w:jc w:val="both"/>
        <w:rPr>
          <w:rFonts w:asciiTheme="minorHAnsi" w:hAnsiTheme="minorHAnsi" w:cstheme="minorHAnsi"/>
          <w:u w:val="none"/>
        </w:rPr>
      </w:pPr>
      <w:r>
        <w:rPr>
          <w:rFonts w:asciiTheme="minorHAnsi" w:hAnsiTheme="minorHAnsi" w:cstheme="minorHAnsi"/>
          <w:u w:val="none"/>
        </w:rPr>
        <w:t xml:space="preserve">Main </w:t>
      </w:r>
      <w:r w:rsidR="00194C1E" w:rsidRPr="008B4842">
        <w:rPr>
          <w:rFonts w:asciiTheme="minorHAnsi" w:hAnsiTheme="minorHAnsi" w:cstheme="minorHAnsi"/>
          <w:u w:val="none"/>
        </w:rPr>
        <w:t>Duties and Responsibilities</w:t>
      </w:r>
      <w:r w:rsidR="00D6270F" w:rsidRPr="008B4842">
        <w:rPr>
          <w:rFonts w:asciiTheme="minorHAnsi" w:hAnsiTheme="minorHAnsi" w:cstheme="minorHAnsi"/>
          <w:u w:val="none"/>
        </w:rPr>
        <w:t>:</w:t>
      </w:r>
    </w:p>
    <w:p w:rsidR="00BE605D" w:rsidRPr="008B4842" w:rsidRDefault="00BE605D" w:rsidP="00D6270F">
      <w:pPr>
        <w:jc w:val="both"/>
        <w:rPr>
          <w:rFonts w:asciiTheme="minorHAnsi" w:hAnsiTheme="minorHAnsi" w:cstheme="minorHAnsi"/>
        </w:rPr>
      </w:pPr>
    </w:p>
    <w:p w:rsidR="007B5484" w:rsidRPr="008B4842" w:rsidRDefault="007B5484" w:rsidP="00871CD3">
      <w:pPr>
        <w:jc w:val="both"/>
        <w:rPr>
          <w:rFonts w:asciiTheme="minorHAnsi" w:hAnsiTheme="minorHAnsi" w:cstheme="minorHAnsi"/>
        </w:rPr>
      </w:pPr>
      <w:r w:rsidRPr="008B4842">
        <w:rPr>
          <w:rFonts w:asciiTheme="minorHAnsi" w:hAnsiTheme="minorHAnsi" w:cstheme="minorHAnsi"/>
        </w:rPr>
        <w:t>To take a full and active role in the academy and carry out the following duties:</w:t>
      </w:r>
    </w:p>
    <w:p w:rsidR="00871CD3" w:rsidRPr="00871CD3" w:rsidRDefault="00871CD3" w:rsidP="00871CD3">
      <w:pPr>
        <w:pStyle w:val="ListParagraph"/>
        <w:numPr>
          <w:ilvl w:val="0"/>
          <w:numId w:val="14"/>
        </w:numPr>
        <w:jc w:val="both"/>
        <w:rPr>
          <w:rFonts w:asciiTheme="minorHAnsi" w:hAnsiTheme="minorHAnsi" w:cstheme="minorHAnsi"/>
        </w:rPr>
      </w:pPr>
      <w:r w:rsidRPr="00871CD3">
        <w:rPr>
          <w:rFonts w:asciiTheme="minorHAnsi" w:hAnsiTheme="minorHAnsi" w:cstheme="minorHAnsi"/>
        </w:rPr>
        <w:t>To provide the service outlined above in a variety of ways, to include: drop-in sessions, year group presentations, small group workshops, intensive individual guidance and support, and the use of web-based technologies</w:t>
      </w:r>
      <w:r>
        <w:rPr>
          <w:rFonts w:asciiTheme="minorHAnsi" w:hAnsiTheme="minorHAnsi" w:cstheme="minorHAnsi"/>
        </w:rPr>
        <w:t>.</w:t>
      </w:r>
    </w:p>
    <w:p w:rsidR="00871CD3" w:rsidRPr="00871CD3" w:rsidRDefault="00871CD3" w:rsidP="00871CD3">
      <w:pPr>
        <w:pStyle w:val="ListParagraph"/>
        <w:numPr>
          <w:ilvl w:val="0"/>
          <w:numId w:val="14"/>
        </w:numPr>
        <w:jc w:val="both"/>
        <w:rPr>
          <w:rFonts w:asciiTheme="minorHAnsi" w:hAnsiTheme="minorHAnsi" w:cstheme="minorHAnsi"/>
        </w:rPr>
      </w:pPr>
      <w:r w:rsidRPr="00871CD3">
        <w:rPr>
          <w:rFonts w:asciiTheme="minorHAnsi" w:hAnsiTheme="minorHAnsi" w:cstheme="minorHAnsi"/>
        </w:rPr>
        <w:t>To develop and deliver an in-house programme of presentations and workshops which raise students’ awareness of the range of career opportunities available to them post 16 and post 18</w:t>
      </w:r>
      <w:r>
        <w:rPr>
          <w:rFonts w:asciiTheme="minorHAnsi" w:hAnsiTheme="minorHAnsi" w:cstheme="minorHAnsi"/>
        </w:rPr>
        <w:t>.</w:t>
      </w:r>
    </w:p>
    <w:p w:rsidR="00871CD3" w:rsidRPr="00871CD3" w:rsidRDefault="00871CD3" w:rsidP="00871CD3">
      <w:pPr>
        <w:pStyle w:val="ListParagraph"/>
        <w:numPr>
          <w:ilvl w:val="0"/>
          <w:numId w:val="14"/>
        </w:numPr>
        <w:jc w:val="both"/>
        <w:rPr>
          <w:rFonts w:asciiTheme="minorHAnsi" w:hAnsiTheme="minorHAnsi" w:cstheme="minorHAnsi"/>
        </w:rPr>
      </w:pPr>
      <w:r w:rsidRPr="00871CD3">
        <w:rPr>
          <w:rFonts w:asciiTheme="minorHAnsi" w:hAnsiTheme="minorHAnsi" w:cstheme="minorHAnsi"/>
        </w:rPr>
        <w:t>To work with the post 16 team, local colleges, apprenticeship providers and external agencies to organise and implement a programme of events and work based learning opportunities which support the career development, successful progression and employability skills of students within years 9 – 13</w:t>
      </w:r>
      <w:r>
        <w:rPr>
          <w:rFonts w:asciiTheme="minorHAnsi" w:hAnsiTheme="minorHAnsi" w:cstheme="minorHAnsi"/>
        </w:rPr>
        <w:t>.</w:t>
      </w:r>
    </w:p>
    <w:p w:rsidR="00871CD3" w:rsidRPr="00871CD3" w:rsidRDefault="00871CD3" w:rsidP="00871CD3">
      <w:pPr>
        <w:pStyle w:val="ListParagraph"/>
        <w:numPr>
          <w:ilvl w:val="0"/>
          <w:numId w:val="14"/>
        </w:numPr>
        <w:jc w:val="both"/>
        <w:rPr>
          <w:rFonts w:asciiTheme="minorHAnsi" w:hAnsiTheme="minorHAnsi" w:cstheme="minorHAnsi"/>
        </w:rPr>
      </w:pPr>
      <w:r w:rsidRPr="00871CD3">
        <w:rPr>
          <w:rFonts w:asciiTheme="minorHAnsi" w:hAnsiTheme="minorHAnsi" w:cstheme="minorHAnsi"/>
        </w:rPr>
        <w:t>To work with the RE/PSHCE/Careers faculty in the development of effective curriculum careers and employability skills education</w:t>
      </w:r>
      <w:r>
        <w:rPr>
          <w:rFonts w:asciiTheme="minorHAnsi" w:hAnsiTheme="minorHAnsi" w:cstheme="minorHAnsi"/>
        </w:rPr>
        <w:t>.</w:t>
      </w:r>
    </w:p>
    <w:p w:rsidR="00871CD3" w:rsidRPr="00871CD3" w:rsidRDefault="00871CD3" w:rsidP="00871CD3">
      <w:pPr>
        <w:pStyle w:val="ListParagraph"/>
        <w:numPr>
          <w:ilvl w:val="0"/>
          <w:numId w:val="14"/>
        </w:numPr>
        <w:jc w:val="both"/>
        <w:rPr>
          <w:rFonts w:asciiTheme="minorHAnsi" w:hAnsiTheme="minorHAnsi" w:cstheme="minorHAnsi"/>
        </w:rPr>
      </w:pPr>
      <w:r w:rsidRPr="00871CD3">
        <w:rPr>
          <w:rFonts w:asciiTheme="minorHAnsi" w:hAnsiTheme="minorHAnsi" w:cstheme="minorHAnsi"/>
        </w:rPr>
        <w:t>To develop and deliver tailored IAG programmes for students  considering specific vocational pathways, in liaison with the leader of Post 16 vocational learning and the leader of STEM opportunities</w:t>
      </w:r>
      <w:r>
        <w:rPr>
          <w:rFonts w:asciiTheme="minorHAnsi" w:hAnsiTheme="minorHAnsi" w:cstheme="minorHAnsi"/>
        </w:rPr>
        <w:t>.</w:t>
      </w:r>
    </w:p>
    <w:p w:rsidR="00871CD3" w:rsidRPr="00871CD3" w:rsidRDefault="00871CD3" w:rsidP="00871CD3">
      <w:pPr>
        <w:pStyle w:val="ListParagraph"/>
        <w:numPr>
          <w:ilvl w:val="0"/>
          <w:numId w:val="14"/>
        </w:numPr>
        <w:jc w:val="both"/>
        <w:rPr>
          <w:rFonts w:asciiTheme="minorHAnsi" w:hAnsiTheme="minorHAnsi" w:cstheme="minorHAnsi"/>
        </w:rPr>
      </w:pPr>
      <w:r w:rsidRPr="00871CD3">
        <w:rPr>
          <w:rFonts w:asciiTheme="minorHAnsi" w:hAnsiTheme="minorHAnsi" w:cstheme="minorHAnsi"/>
        </w:rPr>
        <w:t xml:space="preserve">To lead and manage the UCAS Progress application process, to include: delivery of training  </w:t>
      </w:r>
      <w:r>
        <w:rPr>
          <w:rFonts w:asciiTheme="minorHAnsi" w:hAnsiTheme="minorHAnsi" w:cstheme="minorHAnsi"/>
        </w:rPr>
        <w:t>for the RE/PSCHE/Careers faculties</w:t>
      </w:r>
      <w:r w:rsidRPr="00871CD3">
        <w:rPr>
          <w:rFonts w:asciiTheme="minorHAnsi" w:hAnsiTheme="minorHAnsi" w:cstheme="minorHAnsi"/>
        </w:rPr>
        <w:t>, tracking of student applications and one to one advice, guidance and support for students where required, to ensure that all Y11 students secure an meaningful and appropriate September guarantee</w:t>
      </w:r>
      <w:r>
        <w:rPr>
          <w:rFonts w:asciiTheme="minorHAnsi" w:hAnsiTheme="minorHAnsi" w:cstheme="minorHAnsi"/>
        </w:rPr>
        <w:t>.</w:t>
      </w:r>
    </w:p>
    <w:p w:rsidR="00871CD3" w:rsidRPr="00871CD3" w:rsidRDefault="00871CD3" w:rsidP="00871CD3">
      <w:pPr>
        <w:pStyle w:val="ListParagraph"/>
        <w:numPr>
          <w:ilvl w:val="0"/>
          <w:numId w:val="14"/>
        </w:numPr>
        <w:jc w:val="both"/>
        <w:rPr>
          <w:rFonts w:asciiTheme="minorHAnsi" w:hAnsiTheme="minorHAnsi" w:cstheme="minorHAnsi"/>
        </w:rPr>
      </w:pPr>
      <w:r w:rsidRPr="00871CD3">
        <w:rPr>
          <w:rFonts w:asciiTheme="minorHAnsi" w:hAnsiTheme="minorHAnsi" w:cstheme="minorHAnsi"/>
        </w:rPr>
        <w:t>To provide advice, guidance and support for student applying to join Year 12, in order to ensure the most appropriate combination of course choices, to match ability, strengths and post 18 aspirations</w:t>
      </w:r>
      <w:r>
        <w:rPr>
          <w:rFonts w:asciiTheme="minorHAnsi" w:hAnsiTheme="minorHAnsi" w:cstheme="minorHAnsi"/>
        </w:rPr>
        <w:t>.</w:t>
      </w:r>
    </w:p>
    <w:p w:rsidR="00871CD3" w:rsidRPr="00871CD3" w:rsidRDefault="00871CD3" w:rsidP="00871CD3">
      <w:pPr>
        <w:pStyle w:val="ListParagraph"/>
        <w:numPr>
          <w:ilvl w:val="0"/>
          <w:numId w:val="14"/>
        </w:numPr>
        <w:jc w:val="both"/>
        <w:rPr>
          <w:rFonts w:asciiTheme="minorHAnsi" w:hAnsiTheme="minorHAnsi" w:cstheme="minorHAnsi"/>
        </w:rPr>
      </w:pPr>
      <w:r w:rsidRPr="00871CD3">
        <w:rPr>
          <w:rFonts w:asciiTheme="minorHAnsi" w:hAnsiTheme="minorHAnsi" w:cstheme="minorHAnsi"/>
        </w:rPr>
        <w:t>To identify early those at risk of becoming NEET, in order to provide one to one support, in liaison  with parents, the Year 11 team and relevant external agencies, in order to ensure that all students progress to meaningful and appropriate education, employment or training</w:t>
      </w:r>
      <w:r>
        <w:rPr>
          <w:rFonts w:asciiTheme="minorHAnsi" w:hAnsiTheme="minorHAnsi" w:cstheme="minorHAnsi"/>
        </w:rPr>
        <w:t>.</w:t>
      </w:r>
    </w:p>
    <w:p w:rsidR="00871CD3" w:rsidRPr="00871CD3" w:rsidRDefault="00871CD3" w:rsidP="00871CD3">
      <w:pPr>
        <w:pStyle w:val="ListParagraph"/>
        <w:numPr>
          <w:ilvl w:val="0"/>
          <w:numId w:val="14"/>
        </w:numPr>
        <w:jc w:val="both"/>
        <w:rPr>
          <w:rFonts w:asciiTheme="minorHAnsi" w:hAnsiTheme="minorHAnsi" w:cstheme="minorHAnsi"/>
        </w:rPr>
      </w:pPr>
      <w:r w:rsidRPr="00871CD3">
        <w:rPr>
          <w:rFonts w:asciiTheme="minorHAnsi" w:hAnsiTheme="minorHAnsi" w:cstheme="minorHAnsi"/>
        </w:rPr>
        <w:t>Working with the post 16 team, to develop an effective programme of information advice and guidance for post 16 students, relating to post 18 HE and apprenticeship pathways</w:t>
      </w:r>
      <w:r>
        <w:rPr>
          <w:rFonts w:asciiTheme="minorHAnsi" w:hAnsiTheme="minorHAnsi" w:cstheme="minorHAnsi"/>
        </w:rPr>
        <w:t>.</w:t>
      </w:r>
    </w:p>
    <w:p w:rsidR="00871CD3" w:rsidRPr="00871CD3" w:rsidRDefault="00871CD3" w:rsidP="00871CD3">
      <w:pPr>
        <w:pStyle w:val="ListParagraph"/>
        <w:numPr>
          <w:ilvl w:val="0"/>
          <w:numId w:val="14"/>
        </w:numPr>
        <w:jc w:val="both"/>
        <w:rPr>
          <w:rFonts w:asciiTheme="minorHAnsi" w:hAnsiTheme="minorHAnsi" w:cstheme="minorHAnsi"/>
        </w:rPr>
      </w:pPr>
      <w:r w:rsidRPr="00871CD3">
        <w:rPr>
          <w:rFonts w:asciiTheme="minorHAnsi" w:hAnsiTheme="minorHAnsi" w:cstheme="minorHAnsi"/>
        </w:rPr>
        <w:t>To design and develop relevant learning materials for staff and students, taking account of new development and good practice</w:t>
      </w:r>
      <w:r>
        <w:rPr>
          <w:rFonts w:asciiTheme="minorHAnsi" w:hAnsiTheme="minorHAnsi" w:cstheme="minorHAnsi"/>
        </w:rPr>
        <w:t>.</w:t>
      </w:r>
    </w:p>
    <w:p w:rsidR="00871CD3" w:rsidRPr="00871CD3" w:rsidRDefault="00871CD3" w:rsidP="00871CD3">
      <w:pPr>
        <w:pStyle w:val="ListParagraph"/>
        <w:numPr>
          <w:ilvl w:val="0"/>
          <w:numId w:val="14"/>
        </w:numPr>
        <w:jc w:val="both"/>
        <w:rPr>
          <w:rFonts w:asciiTheme="minorHAnsi" w:hAnsiTheme="minorHAnsi" w:cstheme="minorHAnsi"/>
        </w:rPr>
      </w:pPr>
      <w:r w:rsidRPr="00871CD3">
        <w:rPr>
          <w:rFonts w:asciiTheme="minorHAnsi" w:hAnsiTheme="minorHAnsi" w:cstheme="minorHAnsi"/>
        </w:rPr>
        <w:t>To maintain an excellent understanding of changes in local, regional an</w:t>
      </w:r>
      <w:r>
        <w:rPr>
          <w:rFonts w:asciiTheme="minorHAnsi" w:hAnsiTheme="minorHAnsi" w:cstheme="minorHAnsi"/>
        </w:rPr>
        <w:t>d national career opportunities.</w:t>
      </w:r>
    </w:p>
    <w:p w:rsidR="00871CD3" w:rsidRPr="00871CD3" w:rsidRDefault="00871CD3" w:rsidP="00871CD3">
      <w:pPr>
        <w:pStyle w:val="ListParagraph"/>
        <w:ind w:left="567"/>
        <w:rPr>
          <w:rFonts w:asciiTheme="minorHAnsi" w:hAnsiTheme="minorHAnsi" w:cstheme="minorHAnsi"/>
        </w:rPr>
      </w:pPr>
    </w:p>
    <w:p w:rsidR="002F5726" w:rsidRPr="00871CD3" w:rsidRDefault="002F5726" w:rsidP="00871CD3">
      <w:pPr>
        <w:jc w:val="both"/>
        <w:rPr>
          <w:rFonts w:asciiTheme="minorHAnsi" w:hAnsiTheme="minorHAnsi" w:cstheme="minorHAnsi"/>
        </w:rPr>
      </w:pPr>
      <w:r w:rsidRPr="00871CD3">
        <w:rPr>
          <w:rFonts w:asciiTheme="minorHAnsi" w:hAnsiTheme="minorHAnsi" w:cstheme="minorHAnsi"/>
          <w:b/>
        </w:rPr>
        <w:t xml:space="preserve">General </w:t>
      </w:r>
      <w:r w:rsidR="00871CD3" w:rsidRPr="00871CD3">
        <w:rPr>
          <w:rFonts w:asciiTheme="minorHAnsi" w:hAnsiTheme="minorHAnsi" w:cstheme="minorHAnsi"/>
          <w:b/>
        </w:rPr>
        <w:t>D</w:t>
      </w:r>
      <w:r w:rsidRPr="00871CD3">
        <w:rPr>
          <w:rFonts w:asciiTheme="minorHAnsi" w:hAnsiTheme="minorHAnsi" w:cstheme="minorHAnsi"/>
          <w:b/>
        </w:rPr>
        <w:t xml:space="preserve">uties and </w:t>
      </w:r>
      <w:r w:rsidR="00871CD3" w:rsidRPr="00871CD3">
        <w:rPr>
          <w:rFonts w:asciiTheme="minorHAnsi" w:hAnsiTheme="minorHAnsi" w:cstheme="minorHAnsi"/>
          <w:b/>
        </w:rPr>
        <w:t>R</w:t>
      </w:r>
      <w:r w:rsidRPr="00871CD3">
        <w:rPr>
          <w:rFonts w:asciiTheme="minorHAnsi" w:hAnsiTheme="minorHAnsi" w:cstheme="minorHAnsi"/>
          <w:b/>
        </w:rPr>
        <w:t>esponsibilities</w:t>
      </w:r>
    </w:p>
    <w:p w:rsidR="002F5726" w:rsidRPr="008B4842" w:rsidRDefault="002F5726" w:rsidP="00D6270F">
      <w:pPr>
        <w:pStyle w:val="ListParagraph"/>
        <w:ind w:left="567"/>
        <w:jc w:val="both"/>
        <w:rPr>
          <w:rFonts w:asciiTheme="minorHAnsi" w:hAnsiTheme="minorHAnsi" w:cstheme="minorHAnsi"/>
        </w:rPr>
      </w:pPr>
    </w:p>
    <w:p w:rsidR="002F5726" w:rsidRPr="008B4842" w:rsidRDefault="002F5726" w:rsidP="005B2F36">
      <w:pPr>
        <w:pStyle w:val="ListParagraph"/>
        <w:numPr>
          <w:ilvl w:val="0"/>
          <w:numId w:val="10"/>
        </w:numPr>
        <w:jc w:val="both"/>
        <w:rPr>
          <w:rFonts w:asciiTheme="minorHAnsi" w:hAnsiTheme="minorHAnsi" w:cstheme="minorHAnsi"/>
        </w:rPr>
      </w:pPr>
      <w:r w:rsidRPr="008B4842">
        <w:rPr>
          <w:rFonts w:asciiTheme="minorHAnsi" w:hAnsiTheme="minorHAnsi" w:cstheme="minorHAnsi"/>
        </w:rPr>
        <w:t xml:space="preserve">To appropriately maintain the confidentiality of the working environment </w:t>
      </w:r>
    </w:p>
    <w:p w:rsidR="00D6270F" w:rsidRPr="008B4842" w:rsidRDefault="002F5726" w:rsidP="005B2F36">
      <w:pPr>
        <w:pStyle w:val="ListParagraph"/>
        <w:numPr>
          <w:ilvl w:val="0"/>
          <w:numId w:val="10"/>
        </w:numPr>
        <w:jc w:val="both"/>
        <w:rPr>
          <w:rFonts w:asciiTheme="minorHAnsi" w:hAnsiTheme="minorHAnsi" w:cstheme="minorHAnsi"/>
        </w:rPr>
      </w:pPr>
      <w:r w:rsidRPr="008B4842">
        <w:rPr>
          <w:rFonts w:asciiTheme="minorHAnsi" w:hAnsiTheme="minorHAnsi" w:cstheme="minorHAnsi"/>
        </w:rPr>
        <w:t xml:space="preserve">Promote the aims of the </w:t>
      </w:r>
      <w:r w:rsidR="005B2F36" w:rsidRPr="008B4842">
        <w:rPr>
          <w:rFonts w:asciiTheme="minorHAnsi" w:hAnsiTheme="minorHAnsi" w:cstheme="minorHAnsi"/>
        </w:rPr>
        <w:t>academy</w:t>
      </w:r>
    </w:p>
    <w:p w:rsidR="002F5726" w:rsidRPr="008B4842" w:rsidRDefault="002F5726" w:rsidP="005B2F36">
      <w:pPr>
        <w:pStyle w:val="ListParagraph"/>
        <w:numPr>
          <w:ilvl w:val="0"/>
          <w:numId w:val="10"/>
        </w:numPr>
        <w:jc w:val="both"/>
        <w:rPr>
          <w:rFonts w:asciiTheme="minorHAnsi" w:hAnsiTheme="minorHAnsi" w:cstheme="minorHAnsi"/>
        </w:rPr>
      </w:pPr>
      <w:r w:rsidRPr="008B4842">
        <w:rPr>
          <w:rFonts w:asciiTheme="minorHAnsi" w:hAnsiTheme="minorHAnsi" w:cstheme="minorHAnsi"/>
        </w:rPr>
        <w:lastRenderedPageBreak/>
        <w:t xml:space="preserve">Support and maintain a positive working environment between colleagues across the </w:t>
      </w:r>
      <w:r w:rsidR="005B2F36" w:rsidRPr="008B4842">
        <w:rPr>
          <w:rFonts w:asciiTheme="minorHAnsi" w:hAnsiTheme="minorHAnsi" w:cstheme="minorHAnsi"/>
        </w:rPr>
        <w:t>academy</w:t>
      </w:r>
    </w:p>
    <w:p w:rsidR="002F5726" w:rsidRPr="008B4842" w:rsidRDefault="002F5726" w:rsidP="005B2F36">
      <w:pPr>
        <w:pStyle w:val="ListParagraph"/>
        <w:numPr>
          <w:ilvl w:val="0"/>
          <w:numId w:val="10"/>
        </w:numPr>
        <w:jc w:val="both"/>
        <w:rPr>
          <w:rFonts w:asciiTheme="minorHAnsi" w:hAnsiTheme="minorHAnsi" w:cstheme="minorHAnsi"/>
        </w:rPr>
      </w:pPr>
      <w:r w:rsidRPr="008B4842">
        <w:rPr>
          <w:rFonts w:asciiTheme="minorHAnsi" w:hAnsiTheme="minorHAnsi" w:cstheme="minorHAnsi"/>
        </w:rPr>
        <w:t>To undertake training as required</w:t>
      </w:r>
    </w:p>
    <w:p w:rsidR="002F5726" w:rsidRPr="008B4842" w:rsidRDefault="002F5726" w:rsidP="005B2F36">
      <w:pPr>
        <w:pStyle w:val="ListParagraph"/>
        <w:numPr>
          <w:ilvl w:val="0"/>
          <w:numId w:val="10"/>
        </w:numPr>
        <w:jc w:val="both"/>
        <w:rPr>
          <w:rFonts w:asciiTheme="minorHAnsi" w:hAnsiTheme="minorHAnsi" w:cstheme="minorHAnsi"/>
        </w:rPr>
      </w:pPr>
      <w:r w:rsidRPr="008B4842">
        <w:rPr>
          <w:rFonts w:asciiTheme="minorHAnsi" w:hAnsiTheme="minorHAnsi" w:cstheme="minorHAnsi"/>
        </w:rPr>
        <w:t>To be familiar and comply with all relevant Health and Safety, Management of Risk, Operational, Personal, Data Protection and Financial Regu</w:t>
      </w:r>
      <w:r w:rsidR="005B2F36" w:rsidRPr="008B4842">
        <w:rPr>
          <w:rFonts w:asciiTheme="minorHAnsi" w:hAnsiTheme="minorHAnsi" w:cstheme="minorHAnsi"/>
        </w:rPr>
        <w:t>lations policies and procedures</w:t>
      </w:r>
    </w:p>
    <w:p w:rsidR="002F5726" w:rsidRPr="008B4842" w:rsidRDefault="002F5726" w:rsidP="005B2F36">
      <w:pPr>
        <w:pStyle w:val="ListParagraph"/>
        <w:numPr>
          <w:ilvl w:val="0"/>
          <w:numId w:val="10"/>
        </w:numPr>
        <w:jc w:val="both"/>
        <w:rPr>
          <w:rFonts w:asciiTheme="minorHAnsi" w:hAnsiTheme="minorHAnsi" w:cstheme="minorHAnsi"/>
        </w:rPr>
      </w:pPr>
      <w:r w:rsidRPr="008B4842">
        <w:rPr>
          <w:rFonts w:asciiTheme="minorHAnsi" w:hAnsiTheme="minorHAnsi" w:cstheme="minorHAnsi"/>
        </w:rPr>
        <w:t>To ensure duties and responsibilities are carried out in a safe manner and safe working practices are adopted, in accordance with the Heal</w:t>
      </w:r>
      <w:r w:rsidR="005B2F36" w:rsidRPr="008B4842">
        <w:rPr>
          <w:rFonts w:asciiTheme="minorHAnsi" w:hAnsiTheme="minorHAnsi" w:cstheme="minorHAnsi"/>
        </w:rPr>
        <w:t>th and Safety at Work Act, 1974</w:t>
      </w:r>
    </w:p>
    <w:p w:rsidR="002F5726" w:rsidRPr="008B4842" w:rsidRDefault="002F5726" w:rsidP="005B2F36">
      <w:pPr>
        <w:pStyle w:val="ListParagraph"/>
        <w:numPr>
          <w:ilvl w:val="0"/>
          <w:numId w:val="10"/>
        </w:numPr>
        <w:jc w:val="both"/>
        <w:rPr>
          <w:rFonts w:asciiTheme="minorHAnsi" w:hAnsiTheme="minorHAnsi" w:cstheme="minorHAnsi"/>
        </w:rPr>
      </w:pPr>
      <w:r w:rsidRPr="008B4842">
        <w:rPr>
          <w:rFonts w:asciiTheme="minorHAnsi" w:hAnsiTheme="minorHAnsi" w:cstheme="minorHAnsi"/>
        </w:rPr>
        <w:t xml:space="preserve">To understand and comply with procedures for the emergency evacuation of the </w:t>
      </w:r>
      <w:r w:rsidR="005B2F36" w:rsidRPr="008B4842">
        <w:rPr>
          <w:rFonts w:asciiTheme="minorHAnsi" w:hAnsiTheme="minorHAnsi" w:cstheme="minorHAnsi"/>
        </w:rPr>
        <w:t>academy</w:t>
      </w:r>
    </w:p>
    <w:p w:rsidR="002F5726" w:rsidRPr="008B4842" w:rsidRDefault="002F5726" w:rsidP="005B2F36">
      <w:pPr>
        <w:pStyle w:val="ListParagraph"/>
        <w:numPr>
          <w:ilvl w:val="0"/>
          <w:numId w:val="10"/>
        </w:numPr>
        <w:jc w:val="both"/>
        <w:rPr>
          <w:rFonts w:asciiTheme="minorHAnsi" w:hAnsiTheme="minorHAnsi" w:cstheme="minorHAnsi"/>
        </w:rPr>
      </w:pPr>
      <w:r w:rsidRPr="008B4842">
        <w:rPr>
          <w:rFonts w:asciiTheme="minorHAnsi" w:hAnsiTheme="minorHAnsi" w:cstheme="minorHAnsi"/>
        </w:rPr>
        <w:t>The post holder will be expected to work in a flexible manner undertaking any reasonable duties commensurate within the range and grade of the post, or indeed lesser duties as directed and whether detailed within this profile or not</w:t>
      </w:r>
      <w:r w:rsidR="00871CD3">
        <w:rPr>
          <w:rFonts w:asciiTheme="minorHAnsi" w:hAnsiTheme="minorHAnsi" w:cstheme="minorHAnsi"/>
        </w:rPr>
        <w:t>.</w:t>
      </w:r>
    </w:p>
    <w:p w:rsidR="00BE605D" w:rsidRPr="008B4842" w:rsidRDefault="00BE605D" w:rsidP="00D6270F">
      <w:pPr>
        <w:ind w:left="480"/>
        <w:contextualSpacing/>
        <w:jc w:val="both"/>
        <w:rPr>
          <w:rFonts w:asciiTheme="minorHAnsi" w:hAnsiTheme="minorHAnsi" w:cstheme="minorHAnsi"/>
        </w:rPr>
      </w:pPr>
    </w:p>
    <w:p w:rsidR="005B2F36" w:rsidRPr="008B4842" w:rsidRDefault="00871CD3" w:rsidP="005B2F36">
      <w:pPr>
        <w:jc w:val="both"/>
        <w:rPr>
          <w:rFonts w:asciiTheme="minorHAnsi" w:hAnsiTheme="minorHAnsi" w:cstheme="minorHAnsi"/>
        </w:rPr>
      </w:pPr>
      <w:r>
        <w:rPr>
          <w:rFonts w:asciiTheme="minorHAnsi" w:hAnsiTheme="minorHAnsi" w:cstheme="minorHAnsi"/>
        </w:rPr>
        <w:t>The post-holder will work in Aston and Swinton (likely 3 days Aston, 2 days Swinton initially, variable based on need).  There may be the requirement to support in other academies within the Trust on occasion.</w:t>
      </w:r>
    </w:p>
    <w:p w:rsidR="005B2F36" w:rsidRPr="008B4842" w:rsidRDefault="005B2F36" w:rsidP="00D6270F">
      <w:pPr>
        <w:ind w:left="480"/>
        <w:contextualSpacing/>
        <w:jc w:val="both"/>
        <w:rPr>
          <w:rFonts w:asciiTheme="minorHAnsi" w:hAnsiTheme="minorHAnsi" w:cstheme="minorHAnsi"/>
        </w:rPr>
      </w:pPr>
    </w:p>
    <w:p w:rsidR="00BE605D" w:rsidRPr="008B4842" w:rsidRDefault="00BE605D" w:rsidP="00D6270F">
      <w:pPr>
        <w:ind w:left="480"/>
        <w:contextualSpacing/>
        <w:jc w:val="both"/>
        <w:rPr>
          <w:rFonts w:asciiTheme="minorHAnsi" w:hAnsiTheme="minorHAnsi" w:cstheme="minorHAnsi"/>
        </w:rPr>
      </w:pPr>
    </w:p>
    <w:p w:rsidR="00BE605D" w:rsidRPr="008B4842" w:rsidRDefault="002F5726" w:rsidP="00D6270F">
      <w:pPr>
        <w:spacing w:after="120"/>
        <w:jc w:val="both"/>
        <w:rPr>
          <w:rFonts w:asciiTheme="minorHAnsi" w:hAnsiTheme="minorHAnsi" w:cstheme="minorHAnsi"/>
          <w:i/>
        </w:rPr>
      </w:pPr>
      <w:r w:rsidRPr="008B4842">
        <w:rPr>
          <w:rFonts w:asciiTheme="minorHAnsi" w:hAnsiTheme="minorHAnsi" w:cstheme="minorHAnsi"/>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p w:rsidR="00D6270F" w:rsidRPr="008B4842" w:rsidRDefault="00D6270F" w:rsidP="00D6270F">
      <w:pPr>
        <w:spacing w:after="120"/>
        <w:jc w:val="both"/>
        <w:rPr>
          <w:rFonts w:asciiTheme="minorHAnsi" w:hAnsiTheme="minorHAnsi" w:cstheme="minorHAnsi"/>
          <w:i/>
        </w:rPr>
      </w:pPr>
    </w:p>
    <w:p w:rsidR="00D6270F" w:rsidRPr="008B4842" w:rsidRDefault="00871CD3" w:rsidP="00D6270F">
      <w:pPr>
        <w:pStyle w:val="BodyText"/>
        <w:jc w:val="both"/>
        <w:rPr>
          <w:rFonts w:asciiTheme="minorHAnsi" w:hAnsiTheme="minorHAnsi" w:cstheme="minorHAnsi"/>
          <w:i/>
        </w:rPr>
      </w:pPr>
      <w:r>
        <w:rPr>
          <w:rFonts w:asciiTheme="minorHAnsi" w:hAnsiTheme="minorHAnsi" w:cstheme="minorHAnsi"/>
          <w:sz w:val="24"/>
          <w:szCs w:val="24"/>
        </w:rPr>
        <w:t>ACET is</w:t>
      </w:r>
      <w:r w:rsidR="00DE5AF7" w:rsidRPr="008B4842">
        <w:rPr>
          <w:rFonts w:asciiTheme="minorHAnsi" w:hAnsiTheme="minorHAnsi" w:cstheme="minorHAnsi"/>
          <w:sz w:val="24"/>
          <w:szCs w:val="24"/>
        </w:rPr>
        <w:t xml:space="preserve"> </w:t>
      </w:r>
      <w:r w:rsidR="00D6270F" w:rsidRPr="008B4842">
        <w:rPr>
          <w:rFonts w:asciiTheme="minorHAnsi" w:hAnsiTheme="minorHAnsi" w:cstheme="minorHAnsi"/>
          <w:sz w:val="24"/>
          <w:szCs w:val="24"/>
        </w:rPr>
        <w:t>committed to safeguarding and promoting the welfare of children and young people and expects all staff and volunteers to share this commitment.</w:t>
      </w:r>
      <w:bookmarkStart w:id="0" w:name="_GoBack"/>
      <w:bookmarkEnd w:id="0"/>
    </w:p>
    <w:sectPr w:rsidR="00D6270F" w:rsidRPr="008B4842" w:rsidSect="00D6270F">
      <w:footerReference w:type="default" r:id="rId9"/>
      <w:pgSz w:w="11906" w:h="16838"/>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484" w:rsidRDefault="007B5484" w:rsidP="00876493">
      <w:r>
        <w:separator/>
      </w:r>
    </w:p>
  </w:endnote>
  <w:endnote w:type="continuationSeparator" w:id="0">
    <w:p w:rsidR="007B5484" w:rsidRDefault="007B5484" w:rsidP="0087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484" w:rsidRDefault="007B5484">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484" w:rsidRDefault="007B5484" w:rsidP="00876493">
      <w:r>
        <w:separator/>
      </w:r>
    </w:p>
  </w:footnote>
  <w:footnote w:type="continuationSeparator" w:id="0">
    <w:p w:rsidR="007B5484" w:rsidRDefault="007B5484" w:rsidP="00876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7F0FB4"/>
    <w:multiLevelType w:val="hybridMultilevel"/>
    <w:tmpl w:val="4B46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F05D8"/>
    <w:multiLevelType w:val="hybridMultilevel"/>
    <w:tmpl w:val="CABA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D3F26"/>
    <w:multiLevelType w:val="hybridMultilevel"/>
    <w:tmpl w:val="ADD2D8E8"/>
    <w:lvl w:ilvl="0" w:tplc="4AA069C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757E38"/>
    <w:multiLevelType w:val="hybridMultilevel"/>
    <w:tmpl w:val="111494CE"/>
    <w:lvl w:ilvl="0" w:tplc="08090001">
      <w:start w:val="1"/>
      <w:numFmt w:val="bullet"/>
      <w:lvlText w:val=""/>
      <w:lvlJc w:val="left"/>
      <w:pPr>
        <w:tabs>
          <w:tab w:val="num" w:pos="567"/>
        </w:tabs>
        <w:ind w:left="567" w:hanging="567"/>
      </w:pPr>
      <w:rPr>
        <w:rFonts w:ascii="Symbol" w:hAnsi="Symbol"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04269C"/>
    <w:multiLevelType w:val="hybridMultilevel"/>
    <w:tmpl w:val="D400ACB8"/>
    <w:lvl w:ilvl="0" w:tplc="08980082">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9" w15:restartNumberingAfterBreak="0">
    <w:nsid w:val="48F36186"/>
    <w:multiLevelType w:val="hybridMultilevel"/>
    <w:tmpl w:val="2F649FFA"/>
    <w:lvl w:ilvl="0" w:tplc="08090001">
      <w:start w:val="1"/>
      <w:numFmt w:val="bullet"/>
      <w:lvlText w:val=""/>
      <w:lvlJc w:val="left"/>
      <w:pPr>
        <w:tabs>
          <w:tab w:val="num" w:pos="480"/>
        </w:tabs>
        <w:ind w:left="480" w:hanging="360"/>
      </w:pPr>
      <w:rPr>
        <w:rFonts w:ascii="Symbol" w:hAnsi="Symbol"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10"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F72BCC"/>
    <w:multiLevelType w:val="hybridMultilevel"/>
    <w:tmpl w:val="D7E40350"/>
    <w:lvl w:ilvl="0" w:tplc="E58E350C">
      <w:start w:val="1"/>
      <w:numFmt w:val="lowerRoman"/>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2"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3" w15:restartNumberingAfterBreak="0">
    <w:nsid w:val="743D1F92"/>
    <w:multiLevelType w:val="hybridMultilevel"/>
    <w:tmpl w:val="996AFD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13"/>
  </w:num>
  <w:num w:numId="3">
    <w:abstractNumId w:val="7"/>
  </w:num>
  <w:num w:numId="4">
    <w:abstractNumId w:val="8"/>
  </w:num>
  <w:num w:numId="5">
    <w:abstractNumId w:val="11"/>
  </w:num>
  <w:num w:numId="6">
    <w:abstractNumId w:val="2"/>
  </w:num>
  <w:num w:numId="7">
    <w:abstractNumId w:val="1"/>
  </w:num>
  <w:num w:numId="8">
    <w:abstractNumId w:val="10"/>
  </w:num>
  <w:num w:numId="9">
    <w:abstractNumId w:val="0"/>
  </w:num>
  <w:num w:numId="10">
    <w:abstractNumId w:val="12"/>
  </w:num>
  <w:num w:numId="11">
    <w:abstractNumId w:val="3"/>
  </w:num>
  <w:num w:numId="12">
    <w:abstractNumId w:val="4"/>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C1E"/>
    <w:rsid w:val="00020FA5"/>
    <w:rsid w:val="000655EB"/>
    <w:rsid w:val="00166ED1"/>
    <w:rsid w:val="001842A1"/>
    <w:rsid w:val="00194C1E"/>
    <w:rsid w:val="00262144"/>
    <w:rsid w:val="002E6217"/>
    <w:rsid w:val="002F5726"/>
    <w:rsid w:val="0035442E"/>
    <w:rsid w:val="003D4E80"/>
    <w:rsid w:val="004F41E4"/>
    <w:rsid w:val="005725B2"/>
    <w:rsid w:val="005A43CF"/>
    <w:rsid w:val="005B2F36"/>
    <w:rsid w:val="005E03E7"/>
    <w:rsid w:val="006278F7"/>
    <w:rsid w:val="006B036B"/>
    <w:rsid w:val="006C53E3"/>
    <w:rsid w:val="007663D1"/>
    <w:rsid w:val="007B5484"/>
    <w:rsid w:val="008025E7"/>
    <w:rsid w:val="00812209"/>
    <w:rsid w:val="00871CD3"/>
    <w:rsid w:val="00876493"/>
    <w:rsid w:val="008B4842"/>
    <w:rsid w:val="009325EE"/>
    <w:rsid w:val="00943629"/>
    <w:rsid w:val="009F1C4B"/>
    <w:rsid w:val="00AF3376"/>
    <w:rsid w:val="00B429D8"/>
    <w:rsid w:val="00BE605D"/>
    <w:rsid w:val="00C072F8"/>
    <w:rsid w:val="00CD2D96"/>
    <w:rsid w:val="00D148CB"/>
    <w:rsid w:val="00D6270F"/>
    <w:rsid w:val="00DE5AF7"/>
    <w:rsid w:val="00E80525"/>
    <w:rsid w:val="00EB5EF9"/>
    <w:rsid w:val="00EC3B97"/>
    <w:rsid w:val="00ED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6BF2C50"/>
  <w15:docId w15:val="{5A993BDF-4C72-4676-A839-130E2068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2160" w:hanging="2160"/>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ListParagraph">
    <w:name w:val="List Paragraph"/>
    <w:basedOn w:val="Normal"/>
    <w:uiPriority w:val="34"/>
    <w:qFormat/>
    <w:rsid w:val="002F5726"/>
    <w:pPr>
      <w:ind w:left="720"/>
      <w:contextualSpacing/>
    </w:pPr>
    <w:rPr>
      <w:rFonts w:ascii="Times New Roman" w:hAnsi="Times New Roman" w:cs="Times New Roman"/>
    </w:rPr>
  </w:style>
  <w:style w:type="paragraph" w:customStyle="1" w:styleId="StyleArial14ptBoldAllcapsJustified">
    <w:name w:val="Style Arial 14 pt Bold All caps Justified"/>
    <w:basedOn w:val="Normal"/>
    <w:rsid w:val="00876493"/>
    <w:pPr>
      <w:jc w:val="both"/>
    </w:pPr>
    <w:rPr>
      <w:rFonts w:cs="Times New Roman"/>
      <w:b/>
      <w:bCs/>
      <w:sz w:val="28"/>
      <w:szCs w:val="20"/>
      <w:lang w:eastAsia="en-GB"/>
    </w:rPr>
  </w:style>
  <w:style w:type="paragraph" w:styleId="BalloonText">
    <w:name w:val="Balloon Text"/>
    <w:basedOn w:val="Normal"/>
    <w:link w:val="BalloonTextChar"/>
    <w:rsid w:val="00876493"/>
    <w:rPr>
      <w:rFonts w:ascii="Tahoma" w:hAnsi="Tahoma" w:cs="Tahoma"/>
      <w:sz w:val="16"/>
      <w:szCs w:val="16"/>
    </w:rPr>
  </w:style>
  <w:style w:type="character" w:customStyle="1" w:styleId="BalloonTextChar">
    <w:name w:val="Balloon Text Char"/>
    <w:basedOn w:val="DefaultParagraphFont"/>
    <w:link w:val="BalloonText"/>
    <w:rsid w:val="00876493"/>
    <w:rPr>
      <w:rFonts w:ascii="Tahoma" w:hAnsi="Tahoma" w:cs="Tahoma"/>
      <w:sz w:val="16"/>
      <w:szCs w:val="16"/>
      <w:lang w:eastAsia="en-US"/>
    </w:rPr>
  </w:style>
  <w:style w:type="paragraph" w:styleId="Header">
    <w:name w:val="header"/>
    <w:basedOn w:val="Normal"/>
    <w:link w:val="HeaderChar"/>
    <w:rsid w:val="00876493"/>
    <w:pPr>
      <w:tabs>
        <w:tab w:val="center" w:pos="4513"/>
        <w:tab w:val="right" w:pos="9026"/>
      </w:tabs>
    </w:pPr>
  </w:style>
  <w:style w:type="character" w:customStyle="1" w:styleId="HeaderChar">
    <w:name w:val="Header Char"/>
    <w:basedOn w:val="DefaultParagraphFont"/>
    <w:link w:val="Header"/>
    <w:rsid w:val="00876493"/>
    <w:rPr>
      <w:rFonts w:ascii="Arial" w:hAnsi="Arial" w:cs="Arial"/>
      <w:sz w:val="24"/>
      <w:szCs w:val="24"/>
      <w:lang w:eastAsia="en-US"/>
    </w:rPr>
  </w:style>
  <w:style w:type="paragraph" w:styleId="Footer">
    <w:name w:val="footer"/>
    <w:basedOn w:val="Normal"/>
    <w:link w:val="FooterChar"/>
    <w:rsid w:val="00876493"/>
    <w:pPr>
      <w:tabs>
        <w:tab w:val="center" w:pos="4513"/>
        <w:tab w:val="right" w:pos="9026"/>
      </w:tabs>
    </w:pPr>
  </w:style>
  <w:style w:type="character" w:customStyle="1" w:styleId="FooterChar">
    <w:name w:val="Footer Char"/>
    <w:basedOn w:val="DefaultParagraphFont"/>
    <w:link w:val="Footer"/>
    <w:rsid w:val="00876493"/>
    <w:rPr>
      <w:rFonts w:ascii="Arial" w:hAnsi="Arial" w:cs="Arial"/>
      <w:sz w:val="24"/>
      <w:szCs w:val="24"/>
      <w:lang w:eastAsia="en-US"/>
    </w:rPr>
  </w:style>
  <w:style w:type="paragraph" w:styleId="BodyText">
    <w:name w:val="Body Text"/>
    <w:basedOn w:val="Normal"/>
    <w:link w:val="BodyTextChar"/>
    <w:rsid w:val="00876493"/>
    <w:rPr>
      <w:rFonts w:ascii="Arial Black" w:hAnsi="Arial Black" w:cs="Times New Roman"/>
      <w:sz w:val="22"/>
      <w:szCs w:val="16"/>
    </w:rPr>
  </w:style>
  <w:style w:type="character" w:customStyle="1" w:styleId="BodyTextChar">
    <w:name w:val="Body Text Char"/>
    <w:basedOn w:val="DefaultParagraphFont"/>
    <w:link w:val="BodyText"/>
    <w:rsid w:val="00876493"/>
    <w:rPr>
      <w:rFonts w:ascii="Arial Black" w:hAnsi="Arial Black"/>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72F5A-9BE6-44BC-AB36-9F7BC2B1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POST TITLE : Teaching Assistant</vt:lpstr>
    </vt:vector>
  </TitlesOfParts>
  <Company>Aston Comprehensive School</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 : Teaching Assistant</dc:title>
  <dc:creator>wendy.beaumont</dc:creator>
  <cp:lastModifiedBy>Gemma Shore</cp:lastModifiedBy>
  <cp:revision>11</cp:revision>
  <cp:lastPrinted>2013-06-14T09:59:00Z</cp:lastPrinted>
  <dcterms:created xsi:type="dcterms:W3CDTF">2015-06-29T14:30:00Z</dcterms:created>
  <dcterms:modified xsi:type="dcterms:W3CDTF">2021-09-27T14:28:00Z</dcterms:modified>
</cp:coreProperties>
</file>