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6C5595" w:rsidP="0059651D">
      <w:pPr>
        <w:spacing w:after="120"/>
        <w:jc w:val="right"/>
        <w:rPr>
          <w:rFonts w:ascii="Arial" w:hAnsi="Arial" w:cs="Arial"/>
          <w:sz w:val="22"/>
          <w:szCs w:val="22"/>
        </w:rPr>
      </w:pPr>
      <w:r>
        <w:rPr>
          <w:rFonts w:ascii="Arial" w:hAnsi="Arial" w:cs="Arial"/>
          <w:sz w:val="22"/>
          <w:szCs w:val="22"/>
        </w:rPr>
        <w:t>AR</w:t>
      </w:r>
      <w:r w:rsidR="00D911CC">
        <w:rPr>
          <w:rFonts w:ascii="Arial" w:hAnsi="Arial" w:cs="Arial"/>
          <w:sz w:val="22"/>
          <w:szCs w:val="22"/>
        </w:rPr>
        <w:t>/VM</w:t>
      </w:r>
    </w:p>
    <w:p w:rsidR="00314E08" w:rsidRDefault="006C5595" w:rsidP="00314E08">
      <w:pPr>
        <w:spacing w:after="120"/>
        <w:jc w:val="right"/>
        <w:rPr>
          <w:rFonts w:ascii="Arial" w:hAnsi="Arial" w:cs="Arial"/>
          <w:sz w:val="22"/>
          <w:szCs w:val="22"/>
        </w:rPr>
      </w:pPr>
      <w:r>
        <w:rPr>
          <w:rFonts w:ascii="Arial" w:hAnsi="Arial" w:cs="Arial"/>
          <w:sz w:val="22"/>
          <w:szCs w:val="22"/>
        </w:rPr>
        <w:t>7 January 2021</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6C5595" w:rsidP="006A7E6C">
      <w:pPr>
        <w:spacing w:after="120"/>
        <w:jc w:val="both"/>
        <w:rPr>
          <w:rFonts w:ascii="Arial" w:hAnsi="Arial" w:cs="Arial"/>
          <w:b/>
          <w:sz w:val="22"/>
          <w:szCs w:val="22"/>
        </w:rPr>
      </w:pPr>
      <w:r>
        <w:rPr>
          <w:rFonts w:ascii="Arial" w:hAnsi="Arial" w:cs="Arial"/>
          <w:b/>
          <w:sz w:val="22"/>
          <w:szCs w:val="22"/>
        </w:rPr>
        <w:t xml:space="preserve">Curriculum Director </w:t>
      </w:r>
      <w:r w:rsidR="00201EA8">
        <w:rPr>
          <w:rFonts w:ascii="Arial" w:hAnsi="Arial" w:cs="Arial"/>
          <w:b/>
          <w:sz w:val="22"/>
          <w:szCs w:val="22"/>
        </w:rPr>
        <w:t xml:space="preserve">- </w:t>
      </w:r>
      <w:r>
        <w:rPr>
          <w:rFonts w:ascii="Arial" w:hAnsi="Arial" w:cs="Arial"/>
          <w:b/>
          <w:sz w:val="22"/>
          <w:szCs w:val="22"/>
        </w:rPr>
        <w:t xml:space="preserve">Maths - </w:t>
      </w:r>
      <w:r w:rsidR="00D35282">
        <w:rPr>
          <w:rFonts w:ascii="Arial" w:hAnsi="Arial" w:cs="Arial"/>
          <w:b/>
          <w:sz w:val="22"/>
          <w:szCs w:val="22"/>
        </w:rPr>
        <w:t>UTC Sheffield City Centre</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bookmarkStart w:id="0" w:name="_GoBack"/>
      <w:bookmarkEnd w:id="0"/>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 xml:space="preserve">the post further please contact </w:t>
      </w:r>
      <w:r w:rsidR="006F120D">
        <w:rPr>
          <w:rFonts w:ascii="Arial" w:hAnsi="Arial" w:cs="Arial"/>
          <w:sz w:val="22"/>
          <w:szCs w:val="22"/>
        </w:rPr>
        <w:t>Julie Wain, PA to the Principal on:</w:t>
      </w:r>
      <w:r w:rsidR="006F120D">
        <w:rPr>
          <w:rFonts w:ascii="Arial" w:hAnsi="Arial" w:cs="Arial"/>
          <w:sz w:val="22"/>
          <w:szCs w:val="22"/>
        </w:rPr>
        <w:br/>
      </w:r>
      <w:r w:rsidR="00D145E9">
        <w:rPr>
          <w:rFonts w:ascii="Arial" w:hAnsi="Arial" w:cs="Arial"/>
          <w:sz w:val="22"/>
          <w:szCs w:val="22"/>
        </w:rPr>
        <w:t>0114 260 39</w:t>
      </w:r>
      <w:r w:rsidR="006F120D">
        <w:rPr>
          <w:rFonts w:ascii="Arial" w:hAnsi="Arial" w:cs="Arial"/>
          <w:sz w:val="22"/>
          <w:szCs w:val="22"/>
        </w:rPr>
        <w:t>7</w:t>
      </w:r>
      <w:r w:rsidR="00D145E9">
        <w:rPr>
          <w:rFonts w:ascii="Arial" w:hAnsi="Arial" w:cs="Arial"/>
          <w:sz w:val="22"/>
          <w:szCs w:val="22"/>
        </w:rPr>
        <w:t>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 xml:space="preserve">Midnight </w:t>
      </w:r>
      <w:r w:rsidR="00CD1A03">
        <w:rPr>
          <w:rFonts w:ascii="Arial" w:hAnsi="Arial" w:cs="Arial"/>
          <w:b/>
          <w:sz w:val="22"/>
          <w:szCs w:val="22"/>
        </w:rPr>
        <w:t xml:space="preserve">Sunday </w:t>
      </w:r>
      <w:r w:rsidR="006C5595">
        <w:rPr>
          <w:rFonts w:ascii="Arial" w:hAnsi="Arial" w:cs="Arial"/>
          <w:b/>
          <w:sz w:val="22"/>
          <w:szCs w:val="22"/>
        </w:rPr>
        <w:t>24 January 2021</w:t>
      </w:r>
      <w:r w:rsidR="006C5595">
        <w:rPr>
          <w:rFonts w:ascii="Arial" w:hAnsi="Arial" w:cs="Arial"/>
          <w:sz w:val="22"/>
          <w:szCs w:val="22"/>
        </w:rPr>
        <w:t xml:space="preserve">.  </w:t>
      </w:r>
      <w:r>
        <w:rPr>
          <w:rFonts w:ascii="Arial" w:hAnsi="Arial" w:cs="Arial"/>
          <w:sz w:val="22"/>
          <w:szCs w:val="22"/>
        </w:rPr>
        <w:t xml:space="preserve">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B241A8" w:rsidP="006A7E6C">
      <w:pPr>
        <w:spacing w:after="120"/>
        <w:jc w:val="both"/>
        <w:rPr>
          <w:rFonts w:ascii="Arial" w:hAnsi="Arial" w:cs="Arial"/>
          <w:sz w:val="22"/>
          <w:szCs w:val="22"/>
        </w:rPr>
      </w:pPr>
      <w:r>
        <w:rPr>
          <w:rFonts w:ascii="Arial" w:hAnsi="Arial" w:cs="Arial"/>
          <w:sz w:val="22"/>
          <w:szCs w:val="22"/>
        </w:rPr>
        <w:t xml:space="preserve">‘Virtual’ </w:t>
      </w:r>
      <w:r w:rsidR="00DE4290">
        <w:rPr>
          <w:rFonts w:ascii="Arial" w:hAnsi="Arial" w:cs="Arial"/>
          <w:sz w:val="22"/>
          <w:szCs w:val="22"/>
        </w:rPr>
        <w:t xml:space="preserve">Interviews </w:t>
      </w:r>
      <w:r>
        <w:rPr>
          <w:rFonts w:ascii="Arial" w:hAnsi="Arial" w:cs="Arial"/>
          <w:sz w:val="22"/>
          <w:szCs w:val="22"/>
        </w:rPr>
        <w:t xml:space="preserve">via Teams </w:t>
      </w:r>
      <w:r w:rsidR="00DE4290">
        <w:rPr>
          <w:rFonts w:ascii="Arial" w:hAnsi="Arial" w:cs="Arial"/>
          <w:sz w:val="22"/>
          <w:szCs w:val="22"/>
        </w:rPr>
        <w:t>will be held week commencing</w:t>
      </w:r>
      <w:r w:rsidR="00700D80">
        <w:rPr>
          <w:rFonts w:ascii="Arial" w:hAnsi="Arial" w:cs="Arial"/>
          <w:sz w:val="22"/>
          <w:szCs w:val="22"/>
        </w:rPr>
        <w:t xml:space="preserve"> </w:t>
      </w:r>
      <w:r w:rsidR="006C5595">
        <w:rPr>
          <w:rFonts w:ascii="Arial" w:hAnsi="Arial" w:cs="Arial"/>
          <w:sz w:val="22"/>
          <w:szCs w:val="22"/>
        </w:rPr>
        <w:t>1 February 2021</w:t>
      </w:r>
      <w:r>
        <w:rPr>
          <w:rFonts w:ascii="Arial" w:hAnsi="Arial" w:cs="Arial"/>
          <w:sz w:val="22"/>
          <w:szCs w:val="22"/>
        </w:rPr>
        <w:t>.</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 UTC Sheffield.</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Default="00876B65" w:rsidP="006A7E6C">
      <w:pPr>
        <w:spacing w:after="120"/>
        <w:jc w:val="both"/>
        <w:rPr>
          <w:rFonts w:ascii="Arial" w:hAnsi="Arial" w:cs="Arial"/>
          <w:sz w:val="22"/>
          <w:szCs w:val="22"/>
        </w:rPr>
      </w:pP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Pr="0059651D"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 xml:space="preserve">The Sheffield UTC Academy Trust is a growing </w:t>
      </w:r>
      <w:r w:rsidR="006C5595">
        <w:rPr>
          <w:rFonts w:ascii="Arial" w:eastAsia="Times New Roman" w:hAnsi="Arial" w:cs="Arial"/>
          <w:color w:val="262626"/>
          <w:sz w:val="22"/>
          <w:szCs w:val="22"/>
          <w:lang w:val="en-GB" w:eastAsia="en-GB"/>
        </w:rPr>
        <w:t>“</w:t>
      </w:r>
      <w:r>
        <w:rPr>
          <w:rFonts w:ascii="Arial" w:eastAsia="Times New Roman" w:hAnsi="Arial" w:cs="Arial"/>
          <w:color w:val="262626"/>
          <w:sz w:val="22"/>
          <w:szCs w:val="22"/>
          <w:lang w:val="en-GB" w:eastAsia="en-GB"/>
        </w:rPr>
        <w:t>UTC-only</w:t>
      </w:r>
      <w:r w:rsidR="006C5595">
        <w:rPr>
          <w:rFonts w:ascii="Arial" w:eastAsia="Times New Roman" w:hAnsi="Arial" w:cs="Arial"/>
          <w:color w:val="262626"/>
          <w:sz w:val="22"/>
          <w:szCs w:val="22"/>
          <w:lang w:val="en-GB" w:eastAsia="en-GB"/>
        </w:rPr>
        <w:t>”</w:t>
      </w:r>
      <w:r>
        <w:rPr>
          <w:rFonts w:ascii="Arial" w:eastAsia="Times New Roman" w:hAnsi="Arial" w:cs="Arial"/>
          <w:color w:val="262626"/>
          <w:sz w:val="22"/>
          <w:szCs w:val="22"/>
          <w:lang w:val="en-GB" w:eastAsia="en-GB"/>
        </w:rPr>
        <w:t xml:space="preserve">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Default="00B2566C" w:rsidP="006C5595">
      <w:pPr>
        <w:spacing w:after="120"/>
        <w:jc w:val="both"/>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 xml:space="preserve">At UTC Sheffield we have two campuses, UTC Sheffield City Centre and UTC Sheffield Olympic Legacy Park. </w:t>
      </w:r>
      <w:r w:rsidR="006C5595">
        <w:rPr>
          <w:rFonts w:ascii="Arial" w:eastAsia="Times New Roman" w:hAnsi="Arial" w:cs="Arial"/>
          <w:color w:val="262626"/>
          <w:sz w:val="22"/>
          <w:szCs w:val="22"/>
          <w:lang w:val="en-GB" w:eastAsia="en-GB"/>
        </w:rPr>
        <w:t xml:space="preserve">UTC Derby Pride Park joined the Trust in December 2019.  </w:t>
      </w:r>
      <w:r w:rsidRPr="00B2566C">
        <w:rPr>
          <w:rFonts w:ascii="Arial" w:eastAsia="Times New Roman" w:hAnsi="Arial" w:cs="Arial"/>
          <w:color w:val="262626"/>
          <w:sz w:val="22"/>
          <w:szCs w:val="22"/>
          <w:lang w:val="en-GB" w:eastAsia="en-GB"/>
        </w:rPr>
        <w:t xml:space="preserve">Students can join from age 13, in Y9 or at age 16, in Y12, </w:t>
      </w:r>
      <w:r w:rsidRPr="006C5595">
        <w:rPr>
          <w:rFonts w:ascii="Arial" w:hAnsi="Arial" w:cs="Arial"/>
          <w:sz w:val="22"/>
          <w:szCs w:val="22"/>
        </w:rPr>
        <w:t>and</w:t>
      </w:r>
      <w:r w:rsidRPr="00B2566C">
        <w:rPr>
          <w:rFonts w:ascii="Arial" w:eastAsia="Times New Roman" w:hAnsi="Arial" w:cs="Arial"/>
          <w:color w:val="262626"/>
          <w:sz w:val="22"/>
          <w:szCs w:val="22"/>
          <w:lang w:val="en-GB" w:eastAsia="en-GB"/>
        </w:rPr>
        <w:t xml:space="preserve"> study an academic curriculum – GCSEs and A</w:t>
      </w:r>
      <w:r w:rsidR="006C5595">
        <w:rPr>
          <w:rFonts w:ascii="Arial" w:eastAsia="Times New Roman" w:hAnsi="Arial" w:cs="Arial"/>
          <w:color w:val="262626"/>
          <w:sz w:val="22"/>
          <w:szCs w:val="22"/>
          <w:lang w:val="en-GB" w:eastAsia="en-GB"/>
        </w:rPr>
        <w:t>-</w:t>
      </w:r>
      <w:r w:rsidRPr="00B2566C">
        <w:rPr>
          <w:rFonts w:ascii="Arial" w:eastAsia="Times New Roman" w:hAnsi="Arial" w:cs="Arial"/>
          <w:color w:val="262626"/>
          <w:sz w:val="22"/>
          <w:szCs w:val="22"/>
          <w:lang w:val="en-GB" w:eastAsia="en-GB"/>
        </w:rPr>
        <w:t>Levels – alongside their technical specialism.  The difference is that all academic study re</w:t>
      </w:r>
      <w:r w:rsidR="00142387">
        <w:rPr>
          <w:rFonts w:ascii="Arial" w:eastAsia="Times New Roman" w:hAnsi="Arial" w:cs="Arial"/>
          <w:color w:val="262626"/>
          <w:sz w:val="22"/>
          <w:szCs w:val="22"/>
          <w:lang w:val="en-GB" w:eastAsia="en-GB"/>
        </w:rPr>
        <w:t xml:space="preserve">lates to employer-led projects.  </w:t>
      </w:r>
      <w:r w:rsidRPr="00B2566C">
        <w:rPr>
          <w:rFonts w:ascii="Arial" w:eastAsia="Times New Roman" w:hAnsi="Arial" w:cs="Arial"/>
          <w:color w:val="262626"/>
          <w:sz w:val="22"/>
          <w:szCs w:val="22"/>
          <w:lang w:val="en-GB" w:eastAsia="en-GB"/>
        </w:rPr>
        <w:t>Students gain the skills and qualifications to open up opportunities for jobs, apprenticeships and university courses.</w:t>
      </w: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1005205" cy="1431812"/>
                                  <wp:effectExtent l="0" t="0" r="444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0161" cy="1467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1005205" cy="1431812"/>
                            <wp:effectExtent l="0" t="0" r="444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161" cy="1467359"/>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w:t>
      </w:r>
      <w:r w:rsidR="006C5595">
        <w:rPr>
          <w:rFonts w:ascii="Arial" w:hAnsi="Arial" w:cs="Arial"/>
          <w:sz w:val="22"/>
          <w:szCs w:val="22"/>
        </w:rPr>
        <w:t xml:space="preserve">igital businesses in Sheffield.  </w:t>
      </w:r>
      <w:r w:rsidRPr="00876B65">
        <w:rPr>
          <w:rFonts w:ascii="Arial" w:hAnsi="Arial" w:cs="Arial"/>
          <w:sz w:val="22"/>
          <w:szCs w:val="22"/>
        </w:rPr>
        <w:t>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4"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Pr="00F36DDB" w:rsidRDefault="00876B65" w:rsidP="006A7E6C">
      <w:pPr>
        <w:spacing w:after="120"/>
        <w:jc w:val="both"/>
        <w:rPr>
          <w:rFonts w:ascii="Arial" w:hAnsi="Arial" w:cs="Arial"/>
          <w:sz w:val="22"/>
          <w:szCs w:val="22"/>
        </w:rPr>
      </w:pPr>
      <w:r w:rsidRPr="00876B65">
        <w:rPr>
          <w:rFonts w:ascii="Arial" w:hAnsi="Arial" w:cs="Arial"/>
          <w:sz w:val="22"/>
          <w:szCs w:val="22"/>
        </w:rPr>
        <w:t>In February 2016</w:t>
      </w:r>
      <w:r w:rsidR="00555B82">
        <w:rPr>
          <w:rFonts w:ascii="Arial" w:hAnsi="Arial" w:cs="Arial"/>
          <w:sz w:val="22"/>
          <w:szCs w:val="22"/>
        </w:rPr>
        <w:t xml:space="preserve"> and February 2020 our </w:t>
      </w:r>
      <w:hyperlink r:id="rId15" w:history="1">
        <w:r w:rsidRPr="00876B65">
          <w:rPr>
            <w:rFonts w:ascii="Arial" w:hAnsi="Arial" w:cs="Arial"/>
            <w:sz w:val="22"/>
            <w:szCs w:val="22"/>
          </w:rPr>
          <w:t>Ofsted inspection</w:t>
        </w:r>
      </w:hyperlink>
      <w:r w:rsidR="00555B82">
        <w:rPr>
          <w:rFonts w:ascii="Arial" w:hAnsi="Arial" w:cs="Arial"/>
          <w:sz w:val="22"/>
          <w:szCs w:val="22"/>
        </w:rPr>
        <w:t xml:space="preserve">s both achieved ‘Good’ ratings; </w:t>
      </w:r>
      <w:r w:rsidRPr="00876B65">
        <w:rPr>
          <w:rFonts w:ascii="Arial" w:hAnsi="Arial" w:cs="Arial"/>
          <w:sz w:val="22"/>
          <w:szCs w:val="22"/>
        </w:rPr>
        <w:t>Ofsted praised UTC Sheffield City Centre on establishing a business-like culture and technical curriculum closely aligned to the needs of employers and universities.</w:t>
      </w:r>
    </w:p>
    <w:p w:rsidR="00876B65" w:rsidRDefault="00876B65" w:rsidP="006A7E6C">
      <w:pPr>
        <w:spacing w:after="120"/>
        <w:jc w:val="both"/>
        <w:rPr>
          <w:rFonts w:ascii="Arial" w:hAnsi="Arial" w:cs="Arial"/>
          <w:b/>
          <w:sz w:val="22"/>
          <w:szCs w:val="22"/>
        </w:rPr>
      </w:pPr>
      <w:r>
        <w:rPr>
          <w:rFonts w:ascii="Arial" w:hAnsi="Arial" w:cs="Arial"/>
          <w:b/>
          <w:sz w:val="22"/>
          <w:szCs w:val="22"/>
        </w:rPr>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43180</wp:posOffset>
                </wp:positionV>
                <wp:extent cx="1005840" cy="1455420"/>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55420"/>
                        </a:xfrm>
                        <a:prstGeom prst="rect">
                          <a:avLst/>
                        </a:prstGeom>
                        <a:solidFill>
                          <a:srgbClr val="FFFFFF"/>
                        </a:solidFill>
                        <a:ln w="9525">
                          <a:noFill/>
                          <a:miter lim="800000"/>
                          <a:headEnd/>
                          <a:tailEnd/>
                        </a:ln>
                      </wps:spPr>
                      <wps:txbx>
                        <w:txbxContent>
                          <w:p w:rsidR="00876B65" w:rsidRDefault="00B241A8">
                            <w:r>
                              <w:rPr>
                                <w:noProof/>
                                <w:lang w:val="en-GB" w:eastAsia="en-GB"/>
                              </w:rPr>
                              <w:drawing>
                                <wp:inline distT="0" distB="0" distL="0" distR="0" wp14:anchorId="620E3185" wp14:editId="558EA87D">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6">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3.4pt;width:79.2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" stroked="f">
                <v:textbox>
                  <w:txbxContent>
                    <w:p w:rsidR="00876B65" w:rsidRDefault="00B241A8">
                      <w:r>
                        <w:rPr>
                          <w:noProof/>
                          <w:lang w:val="en-GB" w:eastAsia="en-GB"/>
                        </w:rPr>
                        <w:drawing>
                          <wp:inline distT="0" distB="0" distL="0" distR="0" wp14:anchorId="620E3185" wp14:editId="558EA87D">
                            <wp:extent cx="826770" cy="1362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 Website.jpg"/>
                                    <pic:cNvPicPr/>
                                  </pic:nvPicPr>
                                  <pic:blipFill>
                                    <a:blip r:embed="rId17">
                                      <a:extLst>
                                        <a:ext uri="{28A0092B-C50C-407E-A947-70E740481C1C}">
                                          <a14:useLocalDpi xmlns:a14="http://schemas.microsoft.com/office/drawing/2010/main" val="0"/>
                                        </a:ext>
                                      </a:extLst>
                                    </a:blip>
                                    <a:stretch>
                                      <a:fillRect/>
                                    </a:stretch>
                                  </pic:blipFill>
                                  <pic:spPr>
                                    <a:xfrm>
                                      <a:off x="0" y="0"/>
                                      <a:ext cx="845332" cy="1393405"/>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 xml:space="preserve">UTC OLP </w:t>
      </w:r>
      <w:r w:rsidR="00876B65" w:rsidRPr="00876B65">
        <w:rPr>
          <w:rFonts w:ascii="Arial" w:hAnsi="Arial" w:cs="Arial"/>
          <w:sz w:val="22"/>
          <w:szCs w:val="22"/>
        </w:rPr>
        <w:t>specialis</w:t>
      </w:r>
      <w:r w:rsidR="00A14902">
        <w:rPr>
          <w:rFonts w:ascii="Arial" w:hAnsi="Arial" w:cs="Arial"/>
          <w:sz w:val="22"/>
          <w:szCs w:val="22"/>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 Technicals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18" w:history="1">
        <w:r w:rsidRPr="00876B65">
          <w:rPr>
            <w:rFonts w:ascii="Arial" w:hAnsi="Arial" w:cs="Arial"/>
            <w:sz w:val="22"/>
            <w:szCs w:val="22"/>
          </w:rPr>
          <w:t>Olympic Legacy Park</w:t>
        </w:r>
      </w:hyperlink>
      <w:r w:rsidRPr="00876B65">
        <w:rPr>
          <w:rFonts w:ascii="Arial" w:hAnsi="Arial" w:cs="Arial"/>
          <w:sz w:val="22"/>
          <w:szCs w:val="22"/>
        </w:rPr>
        <w:t xml:space="preserve">, which is set to be part of an internationally recognised Innovation District for health and wellbeing research and learning. The Olympic Legacy Park not only </w:t>
      </w:r>
      <w:r w:rsidR="00B241A8">
        <w:rPr>
          <w:rFonts w:ascii="Arial" w:hAnsi="Arial" w:cs="Arial"/>
          <w:sz w:val="22"/>
          <w:szCs w:val="22"/>
        </w:rPr>
        <w:t xml:space="preserve">hosts </w:t>
      </w:r>
      <w:r w:rsidRPr="00876B65">
        <w:rPr>
          <w:rFonts w:ascii="Arial" w:hAnsi="Arial" w:cs="Arial"/>
          <w:sz w:val="22"/>
          <w:szCs w:val="22"/>
        </w:rPr>
        <w:t>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and the Advanced Wellbeing Research Centre (AWRC), which will be the most advanced research and development centre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r w:rsidR="00887408">
        <w:rPr>
          <w:rFonts w:ascii="Arial" w:hAnsi="Arial" w:cs="Arial"/>
          <w:sz w:val="22"/>
          <w:szCs w:val="22"/>
        </w:rPr>
        <w:t xml:space="preserve">  Our Ofsted inspection in </w:t>
      </w:r>
      <w:r w:rsidR="005C7139">
        <w:rPr>
          <w:rFonts w:ascii="Arial" w:hAnsi="Arial" w:cs="Arial"/>
          <w:sz w:val="22"/>
          <w:szCs w:val="22"/>
        </w:rPr>
        <w:t>February</w:t>
      </w:r>
      <w:r w:rsidR="00887408">
        <w:rPr>
          <w:rFonts w:ascii="Arial" w:hAnsi="Arial" w:cs="Arial"/>
          <w:sz w:val="22"/>
          <w:szCs w:val="22"/>
        </w:rPr>
        <w:t xml:space="preserve"> 2019 achieved a ‘good’ rating.</w:t>
      </w:r>
    </w:p>
    <w:p w:rsidR="00876B65" w:rsidRPr="00876B65" w:rsidRDefault="00876B65" w:rsidP="006A7E6C">
      <w:pPr>
        <w:spacing w:after="120"/>
        <w:jc w:val="both"/>
        <w:rPr>
          <w:rFonts w:ascii="Arial" w:hAnsi="Arial" w:cs="Arial"/>
          <w:b/>
          <w:sz w:val="22"/>
          <w:szCs w:val="22"/>
        </w:rPr>
      </w:pPr>
      <w:r w:rsidRPr="00876B65">
        <w:rPr>
          <w:rFonts w:ascii="Arial" w:hAnsi="Arial" w:cs="Arial"/>
          <w:sz w:val="22"/>
          <w:szCs w:val="22"/>
        </w:rPr>
        <w:lastRenderedPageBreak/>
        <w:t xml:space="preserve">Our state-of-the-art building is equipped with high quality, </w:t>
      </w:r>
      <w:hyperlink r:id="rId19"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7B3E9B" w:rsidRDefault="007B3E9B" w:rsidP="007B3E9B">
      <w:pPr>
        <w:tabs>
          <w:tab w:val="left" w:pos="8964"/>
        </w:tabs>
        <w:spacing w:after="120"/>
        <w:jc w:val="both"/>
        <w:rPr>
          <w:rFonts w:ascii="Arial" w:hAnsi="Arial" w:cs="Arial"/>
          <w:sz w:val="22"/>
          <w:szCs w:val="22"/>
        </w:rPr>
      </w:pPr>
      <w:r>
        <w:rPr>
          <w:rFonts w:ascii="Arial" w:hAnsi="Arial" w:cs="Arial"/>
          <w:sz w:val="22"/>
          <w:szCs w:val="22"/>
        </w:rPr>
        <w:tab/>
      </w:r>
    </w:p>
    <w:p w:rsidR="005663A0" w:rsidRDefault="005663A0" w:rsidP="007B3E9B">
      <w:pPr>
        <w:tabs>
          <w:tab w:val="left" w:pos="8964"/>
        </w:tabs>
        <w:spacing w:after="120"/>
        <w:jc w:val="both"/>
        <w:rPr>
          <w:rFonts w:ascii="Arial" w:hAnsi="Arial" w:cs="Arial"/>
          <w:b/>
          <w:sz w:val="22"/>
          <w:szCs w:val="22"/>
        </w:rPr>
      </w:pPr>
      <w:r>
        <w:rPr>
          <w:rFonts w:ascii="Arial" w:hAnsi="Arial" w:cs="Arial"/>
          <w:b/>
          <w:sz w:val="22"/>
          <w:szCs w:val="22"/>
        </w:rPr>
        <w:t>About UTC Derby Pride Park –</w:t>
      </w:r>
      <w:r w:rsidR="00314E08">
        <w:rPr>
          <w:rFonts w:ascii="Arial" w:hAnsi="Arial" w:cs="Arial"/>
          <w:b/>
          <w:sz w:val="22"/>
          <w:szCs w:val="22"/>
        </w:rPr>
        <w:t xml:space="preserve"> </w:t>
      </w:r>
      <w:r w:rsidR="006C5595">
        <w:rPr>
          <w:rFonts w:ascii="Arial" w:hAnsi="Arial" w:cs="Arial"/>
          <w:b/>
          <w:sz w:val="22"/>
          <w:szCs w:val="22"/>
        </w:rPr>
        <w:t>Lee Kirkwood, Associate</w:t>
      </w:r>
      <w:r w:rsidR="00314E08">
        <w:rPr>
          <w:rFonts w:ascii="Arial" w:hAnsi="Arial" w:cs="Arial"/>
          <w:b/>
          <w:sz w:val="22"/>
          <w:szCs w:val="22"/>
        </w:rPr>
        <w:t xml:space="preserve"> </w:t>
      </w:r>
      <w:r>
        <w:rPr>
          <w:rFonts w:ascii="Arial" w:hAnsi="Arial" w:cs="Arial"/>
          <w:b/>
          <w:sz w:val="22"/>
          <w:szCs w:val="22"/>
        </w:rPr>
        <w:t>Principal</w:t>
      </w:r>
    </w:p>
    <w:p w:rsidR="005663A0" w:rsidRDefault="006C5595" w:rsidP="00314E08">
      <w:pPr>
        <w:spacing w:after="120"/>
        <w:jc w:val="both"/>
        <w:rPr>
          <w:rFonts w:ascii="Arial" w:hAnsi="Arial" w:cs="Arial"/>
          <w:color w:val="000000"/>
          <w:sz w:val="22"/>
          <w:szCs w:val="22"/>
        </w:rPr>
      </w:pPr>
      <w:r w:rsidRPr="006C5595">
        <w:rPr>
          <w:rFonts w:ascii="Arial" w:hAnsi="Arial" w:cs="Arial"/>
          <w:b/>
          <w:noProof/>
          <w:sz w:val="22"/>
          <w:szCs w:val="22"/>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-19050</wp:posOffset>
                </wp:positionH>
                <wp:positionV relativeFrom="paragraph">
                  <wp:posOffset>25400</wp:posOffset>
                </wp:positionV>
                <wp:extent cx="1554480" cy="1821180"/>
                <wp:effectExtent l="0" t="0" r="762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1180"/>
                        </a:xfrm>
                        <a:prstGeom prst="rect">
                          <a:avLst/>
                        </a:prstGeom>
                        <a:solidFill>
                          <a:srgbClr val="FFFFFF"/>
                        </a:solidFill>
                        <a:ln w="9525">
                          <a:noFill/>
                          <a:miter lim="800000"/>
                          <a:headEnd/>
                          <a:tailEnd/>
                        </a:ln>
                      </wps:spPr>
                      <wps:txbx>
                        <w:txbxContent>
                          <w:p w:rsidR="006C5595" w:rsidRDefault="006C5595">
                            <w:r>
                              <w:rPr>
                                <w:noProof/>
                                <w:lang w:val="en-GB" w:eastAsia="en-GB"/>
                              </w:rPr>
                              <w:drawing>
                                <wp:inline distT="0" distB="0" distL="0" distR="0" wp14:anchorId="7922B692" wp14:editId="43C2F427">
                                  <wp:extent cx="1308481" cy="1635602"/>
                                  <wp:effectExtent l="0" t="0" r="6350" b="3175"/>
                                  <wp:docPr id="20" name="Picture 20" descr="https://www.utcderby.org.uk/wp-content/uploads/2020/03/D03102049-72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utcderby.org.uk/wp-content/uploads/2020/03/D03102049-720x9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0624" cy="16507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pt;width:122.4pt;height:14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" stroked="f">
                <v:textbox>
                  <w:txbxContent>
                    <w:p w:rsidR="006C5595" w:rsidRDefault="006C5595">
                      <w:r>
                        <w:rPr>
                          <w:noProof/>
                          <w:lang w:val="en-GB" w:eastAsia="en-GB"/>
                        </w:rPr>
                        <w:drawing>
                          <wp:inline distT="0" distB="0" distL="0" distR="0" wp14:anchorId="7922B692" wp14:editId="43C2F427">
                            <wp:extent cx="1308481" cy="1635602"/>
                            <wp:effectExtent l="0" t="0" r="6350" b="3175"/>
                            <wp:docPr id="20" name="Picture 20" descr="https://www.utcderby.org.uk/wp-content/uploads/2020/03/D03102049-72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utcderby.org.uk/wp-content/uploads/2020/03/D03102049-720x9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0624" cy="1650780"/>
                                    </a:xfrm>
                                    <a:prstGeom prst="rect">
                                      <a:avLst/>
                                    </a:prstGeom>
                                    <a:noFill/>
                                    <a:ln>
                                      <a:noFill/>
                                    </a:ln>
                                  </pic:spPr>
                                </pic:pic>
                              </a:graphicData>
                            </a:graphic>
                          </wp:inline>
                        </w:drawing>
                      </w:r>
                    </w:p>
                  </w:txbxContent>
                </v:textbox>
                <w10:wrap type="square"/>
              </v:shape>
            </w:pict>
          </mc:Fallback>
        </mc:AlternateContent>
      </w:r>
      <w:r w:rsidR="005663A0" w:rsidRPr="00D957A7">
        <w:rPr>
          <w:rFonts w:ascii="Arial" w:hAnsi="Arial" w:cs="Arial"/>
          <w:color w:val="000000"/>
          <w:sz w:val="22"/>
          <w:szCs w:val="22"/>
        </w:rPr>
        <w:t>We are a University Technical College offering specialist courses designed with employers in the exciting areas of Engineering and</w:t>
      </w:r>
      <w:r w:rsidR="00887408">
        <w:rPr>
          <w:rFonts w:ascii="Arial" w:hAnsi="Arial" w:cs="Arial"/>
          <w:color w:val="000000"/>
          <w:sz w:val="22"/>
          <w:szCs w:val="22"/>
        </w:rPr>
        <w:t xml:space="preserve"> Health &amp;</w:t>
      </w:r>
      <w:r w:rsidR="005663A0" w:rsidRPr="00D957A7">
        <w:rPr>
          <w:rFonts w:ascii="Arial" w:hAnsi="Arial" w:cs="Arial"/>
          <w:color w:val="000000"/>
          <w:sz w:val="22"/>
          <w:szCs w:val="22"/>
        </w:rPr>
        <w:t xml:space="preserve"> Life Sciences. These are all regional, national and international growth areas that will offer strong career </w:t>
      </w:r>
      <w:r w:rsidR="005663A0" w:rsidRPr="00FB62AE">
        <w:rPr>
          <w:rFonts w:ascii="Arial" w:hAnsi="Arial" w:cs="Arial"/>
          <w:color w:val="000000"/>
          <w:sz w:val="22"/>
          <w:szCs w:val="22"/>
        </w:rPr>
        <w:t xml:space="preserve">opportunities in the future.  </w:t>
      </w:r>
    </w:p>
    <w:p w:rsidR="005663A0" w:rsidRDefault="005663A0" w:rsidP="00314E08">
      <w:pPr>
        <w:spacing w:after="120"/>
        <w:jc w:val="both"/>
        <w:rPr>
          <w:rFonts w:ascii="Arial" w:hAnsi="Arial" w:cs="Arial"/>
          <w:color w:val="000000"/>
          <w:sz w:val="22"/>
          <w:szCs w:val="22"/>
        </w:rPr>
      </w:pPr>
      <w:r w:rsidRPr="00FB62AE">
        <w:rPr>
          <w:rFonts w:ascii="Arial" w:hAnsi="Arial" w:cs="Arial"/>
          <w:color w:val="000000"/>
          <w:sz w:val="22"/>
          <w:szCs w:val="22"/>
        </w:rPr>
        <w:t xml:space="preserve">UTCs are all about employer-led education and we are fortunate here to have the support of some of the world’s best known companies including Bombardier, Rolls-Royce and Toyota. </w:t>
      </w:r>
      <w:r>
        <w:rPr>
          <w:rFonts w:ascii="Arial" w:hAnsi="Arial" w:cs="Arial"/>
          <w:color w:val="000000"/>
          <w:sz w:val="22"/>
          <w:szCs w:val="22"/>
        </w:rPr>
        <w:t xml:space="preserve"> </w:t>
      </w:r>
      <w:r w:rsidRPr="00FB62AE">
        <w:rPr>
          <w:rFonts w:ascii="Arial" w:hAnsi="Arial" w:cs="Arial"/>
          <w:color w:val="000000"/>
          <w:sz w:val="22"/>
          <w:szCs w:val="22"/>
        </w:rPr>
        <w:t>We also enjoy the support and input of one of the UK’s leading universities, University of Derby, nominated for ‘University of the Year Award 2019’ in the Times Higher Education Supplement.</w:t>
      </w:r>
    </w:p>
    <w:p w:rsidR="005663A0" w:rsidRDefault="005663A0" w:rsidP="005663A0">
      <w:pPr>
        <w:spacing w:after="120"/>
        <w:jc w:val="both"/>
        <w:rPr>
          <w:rFonts w:ascii="Arial" w:hAnsi="Arial" w:cs="Arial"/>
          <w:sz w:val="22"/>
          <w:szCs w:val="22"/>
        </w:rPr>
      </w:pP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201EA8" w:rsidP="006A7E6C">
      <w:pPr>
        <w:spacing w:after="120"/>
        <w:jc w:val="both"/>
        <w:rPr>
          <w:rFonts w:ascii="Arial" w:hAnsi="Arial" w:cs="Arial"/>
          <w:sz w:val="22"/>
          <w:szCs w:val="22"/>
        </w:rPr>
      </w:pPr>
      <w:hyperlink r:id="rId22"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6A7E6C" w:rsidRPr="004E614C" w:rsidRDefault="007B3E9B" w:rsidP="006A7E6C">
      <w:pPr>
        <w:spacing w:after="120"/>
        <w:jc w:val="both"/>
        <w:rPr>
          <w:rFonts w:ascii="Arial" w:hAnsi="Arial" w:cs="Arial"/>
          <w:b/>
          <w:sz w:val="22"/>
          <w:szCs w:val="22"/>
        </w:rPr>
      </w:pPr>
      <w:r>
        <w:rPr>
          <w:rFonts w:ascii="Arial" w:hAnsi="Arial" w:cs="Arial"/>
          <w:b/>
          <w:sz w:val="22"/>
          <w:szCs w:val="22"/>
        </w:rPr>
        <w:br w:type="column"/>
      </w:r>
      <w:r w:rsidR="006A7E6C" w:rsidRPr="004E614C">
        <w:rPr>
          <w:rFonts w:ascii="Arial" w:hAnsi="Arial" w:cs="Arial"/>
          <w:b/>
          <w:sz w:val="22"/>
          <w:szCs w:val="22"/>
        </w:rPr>
        <w:lastRenderedPageBreak/>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EA2FA6" w:rsidRPr="004E614C" w:rsidRDefault="00EA2FA6" w:rsidP="006A7E6C">
      <w:pPr>
        <w:spacing w:after="120"/>
        <w:jc w:val="both"/>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lastRenderedPageBreak/>
        <w:t xml:space="preserve">All candidates invited to interview must </w:t>
      </w:r>
      <w:r w:rsidR="00EA2FA6">
        <w:rPr>
          <w:rFonts w:ascii="Arial" w:hAnsi="Arial" w:cs="Arial"/>
          <w:sz w:val="22"/>
          <w:szCs w:val="22"/>
        </w:rPr>
        <w:t>have the following documents to hand for verification:</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r w:rsidR="00EA2FA6">
        <w:rPr>
          <w:rFonts w:ascii="Arial" w:hAnsi="Arial" w:cs="Arial"/>
          <w:sz w:val="22"/>
          <w:szCs w:val="22"/>
        </w:rPr>
        <w:t xml:space="preserve"> However, under the current Corona Virus Pandemic, ‘virtual’ copies of the originals will be accepted until the original copies can be verified in person.</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0967A9" w:rsidRDefault="000967A9" w:rsidP="006A7E6C">
      <w:pPr>
        <w:spacing w:after="120"/>
        <w:jc w:val="both"/>
        <w:rPr>
          <w:rFonts w:ascii="Arial" w:hAnsi="Arial" w:cs="Arial"/>
          <w:sz w:val="22"/>
          <w:szCs w:val="22"/>
        </w:rPr>
      </w:pPr>
      <w:r>
        <w:rPr>
          <w:rFonts w:ascii="Arial" w:hAnsi="Arial" w:cs="Arial"/>
          <w:sz w:val="22"/>
          <w:szCs w:val="22"/>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967A9" w:rsidTr="00DF2669">
        <w:tc>
          <w:tcPr>
            <w:tcW w:w="4814" w:type="dxa"/>
          </w:tcPr>
          <w:p w:rsidR="000967A9" w:rsidRDefault="000967A9" w:rsidP="00DF2669">
            <w:pPr>
              <w:autoSpaceDE w:val="0"/>
              <w:autoSpaceDN w:val="0"/>
              <w:adjustRightInd w:val="0"/>
              <w:rPr>
                <w:b/>
                <w:sz w:val="22"/>
                <w:szCs w:val="22"/>
              </w:rPr>
            </w:pPr>
            <w:r>
              <w:rPr>
                <w:b/>
                <w:noProof/>
                <w:sz w:val="22"/>
                <w:szCs w:val="22"/>
                <w:lang w:val="en-GB" w:eastAsia="en-GB"/>
              </w:rPr>
              <w:drawing>
                <wp:inline distT="0" distB="0" distL="0" distR="0" wp14:anchorId="0CB71A5C" wp14:editId="677AE59B">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4814" w:type="dxa"/>
          </w:tcPr>
          <w:p w:rsidR="000967A9" w:rsidRDefault="00941606" w:rsidP="00DF2669">
            <w:pPr>
              <w:autoSpaceDE w:val="0"/>
              <w:autoSpaceDN w:val="0"/>
              <w:adjustRightInd w:val="0"/>
              <w:jc w:val="right"/>
              <w:rPr>
                <w:b/>
                <w:sz w:val="22"/>
                <w:szCs w:val="22"/>
              </w:rPr>
            </w:pPr>
            <w:r>
              <w:rPr>
                <w:b/>
                <w:noProof/>
                <w:sz w:val="22"/>
                <w:szCs w:val="22"/>
                <w:lang w:val="en-GB" w:eastAsia="en-GB"/>
              </w:rPr>
              <w:drawing>
                <wp:inline distT="0" distB="0" distL="0" distR="0">
                  <wp:extent cx="1219200" cy="7879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ty cent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r>
    </w:tbl>
    <w:p w:rsidR="00647787" w:rsidRPr="00104E00" w:rsidRDefault="00647787" w:rsidP="00647787">
      <w:pPr>
        <w:jc w:val="both"/>
        <w:rPr>
          <w:b/>
          <w:sz w:val="22"/>
          <w:szCs w:val="22"/>
        </w:rPr>
      </w:pPr>
      <w:r w:rsidRPr="00104E00">
        <w:rPr>
          <w:b/>
          <w:sz w:val="22"/>
          <w:szCs w:val="22"/>
        </w:rPr>
        <w:t xml:space="preserve">Curriculum Director Mathematics </w:t>
      </w:r>
    </w:p>
    <w:p w:rsidR="00647787" w:rsidRPr="00104E00" w:rsidRDefault="00647787" w:rsidP="00647787">
      <w:pPr>
        <w:jc w:val="both"/>
        <w:rPr>
          <w:b/>
          <w:sz w:val="22"/>
          <w:szCs w:val="22"/>
        </w:rPr>
      </w:pPr>
    </w:p>
    <w:p w:rsidR="00647787" w:rsidRPr="00104E00" w:rsidRDefault="00647787" w:rsidP="00647787">
      <w:pPr>
        <w:autoSpaceDE w:val="0"/>
        <w:autoSpaceDN w:val="0"/>
        <w:adjustRightInd w:val="0"/>
        <w:jc w:val="both"/>
        <w:rPr>
          <w:b/>
          <w:sz w:val="22"/>
          <w:szCs w:val="22"/>
        </w:rPr>
      </w:pPr>
      <w:r w:rsidRPr="00104E00">
        <w:rPr>
          <w:b/>
          <w:sz w:val="22"/>
          <w:szCs w:val="22"/>
        </w:rPr>
        <w:t xml:space="preserve">NOR: </w:t>
      </w:r>
      <w:r w:rsidRPr="00104E00">
        <w:rPr>
          <w:sz w:val="22"/>
          <w:szCs w:val="22"/>
        </w:rPr>
        <w:t>600 (300 at Post-16)</w:t>
      </w:r>
      <w:r w:rsidRPr="00104E00">
        <w:rPr>
          <w:b/>
          <w:sz w:val="22"/>
          <w:szCs w:val="22"/>
        </w:rPr>
        <w:t xml:space="preserve"> </w:t>
      </w:r>
      <w:r w:rsidRPr="00104E00">
        <w:rPr>
          <w:b/>
          <w:sz w:val="22"/>
          <w:szCs w:val="22"/>
        </w:rPr>
        <w:tab/>
      </w:r>
      <w:r w:rsidRPr="00104E00">
        <w:rPr>
          <w:b/>
          <w:sz w:val="22"/>
          <w:szCs w:val="22"/>
        </w:rPr>
        <w:tab/>
      </w:r>
      <w:r w:rsidRPr="00104E00">
        <w:rPr>
          <w:b/>
          <w:sz w:val="22"/>
          <w:szCs w:val="22"/>
        </w:rPr>
        <w:tab/>
      </w:r>
      <w:r w:rsidRPr="00104E00">
        <w:rPr>
          <w:b/>
          <w:sz w:val="22"/>
          <w:szCs w:val="22"/>
        </w:rPr>
        <w:tab/>
      </w:r>
      <w:r w:rsidRPr="00104E00">
        <w:rPr>
          <w:b/>
          <w:sz w:val="22"/>
          <w:szCs w:val="22"/>
        </w:rPr>
        <w:tab/>
        <w:t xml:space="preserve">Age range: </w:t>
      </w:r>
      <w:r w:rsidRPr="00104E00">
        <w:rPr>
          <w:sz w:val="22"/>
          <w:szCs w:val="22"/>
        </w:rPr>
        <w:t>13 -19 years</w:t>
      </w:r>
      <w:r w:rsidRPr="00104E00">
        <w:rPr>
          <w:b/>
          <w:sz w:val="22"/>
          <w:szCs w:val="22"/>
        </w:rPr>
        <w:t xml:space="preserve"> </w:t>
      </w:r>
    </w:p>
    <w:p w:rsidR="00647787" w:rsidRPr="00104E00" w:rsidRDefault="00647787" w:rsidP="00647787">
      <w:pPr>
        <w:autoSpaceDE w:val="0"/>
        <w:autoSpaceDN w:val="0"/>
        <w:adjustRightInd w:val="0"/>
        <w:jc w:val="both"/>
        <w:rPr>
          <w:b/>
          <w:sz w:val="22"/>
          <w:szCs w:val="22"/>
        </w:rPr>
      </w:pPr>
      <w:r w:rsidRPr="00625171">
        <w:rPr>
          <w:b/>
          <w:sz w:val="22"/>
          <w:szCs w:val="22"/>
        </w:rPr>
        <w:t xml:space="preserve">Start: </w:t>
      </w:r>
      <w:r w:rsidRPr="00625171">
        <w:rPr>
          <w:sz w:val="22"/>
          <w:szCs w:val="22"/>
        </w:rPr>
        <w:t>Easter or September 2021</w:t>
      </w:r>
      <w:r w:rsidRPr="00625171">
        <w:rPr>
          <w:b/>
          <w:sz w:val="22"/>
          <w:szCs w:val="22"/>
        </w:rPr>
        <w:tab/>
      </w:r>
      <w:r w:rsidRPr="00625171">
        <w:rPr>
          <w:b/>
          <w:sz w:val="22"/>
          <w:szCs w:val="22"/>
        </w:rPr>
        <w:tab/>
      </w:r>
      <w:r w:rsidRPr="00625171">
        <w:rPr>
          <w:b/>
          <w:sz w:val="22"/>
          <w:szCs w:val="22"/>
        </w:rPr>
        <w:tab/>
      </w:r>
      <w:r w:rsidRPr="00625171">
        <w:rPr>
          <w:b/>
          <w:sz w:val="22"/>
          <w:szCs w:val="22"/>
        </w:rPr>
        <w:tab/>
      </w:r>
      <w:r w:rsidRPr="00625171">
        <w:rPr>
          <w:b/>
          <w:bCs/>
          <w:sz w:val="22"/>
          <w:szCs w:val="22"/>
        </w:rPr>
        <w:t xml:space="preserve">Salary Range: </w:t>
      </w:r>
      <w:r w:rsidRPr="00625171">
        <w:rPr>
          <w:bCs/>
          <w:sz w:val="22"/>
          <w:szCs w:val="22"/>
        </w:rPr>
        <w:t>£47,725-£51,394</w:t>
      </w:r>
    </w:p>
    <w:p w:rsidR="00647787" w:rsidRPr="00104E00" w:rsidRDefault="00647787" w:rsidP="00647787">
      <w:pPr>
        <w:jc w:val="both"/>
        <w:rPr>
          <w:b/>
          <w:bCs/>
          <w:sz w:val="22"/>
          <w:szCs w:val="22"/>
        </w:rPr>
      </w:pPr>
    </w:p>
    <w:p w:rsidR="00647787" w:rsidRPr="00104E00" w:rsidRDefault="00647787" w:rsidP="00647787">
      <w:pPr>
        <w:autoSpaceDE w:val="0"/>
        <w:autoSpaceDN w:val="0"/>
        <w:adjustRightInd w:val="0"/>
        <w:jc w:val="both"/>
        <w:rPr>
          <w:sz w:val="22"/>
          <w:szCs w:val="22"/>
        </w:rPr>
      </w:pPr>
      <w:r w:rsidRPr="00104E00">
        <w:rPr>
          <w:sz w:val="22"/>
          <w:szCs w:val="22"/>
        </w:rPr>
        <w:t>The Sheffield UTC Academy Trust provides a new and dynamic education. We opened our City Centre site in September 2013 specialising in Engineering and Creative &amp; Digital Media and then opened our second UTC on the exciting new Olympic Legacy Park in Sheffield in September 2016 offering opportunities for students in Health Science, Computing and Sports Science.  UTC Derby Pride Park also joined the Trust in December 2019.</w:t>
      </w:r>
    </w:p>
    <w:p w:rsidR="00647787" w:rsidRPr="00104E00" w:rsidRDefault="00647787" w:rsidP="00647787">
      <w:pPr>
        <w:autoSpaceDE w:val="0"/>
        <w:autoSpaceDN w:val="0"/>
        <w:adjustRightInd w:val="0"/>
        <w:jc w:val="both"/>
        <w:rPr>
          <w:sz w:val="22"/>
          <w:szCs w:val="22"/>
        </w:rPr>
      </w:pPr>
    </w:p>
    <w:p w:rsidR="00647787" w:rsidRPr="00104E00" w:rsidRDefault="00647787" w:rsidP="00647787">
      <w:pPr>
        <w:autoSpaceDE w:val="0"/>
        <w:autoSpaceDN w:val="0"/>
        <w:adjustRightInd w:val="0"/>
        <w:jc w:val="both"/>
        <w:rPr>
          <w:sz w:val="22"/>
          <w:szCs w:val="22"/>
        </w:rPr>
      </w:pPr>
      <w:r w:rsidRPr="00104E00">
        <w:rPr>
          <w:sz w:val="22"/>
          <w:szCs w:val="22"/>
        </w:rPr>
        <w:t>We aim to deliver an outstanding educational experience grounded in real, relevant workplace practice. Partnerships with world-class companies, schools, colleges and universities give our students a unique</w:t>
      </w:r>
      <w:r>
        <w:rPr>
          <w:sz w:val="22"/>
          <w:szCs w:val="22"/>
        </w:rPr>
        <w:t xml:space="preserve"> start to their future careers.  </w:t>
      </w:r>
      <w:r w:rsidRPr="00104E00">
        <w:rPr>
          <w:sz w:val="22"/>
          <w:szCs w:val="22"/>
        </w:rPr>
        <w:t>We provide training today for the jobs of tomorrow.  Our destinations are testament to our success with students progressing to Russell Group Universities including Cambridge and securing higher level apprenticeships and employment at companies including Boeing, Toyota, Bauer Media, BP and the Royal Navy.</w:t>
      </w:r>
    </w:p>
    <w:p w:rsidR="00647787" w:rsidRPr="00104E00" w:rsidRDefault="00647787" w:rsidP="00647787">
      <w:pPr>
        <w:autoSpaceDE w:val="0"/>
        <w:autoSpaceDN w:val="0"/>
        <w:adjustRightInd w:val="0"/>
        <w:jc w:val="both"/>
        <w:rPr>
          <w:sz w:val="22"/>
          <w:szCs w:val="22"/>
        </w:rPr>
      </w:pPr>
    </w:p>
    <w:p w:rsidR="00647787" w:rsidRPr="00104E00" w:rsidRDefault="00647787" w:rsidP="00647787">
      <w:pPr>
        <w:autoSpaceDE w:val="0"/>
        <w:autoSpaceDN w:val="0"/>
        <w:adjustRightInd w:val="0"/>
        <w:jc w:val="both"/>
        <w:rPr>
          <w:sz w:val="22"/>
          <w:szCs w:val="22"/>
        </w:rPr>
      </w:pPr>
      <w:r w:rsidRPr="00625171">
        <w:rPr>
          <w:sz w:val="22"/>
          <w:szCs w:val="22"/>
        </w:rPr>
        <w:t>Due to the retirement of the current post holder, we are looking to recruit a Curriculum Director for</w:t>
      </w:r>
      <w:r w:rsidRPr="00104E00">
        <w:rPr>
          <w:sz w:val="22"/>
          <w:szCs w:val="22"/>
        </w:rPr>
        <w:t xml:space="preserve"> Mathematics. </w:t>
      </w:r>
      <w:r>
        <w:rPr>
          <w:sz w:val="22"/>
          <w:szCs w:val="22"/>
        </w:rPr>
        <w:t xml:space="preserve"> </w:t>
      </w:r>
      <w:r w:rsidRPr="00104E00">
        <w:rPr>
          <w:sz w:val="22"/>
          <w:szCs w:val="22"/>
        </w:rPr>
        <w:t>You will work alongside our Executive Principal</w:t>
      </w:r>
      <w:r>
        <w:rPr>
          <w:sz w:val="22"/>
          <w:szCs w:val="22"/>
        </w:rPr>
        <w:t>,</w:t>
      </w:r>
      <w:r w:rsidRPr="00104E00">
        <w:rPr>
          <w:sz w:val="22"/>
          <w:szCs w:val="22"/>
        </w:rPr>
        <w:t xml:space="preserve"> Nick Crew and Principal</w:t>
      </w:r>
      <w:r>
        <w:rPr>
          <w:sz w:val="22"/>
          <w:szCs w:val="22"/>
        </w:rPr>
        <w:t>,</w:t>
      </w:r>
      <w:r w:rsidRPr="00104E00">
        <w:rPr>
          <w:sz w:val="22"/>
          <w:szCs w:val="22"/>
        </w:rPr>
        <w:t xml:space="preserve"> Alex Reynolds to develop a centre of excellence focusing on Engineering and Creative &amp; Digital Media. The core subjects underpin everything we do and as Curriculum Director for Mathematics, you will have a pivotal role.  Mathematics is critical to our specialist subjects and the most</w:t>
      </w:r>
      <w:r>
        <w:rPr>
          <w:sz w:val="22"/>
          <w:szCs w:val="22"/>
        </w:rPr>
        <w:t xml:space="preserve"> popular A-</w:t>
      </w:r>
      <w:r w:rsidRPr="00104E00">
        <w:rPr>
          <w:sz w:val="22"/>
          <w:szCs w:val="22"/>
        </w:rPr>
        <w:t>level at the UTC.</w:t>
      </w:r>
    </w:p>
    <w:p w:rsidR="00647787" w:rsidRPr="00104E00" w:rsidRDefault="00647787" w:rsidP="00647787">
      <w:pPr>
        <w:autoSpaceDE w:val="0"/>
        <w:autoSpaceDN w:val="0"/>
        <w:adjustRightInd w:val="0"/>
        <w:jc w:val="both"/>
        <w:rPr>
          <w:sz w:val="22"/>
          <w:szCs w:val="22"/>
        </w:rPr>
      </w:pPr>
    </w:p>
    <w:p w:rsidR="00647787" w:rsidRPr="00104E00" w:rsidRDefault="00647787" w:rsidP="00647787">
      <w:pPr>
        <w:autoSpaceDE w:val="0"/>
        <w:autoSpaceDN w:val="0"/>
        <w:adjustRightInd w:val="0"/>
        <w:jc w:val="both"/>
        <w:rPr>
          <w:sz w:val="22"/>
          <w:szCs w:val="22"/>
        </w:rPr>
      </w:pPr>
      <w:r w:rsidRPr="00104E00">
        <w:rPr>
          <w:sz w:val="22"/>
          <w:szCs w:val="22"/>
        </w:rPr>
        <w:t>You will have a track record of successful operational delivery at a leadership level in a relevant setting and proven positive impact on raising standards and managing change.</w:t>
      </w:r>
    </w:p>
    <w:p w:rsidR="00647787" w:rsidRPr="00104E00" w:rsidRDefault="00647787" w:rsidP="00647787">
      <w:pPr>
        <w:autoSpaceDE w:val="0"/>
        <w:autoSpaceDN w:val="0"/>
        <w:adjustRightInd w:val="0"/>
        <w:jc w:val="both"/>
        <w:rPr>
          <w:sz w:val="22"/>
          <w:szCs w:val="22"/>
        </w:rPr>
      </w:pPr>
    </w:p>
    <w:p w:rsidR="00647787" w:rsidRPr="00104E00" w:rsidRDefault="00647787" w:rsidP="00647787">
      <w:pPr>
        <w:autoSpaceDE w:val="0"/>
        <w:autoSpaceDN w:val="0"/>
        <w:adjustRightInd w:val="0"/>
        <w:jc w:val="both"/>
        <w:rPr>
          <w:sz w:val="22"/>
          <w:szCs w:val="22"/>
        </w:rPr>
      </w:pPr>
      <w:r w:rsidRPr="00104E00">
        <w:rPr>
          <w:sz w:val="22"/>
          <w:szCs w:val="22"/>
        </w:rPr>
        <w:t>In addition</w:t>
      </w:r>
      <w:r>
        <w:rPr>
          <w:sz w:val="22"/>
          <w:szCs w:val="22"/>
        </w:rPr>
        <w:t>,</w:t>
      </w:r>
      <w:r w:rsidRPr="00104E00">
        <w:rPr>
          <w:sz w:val="22"/>
          <w:szCs w:val="22"/>
        </w:rPr>
        <w:t xml:space="preserve"> you should be a highly skilled practitioner who understands the challenges of educating 13-19 year olds in an employer</w:t>
      </w:r>
      <w:r>
        <w:rPr>
          <w:sz w:val="22"/>
          <w:szCs w:val="22"/>
        </w:rPr>
        <w:t>-led technology-</w:t>
      </w:r>
      <w:r w:rsidRPr="00104E00">
        <w:rPr>
          <w:sz w:val="22"/>
          <w:szCs w:val="22"/>
        </w:rPr>
        <w:t>rich environment.  Effective partnership working is absolutely critical to the UTC’s success.  We are looking for engaging and inspirational individuals. Resilient, driven and focused who will help establish a pioneering institution at the heart of the Sheffield City Region and its communities.</w:t>
      </w:r>
    </w:p>
    <w:p w:rsidR="00647787" w:rsidRPr="00104E00" w:rsidRDefault="00647787" w:rsidP="00647787">
      <w:pPr>
        <w:autoSpaceDE w:val="0"/>
        <w:autoSpaceDN w:val="0"/>
        <w:adjustRightInd w:val="0"/>
        <w:jc w:val="both"/>
        <w:rPr>
          <w:sz w:val="22"/>
          <w:szCs w:val="22"/>
        </w:rPr>
      </w:pPr>
    </w:p>
    <w:p w:rsidR="00647787" w:rsidRPr="00C419EA" w:rsidRDefault="00647787" w:rsidP="00647787">
      <w:pPr>
        <w:autoSpaceDE w:val="0"/>
        <w:autoSpaceDN w:val="0"/>
        <w:adjustRightInd w:val="0"/>
        <w:jc w:val="both"/>
        <w:rPr>
          <w:sz w:val="22"/>
          <w:szCs w:val="22"/>
        </w:rPr>
      </w:pPr>
      <w:r w:rsidRPr="00C419EA">
        <w:rPr>
          <w:sz w:val="22"/>
          <w:szCs w:val="22"/>
        </w:rPr>
        <w:t>The suitable candidate will; l</w:t>
      </w:r>
      <w:r w:rsidRPr="00104E00">
        <w:rPr>
          <w:sz w:val="22"/>
          <w:szCs w:val="22"/>
        </w:rPr>
        <w:t>ead and manage the faculty, thereby ensuring that all students and team members adhere to the UTC values and policies and that all students taught within the faculty are given opportunities to maximise their potential; provide high quality teaching and assessments for all students studying within the faculty; lead and contribute to collaborative teaching and learning planning across faculties to fully implement the holistic learning vision of the UTC.</w:t>
      </w:r>
    </w:p>
    <w:p w:rsidR="00647787" w:rsidRPr="00104E00" w:rsidRDefault="00647787" w:rsidP="00647787">
      <w:pPr>
        <w:autoSpaceDE w:val="0"/>
        <w:autoSpaceDN w:val="0"/>
        <w:adjustRightInd w:val="0"/>
        <w:jc w:val="both"/>
        <w:rPr>
          <w:sz w:val="22"/>
          <w:szCs w:val="22"/>
        </w:rPr>
      </w:pPr>
    </w:p>
    <w:p w:rsidR="00647787" w:rsidRPr="00104E00" w:rsidRDefault="00647787" w:rsidP="00647787">
      <w:pPr>
        <w:jc w:val="both"/>
        <w:rPr>
          <w:sz w:val="22"/>
          <w:szCs w:val="22"/>
        </w:rPr>
      </w:pPr>
      <w:r w:rsidRPr="00104E00">
        <w:rPr>
          <w:sz w:val="22"/>
          <w:szCs w:val="22"/>
        </w:rPr>
        <w:t xml:space="preserve">Successful candidates will be expected to: </w:t>
      </w:r>
    </w:p>
    <w:p w:rsidR="00647787" w:rsidRPr="0054046E" w:rsidRDefault="00647787" w:rsidP="00647787">
      <w:pPr>
        <w:pStyle w:val="ListParagraph"/>
        <w:numPr>
          <w:ilvl w:val="0"/>
          <w:numId w:val="9"/>
        </w:numPr>
        <w:spacing w:after="0" w:line="240" w:lineRule="auto"/>
        <w:ind w:left="360"/>
        <w:jc w:val="both"/>
      </w:pPr>
      <w:r w:rsidRPr="0054046E">
        <w:t>Lead the operational management of staff within the department</w:t>
      </w:r>
    </w:p>
    <w:p w:rsidR="00647787" w:rsidRPr="00104E00" w:rsidRDefault="00647787" w:rsidP="00647787">
      <w:pPr>
        <w:pStyle w:val="ListParagraph"/>
        <w:numPr>
          <w:ilvl w:val="0"/>
          <w:numId w:val="9"/>
        </w:numPr>
        <w:spacing w:after="0" w:line="240" w:lineRule="auto"/>
        <w:ind w:left="360"/>
        <w:jc w:val="both"/>
      </w:pPr>
      <w:r w:rsidRPr="00104E00">
        <w:t xml:space="preserve">Implement curriculum and assessment strategies </w:t>
      </w:r>
    </w:p>
    <w:p w:rsidR="00647787" w:rsidRPr="00104E00" w:rsidRDefault="00647787" w:rsidP="00647787">
      <w:pPr>
        <w:pStyle w:val="ListParagraph"/>
        <w:numPr>
          <w:ilvl w:val="0"/>
          <w:numId w:val="9"/>
        </w:numPr>
        <w:spacing w:after="0" w:line="240" w:lineRule="auto"/>
        <w:ind w:left="360"/>
        <w:jc w:val="both"/>
      </w:pPr>
      <w:r w:rsidRPr="00104E00">
        <w:t xml:space="preserve">Monitor and report on the performance of all students within the department </w:t>
      </w:r>
    </w:p>
    <w:p w:rsidR="00647787" w:rsidRPr="00104E00" w:rsidRDefault="00647787" w:rsidP="00647787">
      <w:pPr>
        <w:pStyle w:val="ListParagraph"/>
        <w:numPr>
          <w:ilvl w:val="0"/>
          <w:numId w:val="9"/>
        </w:numPr>
        <w:spacing w:after="0" w:line="240" w:lineRule="auto"/>
        <w:ind w:left="360"/>
        <w:jc w:val="both"/>
      </w:pPr>
      <w:r w:rsidRPr="00104E00">
        <w:t>Implement appropriate intervention strategies where required</w:t>
      </w:r>
      <w:r>
        <w:t>.</w:t>
      </w:r>
    </w:p>
    <w:p w:rsidR="00647787" w:rsidRPr="00104E00" w:rsidRDefault="00647787" w:rsidP="00647787">
      <w:pPr>
        <w:ind w:left="720"/>
        <w:jc w:val="both"/>
        <w:rPr>
          <w:sz w:val="22"/>
          <w:szCs w:val="22"/>
        </w:rPr>
      </w:pPr>
    </w:p>
    <w:p w:rsidR="00647787" w:rsidRPr="00104E00" w:rsidRDefault="00647787" w:rsidP="00647787">
      <w:pPr>
        <w:jc w:val="both"/>
        <w:rPr>
          <w:sz w:val="22"/>
          <w:szCs w:val="22"/>
        </w:rPr>
      </w:pPr>
      <w:r w:rsidRPr="00104E00">
        <w:rPr>
          <w:sz w:val="22"/>
          <w:szCs w:val="22"/>
        </w:rPr>
        <w:lastRenderedPageBreak/>
        <w:t>Candidates will require:</w:t>
      </w:r>
    </w:p>
    <w:p w:rsidR="00647787" w:rsidRPr="00104E00" w:rsidRDefault="00647787" w:rsidP="00647787">
      <w:pPr>
        <w:pStyle w:val="ListParagraph"/>
        <w:numPr>
          <w:ilvl w:val="0"/>
          <w:numId w:val="9"/>
        </w:numPr>
        <w:spacing w:after="0" w:line="240" w:lineRule="auto"/>
        <w:ind w:left="360"/>
        <w:jc w:val="both"/>
      </w:pPr>
      <w:r w:rsidRPr="00104E00">
        <w:t>The ability to work under pressure and as part of a team</w:t>
      </w:r>
    </w:p>
    <w:p w:rsidR="00647787" w:rsidRPr="00104E00" w:rsidRDefault="00647787" w:rsidP="00647787">
      <w:pPr>
        <w:pStyle w:val="ListParagraph"/>
        <w:numPr>
          <w:ilvl w:val="0"/>
          <w:numId w:val="9"/>
        </w:numPr>
        <w:spacing w:after="0" w:line="240" w:lineRule="auto"/>
        <w:ind w:left="360"/>
        <w:jc w:val="both"/>
      </w:pPr>
      <w:r w:rsidRPr="00104E00">
        <w:t>Good communication and interpersonal skills</w:t>
      </w:r>
    </w:p>
    <w:p w:rsidR="00647787" w:rsidRPr="00104E00" w:rsidRDefault="00647787" w:rsidP="00647787">
      <w:pPr>
        <w:pStyle w:val="ListParagraph"/>
        <w:numPr>
          <w:ilvl w:val="0"/>
          <w:numId w:val="9"/>
        </w:numPr>
        <w:spacing w:after="0" w:line="240" w:lineRule="auto"/>
        <w:ind w:left="360"/>
        <w:jc w:val="both"/>
      </w:pPr>
      <w:r w:rsidRPr="00104E00">
        <w:t>Experience that demonstrates an aptitude for operational departmental management</w:t>
      </w:r>
      <w:r>
        <w:t>.</w:t>
      </w:r>
    </w:p>
    <w:p w:rsidR="00647787" w:rsidRPr="00104E00" w:rsidRDefault="00647787" w:rsidP="00647787">
      <w:pPr>
        <w:ind w:left="720"/>
        <w:jc w:val="both"/>
        <w:rPr>
          <w:sz w:val="22"/>
          <w:szCs w:val="22"/>
        </w:rPr>
      </w:pPr>
    </w:p>
    <w:p w:rsidR="00647787" w:rsidRPr="0054046E" w:rsidRDefault="00647787" w:rsidP="00647787">
      <w:pPr>
        <w:autoSpaceDE w:val="0"/>
        <w:autoSpaceDN w:val="0"/>
        <w:adjustRightInd w:val="0"/>
        <w:jc w:val="both"/>
        <w:rPr>
          <w:sz w:val="22"/>
          <w:szCs w:val="22"/>
        </w:rPr>
      </w:pPr>
      <w:r>
        <w:rPr>
          <w:sz w:val="22"/>
          <w:szCs w:val="22"/>
        </w:rPr>
        <w:t>The</w:t>
      </w:r>
      <w:r w:rsidRPr="00104E00">
        <w:rPr>
          <w:sz w:val="22"/>
          <w:szCs w:val="22"/>
        </w:rPr>
        <w:t xml:space="preserve"> Sheffield </w:t>
      </w:r>
      <w:r>
        <w:rPr>
          <w:sz w:val="22"/>
          <w:szCs w:val="22"/>
        </w:rPr>
        <w:t xml:space="preserve">UTC Academy Trust </w:t>
      </w:r>
      <w:r w:rsidRPr="00104E00">
        <w:rPr>
          <w:sz w:val="22"/>
          <w:szCs w:val="22"/>
        </w:rPr>
        <w:t xml:space="preserve">is sponsored by Sheffield Hallam University, The Sheffield </w:t>
      </w:r>
      <w:r w:rsidRPr="0054046E">
        <w:rPr>
          <w:sz w:val="22"/>
          <w:szCs w:val="22"/>
        </w:rPr>
        <w:t>College and Sheffield Chamber of Commerce and Industry.</w:t>
      </w:r>
    </w:p>
    <w:p w:rsidR="00647787" w:rsidRPr="0054046E" w:rsidRDefault="00647787" w:rsidP="00647787">
      <w:pPr>
        <w:jc w:val="both"/>
        <w:rPr>
          <w:sz w:val="22"/>
          <w:szCs w:val="22"/>
        </w:rPr>
      </w:pPr>
    </w:p>
    <w:p w:rsidR="00647787" w:rsidRPr="0054046E" w:rsidRDefault="00647787" w:rsidP="00647787">
      <w:pPr>
        <w:jc w:val="both"/>
        <w:rPr>
          <w:b/>
          <w:sz w:val="22"/>
          <w:szCs w:val="22"/>
        </w:rPr>
      </w:pPr>
      <w:r w:rsidRPr="0054046E">
        <w:rPr>
          <w:b/>
          <w:sz w:val="22"/>
          <w:szCs w:val="22"/>
        </w:rPr>
        <w:t>Closing date: Sunday 24</w:t>
      </w:r>
      <w:r w:rsidRPr="0054046E">
        <w:rPr>
          <w:b/>
          <w:sz w:val="22"/>
          <w:szCs w:val="22"/>
          <w:vertAlign w:val="superscript"/>
        </w:rPr>
        <w:t xml:space="preserve"> </w:t>
      </w:r>
      <w:r w:rsidRPr="0054046E">
        <w:rPr>
          <w:b/>
          <w:sz w:val="22"/>
          <w:szCs w:val="22"/>
        </w:rPr>
        <w:t>January 2021</w:t>
      </w:r>
      <w:r w:rsidRPr="0054046E">
        <w:rPr>
          <w:b/>
          <w:sz w:val="22"/>
          <w:szCs w:val="22"/>
        </w:rPr>
        <w:tab/>
      </w:r>
      <w:r w:rsidRPr="0054046E">
        <w:rPr>
          <w:b/>
          <w:sz w:val="22"/>
          <w:szCs w:val="22"/>
        </w:rPr>
        <w:tab/>
        <w:t>Interviews: w/c 1 February 2021</w:t>
      </w:r>
    </w:p>
    <w:p w:rsidR="00647787" w:rsidRPr="0054046E" w:rsidRDefault="00647787" w:rsidP="00647787">
      <w:pPr>
        <w:jc w:val="both"/>
        <w:rPr>
          <w:b/>
          <w:sz w:val="22"/>
          <w:szCs w:val="22"/>
        </w:rPr>
      </w:pPr>
    </w:p>
    <w:p w:rsidR="00647787" w:rsidRPr="00104E00" w:rsidRDefault="00647787" w:rsidP="00647787">
      <w:pPr>
        <w:jc w:val="both"/>
        <w:rPr>
          <w:sz w:val="22"/>
          <w:szCs w:val="22"/>
        </w:rPr>
      </w:pPr>
      <w:r w:rsidRPr="0054046E">
        <w:rPr>
          <w:sz w:val="22"/>
          <w:szCs w:val="22"/>
        </w:rPr>
        <w:t>We are an employer who values equality and diversity and we are committed to safeguarding and promoting the welfare of children.  We follow safer recruiting procedures and successful applicants will be required to have an enhanced DBS check.  For further information or for an informal visit please</w:t>
      </w:r>
      <w:r w:rsidRPr="00104E00">
        <w:rPr>
          <w:sz w:val="22"/>
          <w:szCs w:val="22"/>
        </w:rPr>
        <w:t xml:space="preserve"> contact the PA to the Principal Julie Wain on 0114 260 3970 or email </w:t>
      </w:r>
      <w:hyperlink r:id="rId25" w:history="1">
        <w:r w:rsidRPr="00104E00">
          <w:rPr>
            <w:rStyle w:val="Hyperlink"/>
            <w:sz w:val="22"/>
            <w:szCs w:val="22"/>
          </w:rPr>
          <w:t>jwain@utcsheffield.org.uk</w:t>
        </w:r>
      </w:hyperlink>
      <w:r w:rsidRPr="00104E00">
        <w:rPr>
          <w:sz w:val="22"/>
          <w:szCs w:val="22"/>
        </w:rPr>
        <w:t xml:space="preserve"> </w:t>
      </w:r>
    </w:p>
    <w:p w:rsidR="00B53CE8" w:rsidRDefault="00B53CE8" w:rsidP="00B53CE8">
      <w:pPr>
        <w:autoSpaceDE w:val="0"/>
        <w:autoSpaceDN w:val="0"/>
        <w:adjustRightInd w:val="0"/>
        <w:rPr>
          <w:rFonts w:ascii="Arial" w:hAnsi="Arial" w:cs="Arial"/>
          <w:b/>
          <w:sz w:val="22"/>
          <w:szCs w:val="22"/>
        </w:rPr>
      </w:pPr>
    </w:p>
    <w:sectPr w:rsidR="00B53CE8" w:rsidSect="007B3E9B">
      <w:footerReference w:type="default" r:id="rId26"/>
      <w:headerReference w:type="first" r:id="rId27"/>
      <w:footerReference w:type="first" r:id="rId28"/>
      <w:pgSz w:w="11900" w:h="16840"/>
      <w:pgMar w:top="1134" w:right="1134" w:bottom="1134" w:left="1134" w:header="850" w:footer="19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5700" w:rsidP="006C3BDD">
    <w:pPr>
      <w:pStyle w:val="Footer"/>
      <w:tabs>
        <w:tab w:val="right" w:pos="963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6C5595">
      <w:rPr>
        <w:rFonts w:ascii="Arial" w:hAnsi="Arial" w:cs="Arial"/>
        <w:noProof/>
        <w:sz w:val="16"/>
        <w:szCs w:val="16"/>
      </w:rPr>
      <w:t>UTC City Centre - MATHS CD - CANDIDATE WELCOME PACK - January 2021</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201EA8">
      <w:rPr>
        <w:rFonts w:ascii="Arial" w:hAnsi="Arial" w:cs="Arial"/>
        <w:noProof/>
        <w:sz w:val="16"/>
        <w:szCs w:val="16"/>
      </w:rPr>
      <w:t>7</w:t>
    </w:r>
    <w:r w:rsidR="00F65B2B">
      <w:rPr>
        <w:rFonts w:ascii="Arial" w:hAnsi="Arial" w:cs="Arial"/>
        <w:sz w:val="16"/>
        <w:szCs w:val="16"/>
      </w:rPr>
      <w:fldChar w:fldCharType="end"/>
    </w:r>
    <w:r w:rsidR="006C3BDD">
      <w:rPr>
        <w:rFonts w:ascii="Arial" w:hAnsi="Arial" w:cs="Arial"/>
        <w:sz w:val="16"/>
        <w:szCs w:val="16"/>
      </w:rPr>
      <w:t>/</w:t>
    </w:r>
    <w:r w:rsidR="006C3BDD">
      <w:rPr>
        <w:rFonts w:ascii="Arial" w:hAnsi="Arial" w:cs="Arial"/>
        <w:sz w:val="16"/>
        <w:szCs w:val="16"/>
      </w:rPr>
      <w:fldChar w:fldCharType="begin"/>
    </w:r>
    <w:r w:rsidR="006C3BDD">
      <w:rPr>
        <w:rFonts w:ascii="Arial" w:hAnsi="Arial" w:cs="Arial"/>
        <w:sz w:val="16"/>
        <w:szCs w:val="16"/>
      </w:rPr>
      <w:instrText xml:space="preserve"> NUMPAGES   \* MERGEFORMAT </w:instrText>
    </w:r>
    <w:r w:rsidR="006C3BDD">
      <w:rPr>
        <w:rFonts w:ascii="Arial" w:hAnsi="Arial" w:cs="Arial"/>
        <w:sz w:val="16"/>
        <w:szCs w:val="16"/>
      </w:rPr>
      <w:fldChar w:fldCharType="separate"/>
    </w:r>
    <w:r w:rsidR="00201EA8">
      <w:rPr>
        <w:rFonts w:ascii="Arial" w:hAnsi="Arial" w:cs="Arial"/>
        <w:noProof/>
        <w:sz w:val="16"/>
        <w:szCs w:val="16"/>
      </w:rPr>
      <w:t>7</w:t>
    </w:r>
    <w:r w:rsidR="006C3BDD">
      <w:rPr>
        <w:rFonts w:ascii="Arial" w:hAnsi="Arial" w:cs="Arial"/>
        <w:sz w:val="16"/>
        <w:szCs w:val="16"/>
      </w:rPr>
      <w:fldChar w:fldCharType="end"/>
    </w:r>
    <w:r w:rsidR="006C3BDD">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444B6"/>
    <w:rsid w:val="000917AA"/>
    <w:rsid w:val="000967A9"/>
    <w:rsid w:val="000D0819"/>
    <w:rsid w:val="00114CED"/>
    <w:rsid w:val="001329B3"/>
    <w:rsid w:val="00142387"/>
    <w:rsid w:val="00144F88"/>
    <w:rsid w:val="00151B99"/>
    <w:rsid w:val="00155700"/>
    <w:rsid w:val="001B459D"/>
    <w:rsid w:val="001E6578"/>
    <w:rsid w:val="001F1DEB"/>
    <w:rsid w:val="00201EA8"/>
    <w:rsid w:val="002411D2"/>
    <w:rsid w:val="002478B1"/>
    <w:rsid w:val="00314E08"/>
    <w:rsid w:val="003528E3"/>
    <w:rsid w:val="00367129"/>
    <w:rsid w:val="003730BE"/>
    <w:rsid w:val="00373DB1"/>
    <w:rsid w:val="003B2EA6"/>
    <w:rsid w:val="003C5D49"/>
    <w:rsid w:val="00443B0E"/>
    <w:rsid w:val="00445407"/>
    <w:rsid w:val="00454D46"/>
    <w:rsid w:val="004650EE"/>
    <w:rsid w:val="004A10B2"/>
    <w:rsid w:val="004C7876"/>
    <w:rsid w:val="004E1CEA"/>
    <w:rsid w:val="004E614C"/>
    <w:rsid w:val="00555B82"/>
    <w:rsid w:val="00557727"/>
    <w:rsid w:val="005663A0"/>
    <w:rsid w:val="00573E1F"/>
    <w:rsid w:val="0059651D"/>
    <w:rsid w:val="005B3E5A"/>
    <w:rsid w:val="005C7139"/>
    <w:rsid w:val="00647787"/>
    <w:rsid w:val="00655DE1"/>
    <w:rsid w:val="00681C8F"/>
    <w:rsid w:val="00687ADC"/>
    <w:rsid w:val="006A7E6C"/>
    <w:rsid w:val="006C3BDD"/>
    <w:rsid w:val="006C5595"/>
    <w:rsid w:val="006C732F"/>
    <w:rsid w:val="006F120D"/>
    <w:rsid w:val="00700D80"/>
    <w:rsid w:val="0070370A"/>
    <w:rsid w:val="00715A14"/>
    <w:rsid w:val="00780B9A"/>
    <w:rsid w:val="00781934"/>
    <w:rsid w:val="007B3E9B"/>
    <w:rsid w:val="007B40B0"/>
    <w:rsid w:val="007C3B66"/>
    <w:rsid w:val="00802941"/>
    <w:rsid w:val="008039DA"/>
    <w:rsid w:val="008732B0"/>
    <w:rsid w:val="00876B65"/>
    <w:rsid w:val="00887408"/>
    <w:rsid w:val="008B1CA3"/>
    <w:rsid w:val="008E1567"/>
    <w:rsid w:val="008E1E4E"/>
    <w:rsid w:val="00941606"/>
    <w:rsid w:val="00987DDD"/>
    <w:rsid w:val="00996048"/>
    <w:rsid w:val="009A07D2"/>
    <w:rsid w:val="009A7899"/>
    <w:rsid w:val="00A05C9C"/>
    <w:rsid w:val="00A14902"/>
    <w:rsid w:val="00A3390B"/>
    <w:rsid w:val="00A4132D"/>
    <w:rsid w:val="00AA1FE7"/>
    <w:rsid w:val="00AF143B"/>
    <w:rsid w:val="00B002BA"/>
    <w:rsid w:val="00B241A8"/>
    <w:rsid w:val="00B24E09"/>
    <w:rsid w:val="00B2566C"/>
    <w:rsid w:val="00B4771F"/>
    <w:rsid w:val="00B53CE8"/>
    <w:rsid w:val="00BB456D"/>
    <w:rsid w:val="00BD7AE7"/>
    <w:rsid w:val="00C03F51"/>
    <w:rsid w:val="00C710DF"/>
    <w:rsid w:val="00C7676F"/>
    <w:rsid w:val="00CD1A03"/>
    <w:rsid w:val="00D013C4"/>
    <w:rsid w:val="00D145E9"/>
    <w:rsid w:val="00D35282"/>
    <w:rsid w:val="00D73F91"/>
    <w:rsid w:val="00D911CC"/>
    <w:rsid w:val="00D92233"/>
    <w:rsid w:val="00DE4290"/>
    <w:rsid w:val="00E61693"/>
    <w:rsid w:val="00E62B53"/>
    <w:rsid w:val="00EA2FA6"/>
    <w:rsid w:val="00EE17C9"/>
    <w:rsid w:val="00F0788D"/>
    <w:rsid w:val="00F15AD8"/>
    <w:rsid w:val="00F35A0F"/>
    <w:rsid w:val="00F36DDB"/>
    <w:rsid w:val="00F65B2B"/>
    <w:rsid w:val="00F83BF7"/>
    <w:rsid w:val="00F87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DC99A"/>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30.jpeg"/><Relationship Id="rId18" Type="http://schemas.openxmlformats.org/officeDocument/2006/relationships/hyperlink" Target="http://olympiclegacypark.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0.jpg"/><Relationship Id="rId25" Type="http://schemas.openxmlformats.org/officeDocument/2006/relationships/hyperlink" Target="mailto:jwain@utcsheffield.org.uk"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city.utcsheffield.org.uk/information/ofsted/"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utcsheffield.org.uk/about/facilities/"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utcsheffield.org.uk/about/facilities/" TargetMode="External"/><Relationship Id="rId22" Type="http://schemas.openxmlformats.org/officeDocument/2006/relationships/hyperlink" Target="mailto:HR@utcsheffield.org.u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9FE9-F2C2-44B4-B148-854A949C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5</cp:revision>
  <cp:lastPrinted>2019-10-10T08:13:00Z</cp:lastPrinted>
  <dcterms:created xsi:type="dcterms:W3CDTF">2021-01-06T14:14:00Z</dcterms:created>
  <dcterms:modified xsi:type="dcterms:W3CDTF">2021-01-07T15:28:00Z</dcterms:modified>
</cp:coreProperties>
</file>