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5D01" w14:textId="77777777" w:rsidR="003772D7" w:rsidRDefault="00382861">
      <w:pPr>
        <w:pStyle w:val="Body"/>
        <w:widowControl w:val="0"/>
        <w:spacing w:after="0" w:line="240" w:lineRule="auto"/>
        <w:jc w:val="center"/>
        <w:rPr>
          <w:rFonts w:ascii="Garamond" w:hAnsi="Garamond"/>
          <w:b/>
          <w:bCs/>
          <w:color w:val="auto"/>
          <w:sz w:val="24"/>
          <w:szCs w:val="24"/>
          <w:u w:color="1F497D"/>
          <w:lang w:val="en-US"/>
        </w:rPr>
      </w:pPr>
      <w:r>
        <w:rPr>
          <w:rFonts w:ascii="Garamond" w:hAnsi="Garamond"/>
          <w:b/>
          <w:bCs/>
          <w:color w:val="auto"/>
          <w:sz w:val="24"/>
          <w:szCs w:val="24"/>
          <w:u w:color="1F497D"/>
          <w:lang w:val="en-US"/>
        </w:rPr>
        <w:t>HURSTMERE SCHOOL</w:t>
      </w:r>
    </w:p>
    <w:p w14:paraId="76745D02" w14:textId="77777777" w:rsidR="003772D7" w:rsidRDefault="00382861">
      <w:pPr>
        <w:pStyle w:val="Body"/>
        <w:widowControl w:val="0"/>
        <w:spacing w:after="0" w:line="240" w:lineRule="auto"/>
        <w:jc w:val="center"/>
        <w:rPr>
          <w:rFonts w:ascii="Garamond" w:hAnsi="Garamond"/>
          <w:b/>
          <w:bCs/>
          <w:color w:val="auto"/>
          <w:sz w:val="24"/>
          <w:szCs w:val="24"/>
          <w:u w:color="1F497D"/>
          <w:lang w:val="en-US"/>
        </w:rPr>
      </w:pPr>
      <w:r>
        <w:rPr>
          <w:rFonts w:ascii="Garamond" w:hAnsi="Garamond"/>
          <w:noProof/>
          <w:sz w:val="24"/>
          <w:szCs w:val="24"/>
        </w:rPr>
        <w:drawing>
          <wp:anchor distT="0" distB="0" distL="114300" distR="114300" simplePos="0" relativeHeight="251658240" behindDoc="1" locked="0" layoutInCell="1" allowOverlap="1" wp14:anchorId="76745E0B" wp14:editId="76745E0C">
            <wp:simplePos x="0" y="0"/>
            <wp:positionH relativeFrom="column">
              <wp:posOffset>6021239</wp:posOffset>
            </wp:positionH>
            <wp:positionV relativeFrom="paragraph">
              <wp:posOffset>-435059</wp:posOffset>
            </wp:positionV>
            <wp:extent cx="944412" cy="923027"/>
            <wp:effectExtent l="0" t="0" r="8255" b="0"/>
            <wp:wrapNone/>
            <wp:docPr id="1" name="pic"/>
            <wp:cNvGraphicFramePr/>
            <a:graphic xmlns:a="http://schemas.openxmlformats.org/drawingml/2006/main">
              <a:graphicData uri="http://schemas.openxmlformats.org/drawingml/2006/picture">
                <pic:pic xmlns:pic="http://schemas.openxmlformats.org/drawingml/2006/picture">
                  <pic:nvPicPr>
                    <pic:cNvPr id="1" name="pic"/>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946417" cy="924987"/>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b/>
          <w:bCs/>
          <w:color w:val="auto"/>
          <w:sz w:val="24"/>
          <w:szCs w:val="24"/>
          <w:u w:color="1F497D"/>
          <w:lang w:val="en-US"/>
        </w:rPr>
        <w:t>PERSON SPECIFICATION FOR THE POST OF</w:t>
      </w:r>
    </w:p>
    <w:p w14:paraId="76745D03" w14:textId="77777777" w:rsidR="003772D7" w:rsidRDefault="00382861">
      <w:pPr>
        <w:pStyle w:val="Body"/>
        <w:widowControl w:val="0"/>
        <w:spacing w:after="0" w:line="240" w:lineRule="auto"/>
        <w:jc w:val="center"/>
        <w:rPr>
          <w:rFonts w:ascii="Garamond" w:hAnsi="Garamond"/>
          <w:b/>
          <w:bCs/>
          <w:color w:val="auto"/>
          <w:sz w:val="24"/>
          <w:szCs w:val="24"/>
          <w:lang w:val="en-US"/>
        </w:rPr>
      </w:pPr>
      <w:r>
        <w:rPr>
          <w:rFonts w:ascii="Garamond" w:hAnsi="Garamond"/>
          <w:b/>
          <w:bCs/>
          <w:color w:val="auto"/>
          <w:sz w:val="24"/>
          <w:szCs w:val="24"/>
          <w:lang w:val="en-US"/>
        </w:rPr>
        <w:t>CURRICULUM LEADER OF RELIGIOUS EDUCATION</w:t>
      </w:r>
    </w:p>
    <w:p w14:paraId="76745D04" w14:textId="77777777" w:rsidR="003772D7" w:rsidRDefault="003772D7">
      <w:pPr>
        <w:jc w:val="center"/>
        <w:rPr>
          <w:rFonts w:ascii="Garamond" w:eastAsia="Calibri" w:hAnsi="Garamond" w:cs="Arial"/>
        </w:rPr>
      </w:pP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1559"/>
        <w:gridCol w:w="1560"/>
        <w:gridCol w:w="1560"/>
        <w:gridCol w:w="1559"/>
      </w:tblGrid>
      <w:tr w:rsidR="003772D7" w14:paraId="76745D09" w14:textId="77777777">
        <w:trPr>
          <w:gridAfter w:val="1"/>
          <w:wAfter w:w="1559" w:type="dxa"/>
          <w:trHeight w:val="484"/>
        </w:trPr>
        <w:tc>
          <w:tcPr>
            <w:tcW w:w="6061" w:type="dxa"/>
            <w:shd w:val="clear" w:color="auto" w:fill="D9D9D9"/>
            <w:vAlign w:val="center"/>
          </w:tcPr>
          <w:p w14:paraId="76745D05" w14:textId="77777777" w:rsidR="003772D7" w:rsidRDefault="00382861">
            <w:pPr>
              <w:jc w:val="center"/>
              <w:rPr>
                <w:rFonts w:ascii="Garamond" w:eastAsia="Calibri" w:hAnsi="Garamond" w:cs="Arial"/>
                <w:b/>
                <w:bCs/>
                <w:color w:val="000000"/>
                <w:sz w:val="22"/>
                <w:szCs w:val="22"/>
              </w:rPr>
            </w:pPr>
            <w:r>
              <w:rPr>
                <w:rFonts w:ascii="Garamond" w:eastAsia="Calibri" w:hAnsi="Garamond" w:cs="Arial"/>
                <w:b/>
                <w:bCs/>
                <w:color w:val="000000"/>
                <w:sz w:val="22"/>
                <w:szCs w:val="22"/>
              </w:rPr>
              <w:t>CATEGORY</w:t>
            </w:r>
          </w:p>
        </w:tc>
        <w:tc>
          <w:tcPr>
            <w:tcW w:w="1559" w:type="dxa"/>
            <w:shd w:val="clear" w:color="auto" w:fill="D9D9D9"/>
            <w:vAlign w:val="center"/>
          </w:tcPr>
          <w:p w14:paraId="76745D06" w14:textId="77777777" w:rsidR="003772D7" w:rsidRDefault="00382861">
            <w:pPr>
              <w:jc w:val="center"/>
              <w:rPr>
                <w:rFonts w:ascii="Garamond" w:eastAsia="Calibri" w:hAnsi="Garamond" w:cs="Arial"/>
                <w:b/>
                <w:bCs/>
                <w:color w:val="000000"/>
                <w:sz w:val="22"/>
                <w:szCs w:val="22"/>
              </w:rPr>
            </w:pPr>
            <w:r>
              <w:rPr>
                <w:rFonts w:ascii="Garamond" w:eastAsia="Calibri" w:hAnsi="Garamond" w:cs="Arial"/>
                <w:b/>
                <w:bCs/>
                <w:color w:val="000000"/>
                <w:sz w:val="22"/>
                <w:szCs w:val="22"/>
              </w:rPr>
              <w:t>ESSENTIAL</w:t>
            </w:r>
          </w:p>
        </w:tc>
        <w:tc>
          <w:tcPr>
            <w:tcW w:w="1560" w:type="dxa"/>
            <w:shd w:val="clear" w:color="auto" w:fill="D9D9D9"/>
            <w:vAlign w:val="center"/>
          </w:tcPr>
          <w:p w14:paraId="76745D07" w14:textId="77777777" w:rsidR="003772D7" w:rsidRDefault="00382861">
            <w:pPr>
              <w:jc w:val="center"/>
              <w:rPr>
                <w:rFonts w:ascii="Garamond" w:eastAsia="Calibri" w:hAnsi="Garamond" w:cs="Arial"/>
                <w:b/>
                <w:bCs/>
                <w:color w:val="000000"/>
                <w:sz w:val="22"/>
                <w:szCs w:val="22"/>
              </w:rPr>
            </w:pPr>
            <w:r>
              <w:rPr>
                <w:rFonts w:ascii="Garamond" w:eastAsia="Calibri" w:hAnsi="Garamond" w:cs="Arial"/>
                <w:b/>
                <w:bCs/>
                <w:color w:val="000000"/>
                <w:sz w:val="22"/>
                <w:szCs w:val="22"/>
              </w:rPr>
              <w:t>DESIRABLE</w:t>
            </w:r>
          </w:p>
        </w:tc>
        <w:tc>
          <w:tcPr>
            <w:tcW w:w="1560" w:type="dxa"/>
            <w:shd w:val="clear" w:color="auto" w:fill="D9D9D9"/>
            <w:vAlign w:val="center"/>
          </w:tcPr>
          <w:p w14:paraId="76745D08" w14:textId="77777777" w:rsidR="003772D7" w:rsidRDefault="00382861">
            <w:pPr>
              <w:jc w:val="center"/>
              <w:rPr>
                <w:rFonts w:ascii="Garamond" w:eastAsia="Calibri" w:hAnsi="Garamond" w:cs="Arial"/>
                <w:b/>
                <w:bCs/>
                <w:color w:val="000000"/>
                <w:sz w:val="22"/>
                <w:szCs w:val="22"/>
              </w:rPr>
            </w:pPr>
            <w:r>
              <w:rPr>
                <w:rFonts w:ascii="Garamond" w:eastAsia="Calibri" w:hAnsi="Garamond" w:cs="Arial"/>
                <w:b/>
                <w:bCs/>
                <w:color w:val="000000"/>
                <w:sz w:val="22"/>
                <w:szCs w:val="22"/>
              </w:rPr>
              <w:t>EVIDENCE</w:t>
            </w:r>
          </w:p>
        </w:tc>
      </w:tr>
      <w:tr w:rsidR="003772D7" w14:paraId="76745D0B" w14:textId="77777777">
        <w:trPr>
          <w:gridAfter w:val="1"/>
          <w:wAfter w:w="1559" w:type="dxa"/>
          <w:trHeight w:val="278"/>
        </w:trPr>
        <w:tc>
          <w:tcPr>
            <w:tcW w:w="10740" w:type="dxa"/>
            <w:gridSpan w:val="4"/>
            <w:shd w:val="clear" w:color="auto" w:fill="auto"/>
          </w:tcPr>
          <w:p w14:paraId="76745D0A" w14:textId="77777777" w:rsidR="003772D7" w:rsidRDefault="00382861">
            <w:pPr>
              <w:rPr>
                <w:rFonts w:ascii="Garamond" w:eastAsia="Calibri" w:hAnsi="Garamond" w:cs="Arial"/>
                <w:sz w:val="22"/>
                <w:szCs w:val="22"/>
              </w:rPr>
            </w:pPr>
            <w:r>
              <w:rPr>
                <w:rFonts w:ascii="Garamond" w:eastAsia="Calibri" w:hAnsi="Garamond" w:cs="Arial"/>
                <w:b/>
                <w:bCs/>
                <w:color w:val="000000"/>
                <w:sz w:val="22"/>
                <w:szCs w:val="22"/>
              </w:rPr>
              <w:t>QUALIFICATIONS AND TRAINING</w:t>
            </w:r>
          </w:p>
        </w:tc>
      </w:tr>
      <w:tr w:rsidR="003772D7" w14:paraId="76745D10" w14:textId="77777777">
        <w:trPr>
          <w:gridAfter w:val="1"/>
          <w:wAfter w:w="1559" w:type="dxa"/>
        </w:trPr>
        <w:tc>
          <w:tcPr>
            <w:tcW w:w="6061" w:type="dxa"/>
            <w:shd w:val="clear" w:color="auto" w:fill="auto"/>
          </w:tcPr>
          <w:p w14:paraId="76745D0C"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Qualified to degree level and above</w:t>
            </w:r>
          </w:p>
        </w:tc>
        <w:tc>
          <w:tcPr>
            <w:tcW w:w="1559" w:type="dxa"/>
            <w:shd w:val="clear" w:color="auto" w:fill="auto"/>
          </w:tcPr>
          <w:p w14:paraId="76745D0D"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0E"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0F" w14:textId="77777777" w:rsidR="003772D7" w:rsidRDefault="00382861">
            <w:pPr>
              <w:jc w:val="center"/>
              <w:rPr>
                <w:rFonts w:ascii="Garamond" w:eastAsia="Calibri" w:hAnsi="Garamond" w:cs="Arial"/>
                <w:sz w:val="22"/>
                <w:szCs w:val="22"/>
              </w:rPr>
            </w:pPr>
            <w:r>
              <w:rPr>
                <w:rFonts w:ascii="Garamond" w:eastAsia="Calibri" w:hAnsi="Garamond" w:cs="Arial"/>
                <w:color w:val="000000"/>
                <w:sz w:val="22"/>
                <w:szCs w:val="22"/>
              </w:rPr>
              <w:t>A/C</w:t>
            </w:r>
          </w:p>
        </w:tc>
      </w:tr>
      <w:tr w:rsidR="003772D7" w14:paraId="76745D15" w14:textId="77777777">
        <w:trPr>
          <w:gridAfter w:val="1"/>
          <w:wAfter w:w="1559" w:type="dxa"/>
        </w:trPr>
        <w:tc>
          <w:tcPr>
            <w:tcW w:w="6061" w:type="dxa"/>
            <w:shd w:val="clear" w:color="auto" w:fill="auto"/>
          </w:tcPr>
          <w:p w14:paraId="76745D11"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Qualified to teach and </w:t>
            </w:r>
            <w:r>
              <w:rPr>
                <w:rFonts w:ascii="Garamond" w:eastAsia="Calibri" w:hAnsi="Garamond" w:cs="Arial"/>
                <w:sz w:val="22"/>
                <w:szCs w:val="22"/>
              </w:rPr>
              <w:t>work in the UK</w:t>
            </w:r>
          </w:p>
        </w:tc>
        <w:tc>
          <w:tcPr>
            <w:tcW w:w="1559" w:type="dxa"/>
            <w:shd w:val="clear" w:color="auto" w:fill="auto"/>
          </w:tcPr>
          <w:p w14:paraId="76745D12" w14:textId="77777777" w:rsidR="003772D7" w:rsidRDefault="00382861">
            <w:pPr>
              <w:jc w:val="center"/>
            </w:pPr>
            <w:r>
              <w:rPr>
                <w:rFonts w:ascii="Wingdings" w:eastAsia="Wingdings" w:hAnsi="Wingdings" w:cs="Wingdings"/>
                <w:sz w:val="22"/>
                <w:szCs w:val="22"/>
              </w:rPr>
              <w:t>ü</w:t>
            </w:r>
          </w:p>
        </w:tc>
        <w:tc>
          <w:tcPr>
            <w:tcW w:w="1560" w:type="dxa"/>
          </w:tcPr>
          <w:p w14:paraId="76745D13" w14:textId="77777777" w:rsidR="003772D7" w:rsidRDefault="003772D7">
            <w:pPr>
              <w:jc w:val="center"/>
              <w:rPr>
                <w:rFonts w:ascii="Garamond" w:eastAsia="Calibri" w:hAnsi="Garamond" w:cs="Arial"/>
                <w:sz w:val="22"/>
                <w:szCs w:val="22"/>
              </w:rPr>
            </w:pPr>
          </w:p>
        </w:tc>
        <w:tc>
          <w:tcPr>
            <w:tcW w:w="1560" w:type="dxa"/>
            <w:shd w:val="clear" w:color="auto" w:fill="auto"/>
          </w:tcPr>
          <w:p w14:paraId="76745D14" w14:textId="77777777" w:rsidR="003772D7" w:rsidRDefault="00382861">
            <w:pPr>
              <w:jc w:val="center"/>
              <w:rPr>
                <w:rFonts w:ascii="Garamond" w:eastAsia="Calibri" w:hAnsi="Garamond" w:cs="Arial"/>
                <w:color w:val="000000"/>
                <w:sz w:val="22"/>
                <w:szCs w:val="22"/>
              </w:rPr>
            </w:pPr>
            <w:r>
              <w:rPr>
                <w:rFonts w:ascii="Garamond" w:eastAsia="Calibri" w:hAnsi="Garamond" w:cs="Arial"/>
                <w:sz w:val="22"/>
                <w:szCs w:val="22"/>
              </w:rPr>
              <w:t>A/C</w:t>
            </w:r>
          </w:p>
        </w:tc>
      </w:tr>
      <w:tr w:rsidR="003772D7" w14:paraId="76745D1A" w14:textId="77777777">
        <w:trPr>
          <w:gridAfter w:val="1"/>
          <w:wAfter w:w="1559" w:type="dxa"/>
        </w:trPr>
        <w:tc>
          <w:tcPr>
            <w:tcW w:w="6061" w:type="dxa"/>
            <w:shd w:val="clear" w:color="auto" w:fill="auto"/>
          </w:tcPr>
          <w:p w14:paraId="76745D16"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Evidence of recent and relevant CPD to prepare for the role</w:t>
            </w:r>
          </w:p>
        </w:tc>
        <w:tc>
          <w:tcPr>
            <w:tcW w:w="1559" w:type="dxa"/>
            <w:shd w:val="clear" w:color="auto" w:fill="auto"/>
          </w:tcPr>
          <w:p w14:paraId="76745D17" w14:textId="77777777" w:rsidR="003772D7" w:rsidRDefault="00382861">
            <w:pPr>
              <w:jc w:val="center"/>
            </w:pPr>
            <w:r>
              <w:rPr>
                <w:rFonts w:ascii="Wingdings" w:eastAsia="Wingdings" w:hAnsi="Wingdings" w:cs="Wingdings"/>
                <w:sz w:val="22"/>
                <w:szCs w:val="22"/>
              </w:rPr>
              <w:t>ü</w:t>
            </w:r>
          </w:p>
        </w:tc>
        <w:tc>
          <w:tcPr>
            <w:tcW w:w="1560" w:type="dxa"/>
          </w:tcPr>
          <w:p w14:paraId="76745D18" w14:textId="77777777" w:rsidR="003772D7" w:rsidRDefault="003772D7">
            <w:pPr>
              <w:jc w:val="center"/>
              <w:rPr>
                <w:rFonts w:ascii="Garamond" w:eastAsia="Calibri" w:hAnsi="Garamond" w:cs="Arial"/>
                <w:sz w:val="22"/>
                <w:szCs w:val="22"/>
              </w:rPr>
            </w:pPr>
          </w:p>
        </w:tc>
        <w:tc>
          <w:tcPr>
            <w:tcW w:w="1560" w:type="dxa"/>
            <w:shd w:val="clear" w:color="auto" w:fill="auto"/>
          </w:tcPr>
          <w:p w14:paraId="76745D19" w14:textId="77777777" w:rsidR="003772D7" w:rsidRDefault="00382861">
            <w:pPr>
              <w:jc w:val="center"/>
              <w:rPr>
                <w:rFonts w:ascii="Garamond" w:eastAsia="Calibri" w:hAnsi="Garamond" w:cs="Arial"/>
                <w:sz w:val="22"/>
                <w:szCs w:val="22"/>
              </w:rPr>
            </w:pPr>
            <w:r>
              <w:rPr>
                <w:rFonts w:ascii="Garamond" w:eastAsia="Calibri" w:hAnsi="Garamond" w:cs="Arial"/>
                <w:sz w:val="22"/>
                <w:szCs w:val="22"/>
              </w:rPr>
              <w:t>A/I/R</w:t>
            </w:r>
          </w:p>
        </w:tc>
      </w:tr>
      <w:tr w:rsidR="003772D7" w14:paraId="76745D1F" w14:textId="77777777">
        <w:trPr>
          <w:gridAfter w:val="1"/>
          <w:wAfter w:w="1559" w:type="dxa"/>
        </w:trPr>
        <w:tc>
          <w:tcPr>
            <w:tcW w:w="6061" w:type="dxa"/>
            <w:tcBorders>
              <w:bottom w:val="single" w:sz="4" w:space="0" w:color="auto"/>
            </w:tcBorders>
            <w:shd w:val="clear" w:color="auto" w:fill="auto"/>
          </w:tcPr>
          <w:p w14:paraId="76745D1B"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Safeguarding qualification</w:t>
            </w:r>
          </w:p>
        </w:tc>
        <w:tc>
          <w:tcPr>
            <w:tcW w:w="1559" w:type="dxa"/>
            <w:tcBorders>
              <w:bottom w:val="single" w:sz="4" w:space="0" w:color="auto"/>
            </w:tcBorders>
            <w:shd w:val="clear" w:color="auto" w:fill="auto"/>
          </w:tcPr>
          <w:p w14:paraId="76745D1C" w14:textId="77777777" w:rsidR="003772D7" w:rsidRDefault="003772D7">
            <w:pPr>
              <w:jc w:val="center"/>
              <w:rPr>
                <w:rFonts w:ascii="Garamond" w:eastAsia="Calibri" w:hAnsi="Garamond" w:cs="Arial"/>
                <w:sz w:val="22"/>
                <w:szCs w:val="22"/>
              </w:rPr>
            </w:pPr>
          </w:p>
        </w:tc>
        <w:tc>
          <w:tcPr>
            <w:tcW w:w="1560" w:type="dxa"/>
            <w:tcBorders>
              <w:bottom w:val="single" w:sz="4" w:space="0" w:color="auto"/>
            </w:tcBorders>
          </w:tcPr>
          <w:p w14:paraId="76745D1D"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Borders>
              <w:bottom w:val="single" w:sz="4" w:space="0" w:color="auto"/>
            </w:tcBorders>
            <w:shd w:val="clear" w:color="auto" w:fill="auto"/>
          </w:tcPr>
          <w:p w14:paraId="76745D1E" w14:textId="77777777" w:rsidR="003772D7" w:rsidRDefault="00382861">
            <w:pPr>
              <w:jc w:val="center"/>
              <w:rPr>
                <w:rFonts w:ascii="Garamond" w:eastAsia="Calibri" w:hAnsi="Garamond" w:cs="Arial"/>
                <w:sz w:val="22"/>
                <w:szCs w:val="22"/>
              </w:rPr>
            </w:pPr>
            <w:r>
              <w:rPr>
                <w:rFonts w:ascii="Garamond" w:eastAsia="Calibri" w:hAnsi="Garamond" w:cs="Arial"/>
                <w:sz w:val="22"/>
                <w:szCs w:val="22"/>
              </w:rPr>
              <w:t>A/C</w:t>
            </w:r>
          </w:p>
        </w:tc>
      </w:tr>
      <w:tr w:rsidR="003772D7" w14:paraId="76745D24" w14:textId="77777777">
        <w:trPr>
          <w:gridAfter w:val="1"/>
          <w:wAfter w:w="1559" w:type="dxa"/>
        </w:trPr>
        <w:tc>
          <w:tcPr>
            <w:tcW w:w="6061" w:type="dxa"/>
            <w:tcBorders>
              <w:bottom w:val="single" w:sz="4" w:space="0" w:color="auto"/>
            </w:tcBorders>
            <w:shd w:val="clear" w:color="auto" w:fill="auto"/>
          </w:tcPr>
          <w:p w14:paraId="76745D20"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Current safer recruitment training</w:t>
            </w:r>
          </w:p>
        </w:tc>
        <w:tc>
          <w:tcPr>
            <w:tcW w:w="1559" w:type="dxa"/>
            <w:tcBorders>
              <w:bottom w:val="single" w:sz="4" w:space="0" w:color="auto"/>
            </w:tcBorders>
            <w:shd w:val="clear" w:color="auto" w:fill="auto"/>
          </w:tcPr>
          <w:p w14:paraId="76745D21" w14:textId="77777777" w:rsidR="003772D7" w:rsidRDefault="003772D7">
            <w:pPr>
              <w:jc w:val="center"/>
              <w:rPr>
                <w:rFonts w:ascii="Garamond" w:eastAsia="Calibri" w:hAnsi="Garamond" w:cs="Arial"/>
                <w:sz w:val="22"/>
                <w:szCs w:val="22"/>
              </w:rPr>
            </w:pPr>
          </w:p>
        </w:tc>
        <w:tc>
          <w:tcPr>
            <w:tcW w:w="1560" w:type="dxa"/>
            <w:tcBorders>
              <w:bottom w:val="single" w:sz="4" w:space="0" w:color="auto"/>
            </w:tcBorders>
          </w:tcPr>
          <w:p w14:paraId="76745D22"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Borders>
              <w:bottom w:val="single" w:sz="4" w:space="0" w:color="auto"/>
            </w:tcBorders>
            <w:shd w:val="clear" w:color="auto" w:fill="auto"/>
          </w:tcPr>
          <w:p w14:paraId="76745D23" w14:textId="77777777" w:rsidR="003772D7" w:rsidRDefault="00382861">
            <w:pPr>
              <w:jc w:val="center"/>
              <w:rPr>
                <w:rFonts w:ascii="Garamond" w:eastAsia="Calibri" w:hAnsi="Garamond" w:cs="Arial"/>
                <w:sz w:val="22"/>
                <w:szCs w:val="22"/>
              </w:rPr>
            </w:pPr>
            <w:r>
              <w:rPr>
                <w:rFonts w:ascii="Garamond" w:eastAsia="Calibri" w:hAnsi="Garamond" w:cs="Arial"/>
                <w:sz w:val="22"/>
                <w:szCs w:val="22"/>
              </w:rPr>
              <w:t>A/C</w:t>
            </w:r>
          </w:p>
        </w:tc>
      </w:tr>
      <w:tr w:rsidR="003772D7" w14:paraId="76745D26" w14:textId="77777777">
        <w:trPr>
          <w:gridAfter w:val="1"/>
          <w:wAfter w:w="1559" w:type="dxa"/>
          <w:trHeight w:val="284"/>
        </w:trPr>
        <w:tc>
          <w:tcPr>
            <w:tcW w:w="10740" w:type="dxa"/>
            <w:gridSpan w:val="4"/>
            <w:shd w:val="clear" w:color="auto" w:fill="auto"/>
          </w:tcPr>
          <w:p w14:paraId="76745D25" w14:textId="77777777" w:rsidR="003772D7" w:rsidRDefault="003772D7">
            <w:pPr>
              <w:autoSpaceDE w:val="0"/>
              <w:autoSpaceDN w:val="0"/>
              <w:adjustRightInd w:val="0"/>
              <w:jc w:val="center"/>
              <w:rPr>
                <w:rFonts w:ascii="Garamond" w:eastAsia="Calibri" w:hAnsi="Garamond" w:cs="Arial"/>
                <w:b/>
                <w:sz w:val="22"/>
                <w:szCs w:val="22"/>
              </w:rPr>
            </w:pPr>
          </w:p>
        </w:tc>
      </w:tr>
      <w:tr w:rsidR="003772D7" w14:paraId="76745D28" w14:textId="77777777">
        <w:trPr>
          <w:gridAfter w:val="1"/>
          <w:wAfter w:w="1559" w:type="dxa"/>
          <w:trHeight w:val="284"/>
        </w:trPr>
        <w:tc>
          <w:tcPr>
            <w:tcW w:w="10740" w:type="dxa"/>
            <w:gridSpan w:val="4"/>
            <w:shd w:val="clear" w:color="auto" w:fill="auto"/>
          </w:tcPr>
          <w:p w14:paraId="76745D27" w14:textId="77777777" w:rsidR="003772D7" w:rsidRDefault="00382861">
            <w:pPr>
              <w:autoSpaceDE w:val="0"/>
              <w:autoSpaceDN w:val="0"/>
              <w:adjustRightInd w:val="0"/>
              <w:rPr>
                <w:rFonts w:ascii="Garamond" w:eastAsia="Calibri" w:hAnsi="Garamond" w:cs="Arial"/>
                <w:b/>
                <w:sz w:val="22"/>
                <w:szCs w:val="22"/>
              </w:rPr>
            </w:pPr>
            <w:r>
              <w:rPr>
                <w:rFonts w:ascii="Garamond" w:eastAsia="Calibri" w:hAnsi="Garamond" w:cs="Arial"/>
                <w:b/>
                <w:sz w:val="22"/>
                <w:szCs w:val="22"/>
              </w:rPr>
              <w:t>KNOWLEDGE &amp; SKILLS</w:t>
            </w:r>
          </w:p>
        </w:tc>
      </w:tr>
      <w:tr w:rsidR="003772D7" w14:paraId="76745D2D" w14:textId="77777777">
        <w:trPr>
          <w:gridAfter w:val="1"/>
          <w:wAfter w:w="1559" w:type="dxa"/>
        </w:trPr>
        <w:tc>
          <w:tcPr>
            <w:tcW w:w="6061" w:type="dxa"/>
            <w:shd w:val="clear" w:color="auto" w:fill="auto"/>
          </w:tcPr>
          <w:p w14:paraId="76745D29"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Effective classroom manager</w:t>
            </w:r>
          </w:p>
        </w:tc>
        <w:tc>
          <w:tcPr>
            <w:tcW w:w="1559" w:type="dxa"/>
            <w:shd w:val="clear" w:color="auto" w:fill="auto"/>
          </w:tcPr>
          <w:p w14:paraId="76745D2A"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2B"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2C" w14:textId="77777777" w:rsidR="003772D7" w:rsidRDefault="003772D7">
            <w:pPr>
              <w:jc w:val="center"/>
              <w:rPr>
                <w:rFonts w:ascii="Garamond" w:eastAsia="Calibri" w:hAnsi="Garamond" w:cs="Arial"/>
                <w:color w:val="000000"/>
                <w:sz w:val="22"/>
                <w:szCs w:val="22"/>
              </w:rPr>
            </w:pPr>
          </w:p>
        </w:tc>
      </w:tr>
      <w:tr w:rsidR="003772D7" w14:paraId="76745D32" w14:textId="77777777">
        <w:trPr>
          <w:gridAfter w:val="1"/>
          <w:wAfter w:w="1559" w:type="dxa"/>
        </w:trPr>
        <w:tc>
          <w:tcPr>
            <w:tcW w:w="6061" w:type="dxa"/>
            <w:shd w:val="clear" w:color="auto" w:fill="auto"/>
          </w:tcPr>
          <w:p w14:paraId="76745D2E"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Effective Form Tutor</w:t>
            </w:r>
          </w:p>
        </w:tc>
        <w:tc>
          <w:tcPr>
            <w:tcW w:w="1559" w:type="dxa"/>
            <w:shd w:val="clear" w:color="auto" w:fill="auto"/>
          </w:tcPr>
          <w:p w14:paraId="76745D2F"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30"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31" w14:textId="77777777" w:rsidR="003772D7" w:rsidRDefault="003772D7">
            <w:pPr>
              <w:jc w:val="center"/>
              <w:rPr>
                <w:rFonts w:ascii="Garamond" w:eastAsia="Calibri" w:hAnsi="Garamond" w:cs="Arial"/>
                <w:color w:val="000000"/>
                <w:sz w:val="22"/>
                <w:szCs w:val="22"/>
              </w:rPr>
            </w:pPr>
          </w:p>
        </w:tc>
      </w:tr>
      <w:tr w:rsidR="003772D7" w14:paraId="76745D37" w14:textId="77777777">
        <w:trPr>
          <w:gridAfter w:val="1"/>
          <w:wAfter w:w="1559" w:type="dxa"/>
        </w:trPr>
        <w:tc>
          <w:tcPr>
            <w:tcW w:w="6061" w:type="dxa"/>
            <w:shd w:val="clear" w:color="auto" w:fill="auto"/>
          </w:tcPr>
          <w:p w14:paraId="76745D33"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national developments and priorities in education</w:t>
            </w:r>
          </w:p>
        </w:tc>
        <w:tc>
          <w:tcPr>
            <w:tcW w:w="1559" w:type="dxa"/>
            <w:shd w:val="clear" w:color="auto" w:fill="auto"/>
          </w:tcPr>
          <w:p w14:paraId="76745D34" w14:textId="77777777" w:rsidR="003772D7" w:rsidRDefault="00382861">
            <w:pPr>
              <w:jc w:val="center"/>
            </w:pPr>
            <w:r>
              <w:rPr>
                <w:rFonts w:ascii="Wingdings" w:eastAsia="Wingdings" w:hAnsi="Wingdings" w:cs="Wingdings"/>
                <w:sz w:val="22"/>
                <w:szCs w:val="22"/>
              </w:rPr>
              <w:t>ü</w:t>
            </w:r>
          </w:p>
        </w:tc>
        <w:tc>
          <w:tcPr>
            <w:tcW w:w="1560" w:type="dxa"/>
          </w:tcPr>
          <w:p w14:paraId="76745D35"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36"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3C" w14:textId="77777777">
        <w:trPr>
          <w:gridAfter w:val="1"/>
          <w:wAfter w:w="1559" w:type="dxa"/>
        </w:trPr>
        <w:tc>
          <w:tcPr>
            <w:tcW w:w="6061" w:type="dxa"/>
            <w:shd w:val="clear" w:color="auto" w:fill="auto"/>
          </w:tcPr>
          <w:p w14:paraId="76745D38"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school performance measures and tracking systems</w:t>
            </w:r>
          </w:p>
        </w:tc>
        <w:tc>
          <w:tcPr>
            <w:tcW w:w="1559" w:type="dxa"/>
            <w:shd w:val="clear" w:color="auto" w:fill="auto"/>
          </w:tcPr>
          <w:p w14:paraId="76745D39"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3A"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3B"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41" w14:textId="77777777">
        <w:trPr>
          <w:gridAfter w:val="1"/>
          <w:wAfter w:w="1559" w:type="dxa"/>
        </w:trPr>
        <w:tc>
          <w:tcPr>
            <w:tcW w:w="6061" w:type="dxa"/>
            <w:shd w:val="clear" w:color="auto" w:fill="auto"/>
          </w:tcPr>
          <w:p w14:paraId="76745D3D"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curriculum requirements (statutory) and planning</w:t>
            </w:r>
          </w:p>
        </w:tc>
        <w:tc>
          <w:tcPr>
            <w:tcW w:w="1559" w:type="dxa"/>
            <w:shd w:val="clear" w:color="auto" w:fill="auto"/>
          </w:tcPr>
          <w:p w14:paraId="76745D3E"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3F"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40"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46" w14:textId="77777777">
        <w:trPr>
          <w:gridAfter w:val="1"/>
          <w:wAfter w:w="1559" w:type="dxa"/>
        </w:trPr>
        <w:tc>
          <w:tcPr>
            <w:tcW w:w="6061" w:type="dxa"/>
            <w:shd w:val="clear" w:color="auto" w:fill="auto"/>
          </w:tcPr>
          <w:p w14:paraId="76745D42"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Knowledge of current learning and </w:t>
            </w:r>
            <w:r>
              <w:rPr>
                <w:rFonts w:ascii="Garamond" w:eastAsia="Calibri" w:hAnsi="Garamond" w:cs="Arial"/>
                <w:sz w:val="22"/>
                <w:szCs w:val="22"/>
              </w:rPr>
              <w:t>teaching quality performance measures</w:t>
            </w:r>
          </w:p>
        </w:tc>
        <w:tc>
          <w:tcPr>
            <w:tcW w:w="1559" w:type="dxa"/>
            <w:shd w:val="clear" w:color="auto" w:fill="auto"/>
          </w:tcPr>
          <w:p w14:paraId="76745D43" w14:textId="77777777" w:rsidR="003772D7" w:rsidRDefault="00382861">
            <w:pPr>
              <w:jc w:val="center"/>
            </w:pPr>
            <w:r>
              <w:rPr>
                <w:rFonts w:ascii="Wingdings" w:eastAsia="Wingdings" w:hAnsi="Wingdings" w:cs="Wingdings"/>
                <w:sz w:val="22"/>
                <w:szCs w:val="22"/>
              </w:rPr>
              <w:t>ü</w:t>
            </w:r>
          </w:p>
        </w:tc>
        <w:tc>
          <w:tcPr>
            <w:tcW w:w="1560" w:type="dxa"/>
          </w:tcPr>
          <w:p w14:paraId="76745D44"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45"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4B" w14:textId="77777777">
        <w:trPr>
          <w:gridAfter w:val="1"/>
          <w:wAfter w:w="1559" w:type="dxa"/>
        </w:trPr>
        <w:tc>
          <w:tcPr>
            <w:tcW w:w="6061" w:type="dxa"/>
            <w:shd w:val="clear" w:color="auto" w:fill="auto"/>
          </w:tcPr>
          <w:p w14:paraId="76745D47"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the barriers to achievement and how to overcome them</w:t>
            </w:r>
          </w:p>
        </w:tc>
        <w:tc>
          <w:tcPr>
            <w:tcW w:w="1559" w:type="dxa"/>
            <w:shd w:val="clear" w:color="auto" w:fill="auto"/>
          </w:tcPr>
          <w:p w14:paraId="76745D48" w14:textId="77777777" w:rsidR="003772D7" w:rsidRDefault="00382861">
            <w:pPr>
              <w:jc w:val="center"/>
            </w:pPr>
            <w:r>
              <w:rPr>
                <w:rFonts w:ascii="Wingdings" w:eastAsia="Wingdings" w:hAnsi="Wingdings" w:cs="Wingdings"/>
                <w:sz w:val="22"/>
                <w:szCs w:val="22"/>
              </w:rPr>
              <w:t>ü</w:t>
            </w:r>
          </w:p>
        </w:tc>
        <w:tc>
          <w:tcPr>
            <w:tcW w:w="1560" w:type="dxa"/>
          </w:tcPr>
          <w:p w14:paraId="76745D49"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4A"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50" w14:textId="77777777">
        <w:trPr>
          <w:gridAfter w:val="1"/>
          <w:wAfter w:w="1559" w:type="dxa"/>
        </w:trPr>
        <w:tc>
          <w:tcPr>
            <w:tcW w:w="6061" w:type="dxa"/>
            <w:shd w:val="clear" w:color="auto" w:fill="auto"/>
          </w:tcPr>
          <w:p w14:paraId="76745D4C"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school pastoral and SEN support systems</w:t>
            </w:r>
          </w:p>
        </w:tc>
        <w:tc>
          <w:tcPr>
            <w:tcW w:w="1559" w:type="dxa"/>
            <w:shd w:val="clear" w:color="auto" w:fill="auto"/>
          </w:tcPr>
          <w:p w14:paraId="76745D4D"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4E"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4F"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55" w14:textId="77777777">
        <w:trPr>
          <w:gridAfter w:val="1"/>
          <w:wAfter w:w="1559" w:type="dxa"/>
        </w:trPr>
        <w:tc>
          <w:tcPr>
            <w:tcW w:w="6061" w:type="dxa"/>
            <w:shd w:val="clear" w:color="auto" w:fill="FFFFFF"/>
          </w:tcPr>
          <w:p w14:paraId="76745D51"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and a commitment to equality and diversity</w:t>
            </w:r>
          </w:p>
        </w:tc>
        <w:tc>
          <w:tcPr>
            <w:tcW w:w="1559" w:type="dxa"/>
            <w:shd w:val="clear" w:color="auto" w:fill="FFFFFF"/>
          </w:tcPr>
          <w:p w14:paraId="76745D52" w14:textId="77777777" w:rsidR="003772D7" w:rsidRDefault="00382861">
            <w:pPr>
              <w:jc w:val="center"/>
            </w:pPr>
            <w:r>
              <w:rPr>
                <w:rFonts w:ascii="Wingdings" w:eastAsia="Wingdings" w:hAnsi="Wingdings" w:cs="Wingdings"/>
                <w:sz w:val="22"/>
                <w:szCs w:val="22"/>
              </w:rPr>
              <w:t>ü</w:t>
            </w:r>
          </w:p>
        </w:tc>
        <w:tc>
          <w:tcPr>
            <w:tcW w:w="1560" w:type="dxa"/>
            <w:shd w:val="clear" w:color="auto" w:fill="FFFFFF"/>
          </w:tcPr>
          <w:p w14:paraId="76745D53"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54"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5A" w14:textId="77777777">
        <w:trPr>
          <w:gridAfter w:val="1"/>
          <w:wAfter w:w="1559" w:type="dxa"/>
        </w:trPr>
        <w:tc>
          <w:tcPr>
            <w:tcW w:w="6061" w:type="dxa"/>
            <w:shd w:val="clear" w:color="auto" w:fill="FFFFFF"/>
          </w:tcPr>
          <w:p w14:paraId="76745D56"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Knowledge of staff appraisal systems</w:t>
            </w:r>
          </w:p>
        </w:tc>
        <w:tc>
          <w:tcPr>
            <w:tcW w:w="1559" w:type="dxa"/>
            <w:shd w:val="clear" w:color="auto" w:fill="FFFFFF"/>
          </w:tcPr>
          <w:p w14:paraId="76745D57" w14:textId="77777777" w:rsidR="003772D7" w:rsidRDefault="003772D7">
            <w:pPr>
              <w:jc w:val="center"/>
            </w:pPr>
          </w:p>
        </w:tc>
        <w:tc>
          <w:tcPr>
            <w:tcW w:w="1560" w:type="dxa"/>
            <w:shd w:val="clear" w:color="auto" w:fill="FFFFFF"/>
          </w:tcPr>
          <w:p w14:paraId="76745D58" w14:textId="77777777" w:rsidR="003772D7" w:rsidRDefault="00382861">
            <w:pPr>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FFFFFF"/>
          </w:tcPr>
          <w:p w14:paraId="76745D59"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5F" w14:textId="77777777">
        <w:trPr>
          <w:gridAfter w:val="1"/>
          <w:wAfter w:w="1559" w:type="dxa"/>
        </w:trPr>
        <w:tc>
          <w:tcPr>
            <w:tcW w:w="6061" w:type="dxa"/>
            <w:shd w:val="clear" w:color="auto" w:fill="FFFFFF"/>
          </w:tcPr>
          <w:p w14:paraId="76745D5B"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Ability to gather information, create systems and processes, rigorously monitor, </w:t>
            </w:r>
            <w:proofErr w:type="gramStart"/>
            <w:r>
              <w:rPr>
                <w:rFonts w:ascii="Garamond" w:eastAsia="Calibri" w:hAnsi="Garamond" w:cs="Arial"/>
                <w:sz w:val="22"/>
                <w:szCs w:val="22"/>
              </w:rPr>
              <w:t>review</w:t>
            </w:r>
            <w:proofErr w:type="gramEnd"/>
            <w:r>
              <w:rPr>
                <w:rFonts w:ascii="Garamond" w:eastAsia="Calibri" w:hAnsi="Garamond" w:cs="Arial"/>
                <w:sz w:val="22"/>
                <w:szCs w:val="22"/>
              </w:rPr>
              <w:t xml:space="preserve"> and </w:t>
            </w:r>
            <w:proofErr w:type="spellStart"/>
            <w:r>
              <w:rPr>
                <w:rFonts w:ascii="Garamond" w:eastAsia="Calibri" w:hAnsi="Garamond" w:cs="Arial"/>
                <w:sz w:val="22"/>
                <w:szCs w:val="22"/>
              </w:rPr>
              <w:t>analyse</w:t>
            </w:r>
            <w:proofErr w:type="spellEnd"/>
            <w:r>
              <w:rPr>
                <w:rFonts w:ascii="Garamond" w:eastAsia="Calibri" w:hAnsi="Garamond" w:cs="Arial"/>
                <w:sz w:val="22"/>
                <w:szCs w:val="22"/>
              </w:rPr>
              <w:t xml:space="preserve"> outcomes for pupil progress</w:t>
            </w:r>
          </w:p>
        </w:tc>
        <w:tc>
          <w:tcPr>
            <w:tcW w:w="1559" w:type="dxa"/>
            <w:shd w:val="clear" w:color="auto" w:fill="FFFFFF"/>
          </w:tcPr>
          <w:p w14:paraId="76745D5C"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shd w:val="clear" w:color="auto" w:fill="FFFFFF"/>
          </w:tcPr>
          <w:p w14:paraId="76745D5D"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5E"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64" w14:textId="77777777">
        <w:trPr>
          <w:gridAfter w:val="1"/>
          <w:wAfter w:w="1559" w:type="dxa"/>
        </w:trPr>
        <w:tc>
          <w:tcPr>
            <w:tcW w:w="6061" w:type="dxa"/>
            <w:shd w:val="clear" w:color="auto" w:fill="FFFFFF"/>
          </w:tcPr>
          <w:p w14:paraId="76745D60"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Commitment to own personal and professional development</w:t>
            </w:r>
          </w:p>
        </w:tc>
        <w:tc>
          <w:tcPr>
            <w:tcW w:w="1559" w:type="dxa"/>
            <w:shd w:val="clear" w:color="auto" w:fill="FFFFFF"/>
          </w:tcPr>
          <w:p w14:paraId="76745D61" w14:textId="77777777" w:rsidR="003772D7" w:rsidRDefault="00382861">
            <w:pPr>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FFFFFF"/>
          </w:tcPr>
          <w:p w14:paraId="76745D62"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63" w14:textId="77777777" w:rsidR="003772D7" w:rsidRDefault="003772D7">
            <w:pPr>
              <w:jc w:val="center"/>
              <w:rPr>
                <w:rFonts w:ascii="Garamond" w:eastAsia="Calibri" w:hAnsi="Garamond" w:cs="Arial"/>
                <w:color w:val="000000"/>
                <w:sz w:val="22"/>
                <w:szCs w:val="22"/>
              </w:rPr>
            </w:pPr>
          </w:p>
        </w:tc>
      </w:tr>
      <w:tr w:rsidR="003772D7" w14:paraId="76745D69" w14:textId="77777777">
        <w:trPr>
          <w:gridAfter w:val="1"/>
          <w:wAfter w:w="1559" w:type="dxa"/>
        </w:trPr>
        <w:tc>
          <w:tcPr>
            <w:tcW w:w="6061" w:type="dxa"/>
            <w:shd w:val="clear" w:color="auto" w:fill="FFFFFF"/>
          </w:tcPr>
          <w:p w14:paraId="76745D65"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ICT </w:t>
            </w:r>
            <w:r>
              <w:rPr>
                <w:rFonts w:ascii="Garamond" w:eastAsia="Calibri" w:hAnsi="Garamond" w:cs="Arial"/>
                <w:sz w:val="22"/>
                <w:szCs w:val="22"/>
              </w:rPr>
              <w:t>literate</w:t>
            </w:r>
          </w:p>
        </w:tc>
        <w:tc>
          <w:tcPr>
            <w:tcW w:w="1559" w:type="dxa"/>
            <w:shd w:val="clear" w:color="auto" w:fill="FFFFFF"/>
          </w:tcPr>
          <w:p w14:paraId="76745D66"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shd w:val="clear" w:color="auto" w:fill="FFFFFF"/>
          </w:tcPr>
          <w:p w14:paraId="76745D67"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68" w14:textId="77777777" w:rsidR="003772D7" w:rsidRDefault="003772D7">
            <w:pPr>
              <w:jc w:val="center"/>
              <w:rPr>
                <w:rFonts w:ascii="Garamond" w:eastAsia="Calibri" w:hAnsi="Garamond" w:cs="Arial"/>
                <w:color w:val="000000"/>
                <w:sz w:val="22"/>
                <w:szCs w:val="22"/>
              </w:rPr>
            </w:pPr>
          </w:p>
        </w:tc>
      </w:tr>
      <w:tr w:rsidR="003772D7" w14:paraId="76745D6E" w14:textId="77777777">
        <w:trPr>
          <w:gridAfter w:val="1"/>
          <w:wAfter w:w="1559" w:type="dxa"/>
        </w:trPr>
        <w:tc>
          <w:tcPr>
            <w:tcW w:w="6061" w:type="dxa"/>
            <w:shd w:val="clear" w:color="auto" w:fill="FFFFFF"/>
          </w:tcPr>
          <w:p w14:paraId="76745D6A"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Ability to speak English with confidence and accuracy, using accurate sentence structure and vocabulary, without a great deal of hesitation.</w:t>
            </w:r>
          </w:p>
        </w:tc>
        <w:tc>
          <w:tcPr>
            <w:tcW w:w="1559" w:type="dxa"/>
            <w:shd w:val="clear" w:color="auto" w:fill="FFFFFF"/>
          </w:tcPr>
          <w:p w14:paraId="76745D6B"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shd w:val="clear" w:color="auto" w:fill="FFFFFF"/>
          </w:tcPr>
          <w:p w14:paraId="76745D6C"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6D"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I</w:t>
            </w:r>
          </w:p>
        </w:tc>
      </w:tr>
      <w:tr w:rsidR="003772D7" w14:paraId="76745D70" w14:textId="77777777">
        <w:trPr>
          <w:gridAfter w:val="1"/>
          <w:wAfter w:w="1559" w:type="dxa"/>
        </w:trPr>
        <w:tc>
          <w:tcPr>
            <w:tcW w:w="10740" w:type="dxa"/>
            <w:gridSpan w:val="4"/>
            <w:shd w:val="clear" w:color="auto" w:fill="auto"/>
          </w:tcPr>
          <w:p w14:paraId="76745D6F" w14:textId="77777777" w:rsidR="003772D7" w:rsidRDefault="003772D7">
            <w:pPr>
              <w:autoSpaceDE w:val="0"/>
              <w:autoSpaceDN w:val="0"/>
              <w:adjustRightInd w:val="0"/>
              <w:jc w:val="center"/>
              <w:rPr>
                <w:rFonts w:ascii="Garamond" w:eastAsia="Calibri" w:hAnsi="Garamond" w:cs="Arial"/>
                <w:b/>
                <w:bCs/>
                <w:color w:val="000000"/>
                <w:sz w:val="22"/>
                <w:szCs w:val="22"/>
              </w:rPr>
            </w:pPr>
          </w:p>
        </w:tc>
      </w:tr>
      <w:tr w:rsidR="003772D7" w14:paraId="76745D73" w14:textId="77777777">
        <w:tc>
          <w:tcPr>
            <w:tcW w:w="10740" w:type="dxa"/>
            <w:gridSpan w:val="4"/>
            <w:shd w:val="clear" w:color="auto" w:fill="auto"/>
          </w:tcPr>
          <w:p w14:paraId="76745D71" w14:textId="77777777" w:rsidR="003772D7" w:rsidRDefault="00382861">
            <w:pPr>
              <w:autoSpaceDE w:val="0"/>
              <w:autoSpaceDN w:val="0"/>
              <w:adjustRightInd w:val="0"/>
              <w:rPr>
                <w:rFonts w:ascii="Garamond" w:eastAsia="Calibri" w:hAnsi="Garamond" w:cs="Arial"/>
                <w:b/>
                <w:bCs/>
                <w:color w:val="000000"/>
                <w:sz w:val="22"/>
                <w:szCs w:val="22"/>
              </w:rPr>
            </w:pPr>
            <w:r>
              <w:rPr>
                <w:rFonts w:ascii="Garamond" w:eastAsia="Calibri" w:hAnsi="Garamond" w:cs="Arial"/>
                <w:b/>
                <w:bCs/>
                <w:color w:val="000000"/>
                <w:sz w:val="22"/>
                <w:szCs w:val="22"/>
              </w:rPr>
              <w:t>EXPERIENCE OF SCHOOL LEADERSHIP</w:t>
            </w:r>
          </w:p>
        </w:tc>
        <w:tc>
          <w:tcPr>
            <w:tcW w:w="1559" w:type="dxa"/>
            <w:shd w:val="clear" w:color="auto" w:fill="auto"/>
          </w:tcPr>
          <w:p w14:paraId="76745D72"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r>
      <w:tr w:rsidR="003772D7" w14:paraId="76745D78" w14:textId="77777777">
        <w:trPr>
          <w:gridAfter w:val="1"/>
          <w:wAfter w:w="1559" w:type="dxa"/>
        </w:trPr>
        <w:tc>
          <w:tcPr>
            <w:tcW w:w="6061" w:type="dxa"/>
            <w:shd w:val="clear" w:color="auto" w:fill="auto"/>
          </w:tcPr>
          <w:p w14:paraId="76745D74"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Experience in secondary education and as an </w:t>
            </w:r>
            <w:r>
              <w:rPr>
                <w:rFonts w:ascii="Garamond" w:eastAsia="Calibri" w:hAnsi="Garamond" w:cs="Arial"/>
                <w:color w:val="000000"/>
                <w:sz w:val="22"/>
                <w:szCs w:val="22"/>
              </w:rPr>
              <w:t>excellent classroom practitioner</w:t>
            </w:r>
          </w:p>
        </w:tc>
        <w:tc>
          <w:tcPr>
            <w:tcW w:w="1559" w:type="dxa"/>
            <w:shd w:val="clear" w:color="auto" w:fill="auto"/>
          </w:tcPr>
          <w:p w14:paraId="76745D75"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76"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77"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A/I/R</w:t>
            </w:r>
          </w:p>
        </w:tc>
      </w:tr>
      <w:tr w:rsidR="003772D7" w14:paraId="76745D7D" w14:textId="77777777">
        <w:trPr>
          <w:gridAfter w:val="1"/>
          <w:wAfter w:w="1559" w:type="dxa"/>
        </w:trPr>
        <w:tc>
          <w:tcPr>
            <w:tcW w:w="6061" w:type="dxa"/>
            <w:shd w:val="clear" w:color="auto" w:fill="auto"/>
          </w:tcPr>
          <w:p w14:paraId="76745D79"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Evidence of having led, or significantly contributed to, the success of a school through its leadership vision/ethos, teaching and learning and results</w:t>
            </w:r>
          </w:p>
        </w:tc>
        <w:tc>
          <w:tcPr>
            <w:tcW w:w="1559" w:type="dxa"/>
            <w:shd w:val="clear" w:color="auto" w:fill="auto"/>
          </w:tcPr>
          <w:p w14:paraId="76745D7A" w14:textId="77777777" w:rsidR="003772D7" w:rsidRDefault="003772D7">
            <w:pPr>
              <w:jc w:val="center"/>
              <w:rPr>
                <w:rFonts w:ascii="Garamond" w:eastAsia="Calibri" w:hAnsi="Garamond" w:cs="Arial"/>
                <w:sz w:val="22"/>
                <w:szCs w:val="22"/>
              </w:rPr>
            </w:pPr>
          </w:p>
        </w:tc>
        <w:tc>
          <w:tcPr>
            <w:tcW w:w="1560" w:type="dxa"/>
          </w:tcPr>
          <w:p w14:paraId="76745D7B" w14:textId="77777777" w:rsidR="003772D7" w:rsidRDefault="00382861">
            <w:pPr>
              <w:jc w:val="center"/>
            </w:pPr>
            <w:r>
              <w:rPr>
                <w:rFonts w:ascii="Wingdings" w:eastAsia="Wingdings" w:hAnsi="Wingdings" w:cs="Wingdings"/>
                <w:sz w:val="22"/>
                <w:szCs w:val="22"/>
              </w:rPr>
              <w:t>ü</w:t>
            </w:r>
          </w:p>
        </w:tc>
        <w:tc>
          <w:tcPr>
            <w:tcW w:w="1560" w:type="dxa"/>
            <w:shd w:val="clear" w:color="auto" w:fill="auto"/>
          </w:tcPr>
          <w:p w14:paraId="76745D7C" w14:textId="77777777" w:rsidR="003772D7" w:rsidRDefault="00382861">
            <w:pPr>
              <w:jc w:val="center"/>
              <w:rPr>
                <w:rFonts w:ascii="Garamond" w:eastAsia="Calibri" w:hAnsi="Garamond" w:cs="Arial"/>
                <w:sz w:val="22"/>
                <w:szCs w:val="22"/>
              </w:rPr>
            </w:pPr>
            <w:r>
              <w:rPr>
                <w:rFonts w:ascii="Garamond" w:eastAsia="Calibri" w:hAnsi="Garamond" w:cs="Arial"/>
                <w:color w:val="000000"/>
                <w:sz w:val="22"/>
                <w:szCs w:val="22"/>
              </w:rPr>
              <w:t>A/I</w:t>
            </w:r>
          </w:p>
        </w:tc>
      </w:tr>
      <w:tr w:rsidR="003772D7" w14:paraId="76745D82" w14:textId="77777777">
        <w:trPr>
          <w:gridAfter w:val="1"/>
          <w:wAfter w:w="1559" w:type="dxa"/>
        </w:trPr>
        <w:tc>
          <w:tcPr>
            <w:tcW w:w="6061" w:type="dxa"/>
            <w:shd w:val="clear" w:color="auto" w:fill="auto"/>
          </w:tcPr>
          <w:p w14:paraId="76745D7E"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Evidence of the implementation of </w:t>
            </w:r>
            <w:r>
              <w:rPr>
                <w:rFonts w:ascii="Garamond" w:eastAsia="Calibri" w:hAnsi="Garamond" w:cs="Arial"/>
                <w:color w:val="000000"/>
                <w:sz w:val="22"/>
                <w:szCs w:val="22"/>
              </w:rPr>
              <w:t>successful strategies used to raise pupil progress, achievement and attainment</w:t>
            </w:r>
          </w:p>
        </w:tc>
        <w:tc>
          <w:tcPr>
            <w:tcW w:w="1559" w:type="dxa"/>
            <w:shd w:val="clear" w:color="auto" w:fill="auto"/>
          </w:tcPr>
          <w:p w14:paraId="76745D7F"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80" w14:textId="77777777" w:rsidR="003772D7" w:rsidRDefault="003772D7">
            <w:pPr>
              <w:jc w:val="center"/>
              <w:rPr>
                <w:rFonts w:ascii="Garamond" w:eastAsia="Calibri" w:hAnsi="Garamond" w:cs="Arial"/>
                <w:color w:val="000000"/>
                <w:sz w:val="22"/>
                <w:szCs w:val="22"/>
              </w:rPr>
            </w:pPr>
          </w:p>
        </w:tc>
        <w:tc>
          <w:tcPr>
            <w:tcW w:w="1560" w:type="dxa"/>
            <w:shd w:val="clear" w:color="auto" w:fill="auto"/>
          </w:tcPr>
          <w:p w14:paraId="76745D81"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A/I/R</w:t>
            </w:r>
          </w:p>
        </w:tc>
      </w:tr>
      <w:tr w:rsidR="003772D7" w14:paraId="76745D87" w14:textId="77777777">
        <w:trPr>
          <w:gridAfter w:val="1"/>
          <w:wAfter w:w="1559" w:type="dxa"/>
        </w:trPr>
        <w:tc>
          <w:tcPr>
            <w:tcW w:w="6061" w:type="dxa"/>
            <w:shd w:val="clear" w:color="auto" w:fill="auto"/>
          </w:tcPr>
          <w:p w14:paraId="76745D83"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Experience of developing high achieving teams within a school environment</w:t>
            </w:r>
          </w:p>
        </w:tc>
        <w:tc>
          <w:tcPr>
            <w:tcW w:w="1559" w:type="dxa"/>
            <w:shd w:val="clear" w:color="auto" w:fill="auto"/>
          </w:tcPr>
          <w:p w14:paraId="76745D84" w14:textId="77777777" w:rsidR="003772D7" w:rsidRDefault="003772D7">
            <w:pPr>
              <w:jc w:val="center"/>
              <w:rPr>
                <w:rFonts w:ascii="Garamond" w:eastAsia="Calibri" w:hAnsi="Garamond" w:cs="Arial"/>
                <w:sz w:val="22"/>
                <w:szCs w:val="22"/>
              </w:rPr>
            </w:pPr>
          </w:p>
        </w:tc>
        <w:tc>
          <w:tcPr>
            <w:tcW w:w="1560" w:type="dxa"/>
          </w:tcPr>
          <w:p w14:paraId="76745D85" w14:textId="77777777" w:rsidR="003772D7" w:rsidRDefault="00382861">
            <w:pPr>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auto"/>
          </w:tcPr>
          <w:p w14:paraId="76745D86"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8C" w14:textId="77777777">
        <w:trPr>
          <w:gridAfter w:val="1"/>
          <w:wAfter w:w="1559" w:type="dxa"/>
        </w:trPr>
        <w:tc>
          <w:tcPr>
            <w:tcW w:w="6061" w:type="dxa"/>
            <w:shd w:val="clear" w:color="auto" w:fill="auto"/>
          </w:tcPr>
          <w:p w14:paraId="76745D88"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Experience of rigorous monitoring, </w:t>
            </w:r>
            <w:proofErr w:type="gramStart"/>
            <w:r>
              <w:rPr>
                <w:rFonts w:ascii="Garamond" w:eastAsia="Calibri" w:hAnsi="Garamond" w:cs="Arial"/>
                <w:color w:val="000000"/>
                <w:sz w:val="22"/>
                <w:szCs w:val="22"/>
              </w:rPr>
              <w:t>evaluating</w:t>
            </w:r>
            <w:proofErr w:type="gramEnd"/>
            <w:r>
              <w:rPr>
                <w:rFonts w:ascii="Garamond" w:eastAsia="Calibri" w:hAnsi="Garamond" w:cs="Arial"/>
                <w:color w:val="000000"/>
                <w:sz w:val="22"/>
                <w:szCs w:val="22"/>
              </w:rPr>
              <w:t xml:space="preserve"> and improving colleagues’ performance</w:t>
            </w:r>
          </w:p>
        </w:tc>
        <w:tc>
          <w:tcPr>
            <w:tcW w:w="1559" w:type="dxa"/>
            <w:shd w:val="clear" w:color="auto" w:fill="auto"/>
          </w:tcPr>
          <w:p w14:paraId="76745D89" w14:textId="77777777" w:rsidR="003772D7" w:rsidRDefault="003772D7">
            <w:pPr>
              <w:jc w:val="center"/>
              <w:rPr>
                <w:rFonts w:ascii="Garamond" w:eastAsia="Calibri" w:hAnsi="Garamond" w:cs="Arial"/>
                <w:sz w:val="22"/>
                <w:szCs w:val="22"/>
              </w:rPr>
            </w:pPr>
          </w:p>
        </w:tc>
        <w:tc>
          <w:tcPr>
            <w:tcW w:w="1560" w:type="dxa"/>
          </w:tcPr>
          <w:p w14:paraId="76745D8A" w14:textId="77777777" w:rsidR="003772D7" w:rsidRDefault="00382861">
            <w:pPr>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auto"/>
          </w:tcPr>
          <w:p w14:paraId="76745D8B"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I/R</w:t>
            </w:r>
          </w:p>
        </w:tc>
      </w:tr>
      <w:tr w:rsidR="003772D7" w14:paraId="76745D91" w14:textId="77777777">
        <w:trPr>
          <w:gridAfter w:val="1"/>
          <w:wAfter w:w="1559" w:type="dxa"/>
        </w:trPr>
        <w:tc>
          <w:tcPr>
            <w:tcW w:w="6061" w:type="dxa"/>
            <w:shd w:val="clear" w:color="auto" w:fill="auto"/>
          </w:tcPr>
          <w:p w14:paraId="76745D8D"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Evidence of understanding and application of data to establish benchmarks, set outcomes for improvement, track progress and evidence improved outcomes</w:t>
            </w:r>
          </w:p>
        </w:tc>
        <w:tc>
          <w:tcPr>
            <w:tcW w:w="1559" w:type="dxa"/>
            <w:shd w:val="clear" w:color="auto" w:fill="auto"/>
          </w:tcPr>
          <w:p w14:paraId="76745D8E" w14:textId="77777777" w:rsidR="003772D7" w:rsidRDefault="003772D7">
            <w:pPr>
              <w:jc w:val="center"/>
              <w:rPr>
                <w:rFonts w:ascii="Garamond" w:eastAsia="Calibri" w:hAnsi="Garamond" w:cs="Arial"/>
                <w:sz w:val="22"/>
                <w:szCs w:val="22"/>
              </w:rPr>
            </w:pPr>
          </w:p>
        </w:tc>
        <w:tc>
          <w:tcPr>
            <w:tcW w:w="1560" w:type="dxa"/>
          </w:tcPr>
          <w:p w14:paraId="76745D8F" w14:textId="77777777" w:rsidR="003772D7" w:rsidRDefault="00382861">
            <w:pPr>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auto"/>
          </w:tcPr>
          <w:p w14:paraId="76745D90"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A/I/R</w:t>
            </w:r>
          </w:p>
        </w:tc>
      </w:tr>
      <w:tr w:rsidR="003772D7" w14:paraId="76745D93" w14:textId="77777777">
        <w:trPr>
          <w:gridAfter w:val="1"/>
          <w:wAfter w:w="1559" w:type="dxa"/>
        </w:trPr>
        <w:tc>
          <w:tcPr>
            <w:tcW w:w="10740" w:type="dxa"/>
            <w:gridSpan w:val="4"/>
            <w:shd w:val="clear" w:color="auto" w:fill="auto"/>
          </w:tcPr>
          <w:p w14:paraId="76745D92" w14:textId="77777777" w:rsidR="003772D7" w:rsidRDefault="003772D7">
            <w:pPr>
              <w:autoSpaceDE w:val="0"/>
              <w:autoSpaceDN w:val="0"/>
              <w:adjustRightInd w:val="0"/>
              <w:jc w:val="center"/>
              <w:rPr>
                <w:rFonts w:ascii="Garamond" w:eastAsia="Calibri" w:hAnsi="Garamond" w:cs="Arial"/>
                <w:b/>
                <w:bCs/>
                <w:color w:val="000000"/>
                <w:sz w:val="22"/>
                <w:szCs w:val="22"/>
              </w:rPr>
            </w:pPr>
          </w:p>
        </w:tc>
      </w:tr>
      <w:tr w:rsidR="003772D7" w14:paraId="76745D96" w14:textId="77777777">
        <w:tc>
          <w:tcPr>
            <w:tcW w:w="10740" w:type="dxa"/>
            <w:gridSpan w:val="4"/>
            <w:shd w:val="clear" w:color="auto" w:fill="auto"/>
          </w:tcPr>
          <w:p w14:paraId="76745D94" w14:textId="77777777" w:rsidR="003772D7" w:rsidRDefault="00382861">
            <w:pPr>
              <w:autoSpaceDE w:val="0"/>
              <w:autoSpaceDN w:val="0"/>
              <w:adjustRightInd w:val="0"/>
              <w:rPr>
                <w:rFonts w:ascii="Garamond" w:eastAsia="Calibri" w:hAnsi="Garamond" w:cs="Arial"/>
                <w:b/>
                <w:bCs/>
                <w:color w:val="000000"/>
                <w:sz w:val="22"/>
                <w:szCs w:val="22"/>
              </w:rPr>
            </w:pPr>
            <w:r>
              <w:rPr>
                <w:rFonts w:ascii="Garamond" w:eastAsia="Calibri" w:hAnsi="Garamond" w:cs="Arial"/>
                <w:b/>
                <w:bCs/>
                <w:color w:val="000000"/>
                <w:sz w:val="22"/>
                <w:szCs w:val="22"/>
              </w:rPr>
              <w:t xml:space="preserve">LEADERSHIP </w:t>
            </w:r>
            <w:r>
              <w:rPr>
                <w:rFonts w:ascii="Garamond" w:eastAsia="Calibri" w:hAnsi="Garamond" w:cs="Arial"/>
                <w:b/>
                <w:bCs/>
                <w:color w:val="000000"/>
                <w:sz w:val="22"/>
                <w:szCs w:val="22"/>
              </w:rPr>
              <w:t>BEHAVIOURS/QUALITIES</w:t>
            </w:r>
          </w:p>
        </w:tc>
        <w:tc>
          <w:tcPr>
            <w:tcW w:w="1559" w:type="dxa"/>
            <w:shd w:val="clear" w:color="auto" w:fill="auto"/>
          </w:tcPr>
          <w:p w14:paraId="76745D95"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r>
      <w:tr w:rsidR="003772D7" w14:paraId="76745D9B" w14:textId="77777777">
        <w:trPr>
          <w:gridAfter w:val="1"/>
          <w:wAfter w:w="1559" w:type="dxa"/>
        </w:trPr>
        <w:tc>
          <w:tcPr>
            <w:tcW w:w="6061" w:type="dxa"/>
            <w:shd w:val="clear" w:color="auto" w:fill="auto"/>
          </w:tcPr>
          <w:p w14:paraId="76745D97"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Unwavering belief that every young person can succeed</w:t>
            </w:r>
          </w:p>
        </w:tc>
        <w:tc>
          <w:tcPr>
            <w:tcW w:w="1559" w:type="dxa"/>
            <w:shd w:val="clear" w:color="auto" w:fill="auto"/>
          </w:tcPr>
          <w:p w14:paraId="76745D98"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99"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9A"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A0" w14:textId="77777777">
        <w:trPr>
          <w:gridAfter w:val="1"/>
          <w:wAfter w:w="1559" w:type="dxa"/>
        </w:trPr>
        <w:tc>
          <w:tcPr>
            <w:tcW w:w="6061" w:type="dxa"/>
            <w:shd w:val="clear" w:color="auto" w:fill="auto"/>
          </w:tcPr>
          <w:p w14:paraId="76745D9C"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Absolute commitment to delivering an outstanding education for all pupils</w:t>
            </w:r>
          </w:p>
        </w:tc>
        <w:tc>
          <w:tcPr>
            <w:tcW w:w="1559" w:type="dxa"/>
            <w:shd w:val="clear" w:color="auto" w:fill="auto"/>
          </w:tcPr>
          <w:p w14:paraId="76745D9D"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9E"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9F"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A6" w14:textId="77777777">
        <w:trPr>
          <w:gridAfter w:val="1"/>
          <w:wAfter w:w="1559" w:type="dxa"/>
        </w:trPr>
        <w:tc>
          <w:tcPr>
            <w:tcW w:w="6061" w:type="dxa"/>
            <w:shd w:val="clear" w:color="auto" w:fill="auto"/>
          </w:tcPr>
          <w:p w14:paraId="76745DA1"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Ability to lead, coach and motivate staff within a performance management framework, delegating where appropriate, holding to </w:t>
            </w:r>
            <w:proofErr w:type="gramStart"/>
            <w:r>
              <w:rPr>
                <w:rFonts w:ascii="Garamond" w:eastAsia="Calibri" w:hAnsi="Garamond" w:cs="Arial"/>
                <w:color w:val="000000"/>
                <w:sz w:val="22"/>
                <w:szCs w:val="22"/>
              </w:rPr>
              <w:t>account</w:t>
            </w:r>
            <w:proofErr w:type="gramEnd"/>
            <w:r>
              <w:rPr>
                <w:rFonts w:ascii="Garamond" w:eastAsia="Calibri" w:hAnsi="Garamond" w:cs="Arial"/>
                <w:color w:val="000000"/>
                <w:sz w:val="22"/>
                <w:szCs w:val="22"/>
              </w:rPr>
              <w:t xml:space="preserve"> and delivering on objectives</w:t>
            </w:r>
          </w:p>
        </w:tc>
        <w:tc>
          <w:tcPr>
            <w:tcW w:w="1559" w:type="dxa"/>
            <w:shd w:val="clear" w:color="auto" w:fill="auto"/>
          </w:tcPr>
          <w:p w14:paraId="76745DA2" w14:textId="77777777" w:rsidR="003772D7" w:rsidRDefault="00382861">
            <w:pPr>
              <w:jc w:val="center"/>
            </w:pPr>
            <w:r>
              <w:rPr>
                <w:rFonts w:ascii="Wingdings" w:eastAsia="Wingdings" w:hAnsi="Wingdings" w:cs="Wingdings"/>
                <w:sz w:val="22"/>
                <w:szCs w:val="22"/>
              </w:rPr>
              <w:t>ü</w:t>
            </w:r>
          </w:p>
        </w:tc>
        <w:tc>
          <w:tcPr>
            <w:tcW w:w="1560" w:type="dxa"/>
          </w:tcPr>
          <w:p w14:paraId="76745DA3"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A4"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p w14:paraId="76745DA5" w14:textId="77777777" w:rsidR="003772D7" w:rsidRDefault="003772D7">
            <w:pPr>
              <w:jc w:val="center"/>
              <w:rPr>
                <w:rFonts w:ascii="Garamond" w:eastAsia="Calibri" w:hAnsi="Garamond" w:cs="Arial"/>
                <w:sz w:val="22"/>
                <w:szCs w:val="22"/>
              </w:rPr>
            </w:pPr>
          </w:p>
        </w:tc>
      </w:tr>
      <w:tr w:rsidR="003772D7" w14:paraId="76745DAB" w14:textId="77777777">
        <w:trPr>
          <w:gridAfter w:val="1"/>
          <w:wAfter w:w="1559" w:type="dxa"/>
        </w:trPr>
        <w:tc>
          <w:tcPr>
            <w:tcW w:w="6061" w:type="dxa"/>
            <w:shd w:val="clear" w:color="auto" w:fill="auto"/>
          </w:tcPr>
          <w:p w14:paraId="76745DA7"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lastRenderedPageBreak/>
              <w:t xml:space="preserve">Welcomes accountability and takes personal responsibility for their own </w:t>
            </w:r>
            <w:r>
              <w:rPr>
                <w:rFonts w:ascii="Garamond" w:eastAsia="Calibri" w:hAnsi="Garamond" w:cs="Arial"/>
                <w:color w:val="000000"/>
                <w:sz w:val="22"/>
                <w:szCs w:val="22"/>
              </w:rPr>
              <w:t>actions</w:t>
            </w:r>
          </w:p>
        </w:tc>
        <w:tc>
          <w:tcPr>
            <w:tcW w:w="1559" w:type="dxa"/>
            <w:shd w:val="clear" w:color="auto" w:fill="auto"/>
          </w:tcPr>
          <w:p w14:paraId="76745DA8"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Pr>
          <w:p w14:paraId="76745DA9"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AA"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I</w:t>
            </w:r>
          </w:p>
        </w:tc>
      </w:tr>
      <w:tr w:rsidR="003772D7" w14:paraId="76745DB0" w14:textId="77777777">
        <w:trPr>
          <w:gridAfter w:val="1"/>
          <w:wAfter w:w="1559" w:type="dxa"/>
        </w:trPr>
        <w:tc>
          <w:tcPr>
            <w:tcW w:w="6061" w:type="dxa"/>
            <w:shd w:val="clear" w:color="auto" w:fill="auto"/>
          </w:tcPr>
          <w:p w14:paraId="76745DAC"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Resilience and motivation to lead the department through day to day challenges while maintaining a clear strategic vision and direction</w:t>
            </w:r>
          </w:p>
        </w:tc>
        <w:tc>
          <w:tcPr>
            <w:tcW w:w="1559" w:type="dxa"/>
            <w:shd w:val="clear" w:color="auto" w:fill="auto"/>
          </w:tcPr>
          <w:p w14:paraId="76745DAD" w14:textId="77777777" w:rsidR="003772D7" w:rsidRDefault="00382861">
            <w:pPr>
              <w:jc w:val="center"/>
            </w:pPr>
            <w:r>
              <w:rPr>
                <w:rFonts w:ascii="Wingdings" w:eastAsia="Wingdings" w:hAnsi="Wingdings" w:cs="Wingdings"/>
                <w:sz w:val="22"/>
                <w:szCs w:val="22"/>
              </w:rPr>
              <w:t>ü</w:t>
            </w:r>
          </w:p>
        </w:tc>
        <w:tc>
          <w:tcPr>
            <w:tcW w:w="1560" w:type="dxa"/>
          </w:tcPr>
          <w:p w14:paraId="76745DAE"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AF"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I</w:t>
            </w:r>
          </w:p>
        </w:tc>
      </w:tr>
      <w:tr w:rsidR="003772D7" w14:paraId="76745DB6" w14:textId="77777777">
        <w:trPr>
          <w:gridAfter w:val="1"/>
          <w:wAfter w:w="1559" w:type="dxa"/>
        </w:trPr>
        <w:tc>
          <w:tcPr>
            <w:tcW w:w="6061" w:type="dxa"/>
            <w:shd w:val="clear" w:color="auto" w:fill="auto"/>
          </w:tcPr>
          <w:p w14:paraId="76745DB1"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A firm and constant belief in the unlimited potential of every pupil and a commitment to </w:t>
            </w:r>
            <w:r>
              <w:rPr>
                <w:rFonts w:ascii="Garamond" w:eastAsia="Calibri" w:hAnsi="Garamond" w:cs="Arial"/>
                <w:color w:val="000000"/>
                <w:sz w:val="22"/>
                <w:szCs w:val="22"/>
              </w:rPr>
              <w:t>inclusive educational provision</w:t>
            </w:r>
          </w:p>
        </w:tc>
        <w:tc>
          <w:tcPr>
            <w:tcW w:w="1559" w:type="dxa"/>
            <w:shd w:val="clear" w:color="auto" w:fill="auto"/>
          </w:tcPr>
          <w:p w14:paraId="76745DB2" w14:textId="77777777" w:rsidR="003772D7" w:rsidRDefault="00382861">
            <w:pPr>
              <w:jc w:val="center"/>
            </w:pPr>
            <w:r>
              <w:rPr>
                <w:rFonts w:ascii="Wingdings" w:eastAsia="Wingdings" w:hAnsi="Wingdings" w:cs="Wingdings"/>
                <w:sz w:val="22"/>
                <w:szCs w:val="22"/>
              </w:rPr>
              <w:t>ü</w:t>
            </w:r>
          </w:p>
        </w:tc>
        <w:tc>
          <w:tcPr>
            <w:tcW w:w="1560" w:type="dxa"/>
          </w:tcPr>
          <w:p w14:paraId="76745DB3"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B4"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p w14:paraId="76745DB5" w14:textId="77777777" w:rsidR="003772D7" w:rsidRDefault="003772D7">
            <w:pPr>
              <w:jc w:val="center"/>
              <w:rPr>
                <w:rFonts w:ascii="Garamond" w:eastAsia="Calibri" w:hAnsi="Garamond" w:cs="Arial"/>
                <w:sz w:val="22"/>
                <w:szCs w:val="22"/>
              </w:rPr>
            </w:pPr>
          </w:p>
        </w:tc>
      </w:tr>
      <w:tr w:rsidR="003772D7" w14:paraId="76745DBB" w14:textId="77777777">
        <w:trPr>
          <w:gridAfter w:val="1"/>
          <w:wAfter w:w="1559" w:type="dxa"/>
        </w:trPr>
        <w:tc>
          <w:tcPr>
            <w:tcW w:w="6061" w:type="dxa"/>
            <w:shd w:val="clear" w:color="auto" w:fill="auto"/>
          </w:tcPr>
          <w:p w14:paraId="76745DB7"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Work in ways that promote equality of opportunity, participation and diversity</w:t>
            </w:r>
          </w:p>
        </w:tc>
        <w:tc>
          <w:tcPr>
            <w:tcW w:w="1559" w:type="dxa"/>
            <w:tcBorders>
              <w:bottom w:val="single" w:sz="4" w:space="0" w:color="auto"/>
            </w:tcBorders>
            <w:shd w:val="clear" w:color="auto" w:fill="auto"/>
          </w:tcPr>
          <w:p w14:paraId="76745DB8" w14:textId="77777777" w:rsidR="003772D7" w:rsidRDefault="00382861">
            <w:pPr>
              <w:jc w:val="center"/>
            </w:pPr>
            <w:r>
              <w:rPr>
                <w:rFonts w:ascii="Wingdings" w:eastAsia="Wingdings" w:hAnsi="Wingdings" w:cs="Wingdings"/>
                <w:sz w:val="22"/>
                <w:szCs w:val="22"/>
              </w:rPr>
              <w:t>ü</w:t>
            </w:r>
          </w:p>
        </w:tc>
        <w:tc>
          <w:tcPr>
            <w:tcW w:w="1560" w:type="dxa"/>
          </w:tcPr>
          <w:p w14:paraId="76745DB9"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shd w:val="clear" w:color="auto" w:fill="auto"/>
          </w:tcPr>
          <w:p w14:paraId="76745DBA"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C0" w14:textId="77777777">
        <w:trPr>
          <w:gridAfter w:val="1"/>
          <w:wAfter w:w="1559" w:type="dxa"/>
        </w:trPr>
        <w:tc>
          <w:tcPr>
            <w:tcW w:w="6061" w:type="dxa"/>
            <w:tcBorders>
              <w:bottom w:val="single" w:sz="4" w:space="0" w:color="auto"/>
            </w:tcBorders>
            <w:shd w:val="clear" w:color="auto" w:fill="auto"/>
          </w:tcPr>
          <w:p w14:paraId="76745DBC"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Effective role model, team worker and leader with a contagious positive attitude that motivates and inspires others</w:t>
            </w:r>
          </w:p>
        </w:tc>
        <w:tc>
          <w:tcPr>
            <w:tcW w:w="1559" w:type="dxa"/>
            <w:tcBorders>
              <w:bottom w:val="single" w:sz="4" w:space="0" w:color="auto"/>
            </w:tcBorders>
            <w:shd w:val="clear" w:color="auto" w:fill="auto"/>
          </w:tcPr>
          <w:p w14:paraId="76745DBD" w14:textId="77777777" w:rsidR="003772D7" w:rsidRDefault="00382861">
            <w:pPr>
              <w:jc w:val="center"/>
            </w:pPr>
            <w:r>
              <w:rPr>
                <w:rFonts w:ascii="Wingdings" w:eastAsia="Wingdings" w:hAnsi="Wingdings" w:cs="Wingdings"/>
                <w:sz w:val="22"/>
                <w:szCs w:val="22"/>
              </w:rPr>
              <w:t>ü</w:t>
            </w:r>
          </w:p>
        </w:tc>
        <w:tc>
          <w:tcPr>
            <w:tcW w:w="1560" w:type="dxa"/>
            <w:tcBorders>
              <w:bottom w:val="single" w:sz="4" w:space="0" w:color="auto"/>
            </w:tcBorders>
          </w:tcPr>
          <w:p w14:paraId="76745DBE"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tcBorders>
              <w:bottom w:val="single" w:sz="4" w:space="0" w:color="auto"/>
            </w:tcBorders>
            <w:shd w:val="clear" w:color="auto" w:fill="auto"/>
          </w:tcPr>
          <w:p w14:paraId="76745DBF"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I</w:t>
            </w:r>
          </w:p>
        </w:tc>
      </w:tr>
      <w:tr w:rsidR="003772D7" w14:paraId="76745DC5" w14:textId="77777777">
        <w:trPr>
          <w:gridAfter w:val="1"/>
          <w:wAfter w:w="1559" w:type="dxa"/>
        </w:trPr>
        <w:tc>
          <w:tcPr>
            <w:tcW w:w="6061" w:type="dxa"/>
            <w:tcBorders>
              <w:bottom w:val="single" w:sz="4" w:space="0" w:color="auto"/>
            </w:tcBorders>
            <w:shd w:val="clear" w:color="auto" w:fill="auto"/>
          </w:tcPr>
          <w:p w14:paraId="76745DC1"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Strategic and reflective thinker, proactive and balanced problem-solving skills</w:t>
            </w:r>
          </w:p>
        </w:tc>
        <w:tc>
          <w:tcPr>
            <w:tcW w:w="1559" w:type="dxa"/>
            <w:tcBorders>
              <w:bottom w:val="single" w:sz="4" w:space="0" w:color="auto"/>
            </w:tcBorders>
            <w:shd w:val="clear" w:color="auto" w:fill="auto"/>
          </w:tcPr>
          <w:p w14:paraId="76745DC2" w14:textId="77777777" w:rsidR="003772D7" w:rsidRDefault="00382861">
            <w:pPr>
              <w:jc w:val="center"/>
            </w:pPr>
            <w:r>
              <w:rPr>
                <w:rFonts w:ascii="Wingdings" w:eastAsia="Wingdings" w:hAnsi="Wingdings" w:cs="Wingdings"/>
                <w:sz w:val="22"/>
                <w:szCs w:val="22"/>
              </w:rPr>
              <w:t>ü</w:t>
            </w:r>
          </w:p>
        </w:tc>
        <w:tc>
          <w:tcPr>
            <w:tcW w:w="1560" w:type="dxa"/>
            <w:tcBorders>
              <w:bottom w:val="single" w:sz="4" w:space="0" w:color="auto"/>
            </w:tcBorders>
          </w:tcPr>
          <w:p w14:paraId="76745DC3"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tcBorders>
              <w:bottom w:val="single" w:sz="4" w:space="0" w:color="auto"/>
            </w:tcBorders>
            <w:shd w:val="clear" w:color="auto" w:fill="auto"/>
          </w:tcPr>
          <w:p w14:paraId="76745DC4"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I/R</w:t>
            </w:r>
          </w:p>
        </w:tc>
      </w:tr>
      <w:tr w:rsidR="003772D7" w14:paraId="76745DCA" w14:textId="77777777">
        <w:trPr>
          <w:gridAfter w:val="1"/>
          <w:wAfter w:w="1559" w:type="dxa"/>
        </w:trPr>
        <w:tc>
          <w:tcPr>
            <w:tcW w:w="6061" w:type="dxa"/>
            <w:tcBorders>
              <w:bottom w:val="single" w:sz="4" w:space="0" w:color="auto"/>
            </w:tcBorders>
            <w:shd w:val="clear" w:color="auto" w:fill="auto"/>
          </w:tcPr>
          <w:p w14:paraId="76745DC6"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Ability to remain calm whilst under pressure, demonstrating a patient and resilient attitude</w:t>
            </w:r>
          </w:p>
        </w:tc>
        <w:tc>
          <w:tcPr>
            <w:tcW w:w="1559" w:type="dxa"/>
            <w:tcBorders>
              <w:bottom w:val="single" w:sz="4" w:space="0" w:color="auto"/>
            </w:tcBorders>
            <w:shd w:val="clear" w:color="auto" w:fill="auto"/>
          </w:tcPr>
          <w:p w14:paraId="76745DC7"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Borders>
              <w:bottom w:val="single" w:sz="4" w:space="0" w:color="auto"/>
            </w:tcBorders>
          </w:tcPr>
          <w:p w14:paraId="76745DC8"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tcBorders>
              <w:bottom w:val="single" w:sz="4" w:space="0" w:color="auto"/>
            </w:tcBorders>
            <w:shd w:val="clear" w:color="auto" w:fill="auto"/>
          </w:tcPr>
          <w:p w14:paraId="76745DC9"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CF" w14:textId="77777777">
        <w:trPr>
          <w:gridAfter w:val="1"/>
          <w:wAfter w:w="1559" w:type="dxa"/>
        </w:trPr>
        <w:tc>
          <w:tcPr>
            <w:tcW w:w="6061" w:type="dxa"/>
            <w:tcBorders>
              <w:bottom w:val="single" w:sz="4" w:space="0" w:color="auto"/>
            </w:tcBorders>
            <w:shd w:val="clear" w:color="auto" w:fill="auto"/>
          </w:tcPr>
          <w:p w14:paraId="76745DCB"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Flexibility and adaptability to meet unexpected challenges</w:t>
            </w:r>
          </w:p>
        </w:tc>
        <w:tc>
          <w:tcPr>
            <w:tcW w:w="1559" w:type="dxa"/>
            <w:tcBorders>
              <w:bottom w:val="single" w:sz="4" w:space="0" w:color="auto"/>
            </w:tcBorders>
            <w:shd w:val="clear" w:color="auto" w:fill="auto"/>
          </w:tcPr>
          <w:p w14:paraId="76745DCC"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Borders>
              <w:bottom w:val="single" w:sz="4" w:space="0" w:color="auto"/>
            </w:tcBorders>
          </w:tcPr>
          <w:p w14:paraId="76745DCD"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tcBorders>
              <w:bottom w:val="single" w:sz="4" w:space="0" w:color="auto"/>
            </w:tcBorders>
            <w:shd w:val="clear" w:color="auto" w:fill="auto"/>
          </w:tcPr>
          <w:p w14:paraId="76745DCE"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D4" w14:textId="77777777">
        <w:trPr>
          <w:gridAfter w:val="1"/>
          <w:wAfter w:w="1559" w:type="dxa"/>
        </w:trPr>
        <w:tc>
          <w:tcPr>
            <w:tcW w:w="6061" w:type="dxa"/>
            <w:tcBorders>
              <w:bottom w:val="single" w:sz="4" w:space="0" w:color="auto"/>
            </w:tcBorders>
            <w:shd w:val="clear" w:color="auto" w:fill="auto"/>
          </w:tcPr>
          <w:p w14:paraId="76745DD0"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 xml:space="preserve">Ability to use </w:t>
            </w:r>
            <w:proofErr w:type="spellStart"/>
            <w:r>
              <w:rPr>
                <w:rFonts w:ascii="Garamond" w:eastAsia="Calibri" w:hAnsi="Garamond" w:cs="Arial"/>
                <w:color w:val="000000"/>
                <w:sz w:val="22"/>
                <w:szCs w:val="22"/>
              </w:rPr>
              <w:t>humour</w:t>
            </w:r>
            <w:proofErr w:type="spellEnd"/>
            <w:r>
              <w:rPr>
                <w:rFonts w:ascii="Garamond" w:eastAsia="Calibri" w:hAnsi="Garamond" w:cs="Arial"/>
                <w:color w:val="000000"/>
                <w:sz w:val="22"/>
                <w:szCs w:val="22"/>
              </w:rPr>
              <w:t xml:space="preserve"> and empathy appropriately</w:t>
            </w:r>
          </w:p>
        </w:tc>
        <w:tc>
          <w:tcPr>
            <w:tcW w:w="1559" w:type="dxa"/>
            <w:shd w:val="clear" w:color="auto" w:fill="FFFFFF"/>
          </w:tcPr>
          <w:p w14:paraId="76745DD1" w14:textId="77777777" w:rsidR="003772D7" w:rsidRDefault="00382861">
            <w:pPr>
              <w:jc w:val="center"/>
            </w:pPr>
            <w:r>
              <w:rPr>
                <w:rFonts w:ascii="Wingdings" w:eastAsia="Wingdings" w:hAnsi="Wingdings" w:cs="Wingdings"/>
                <w:sz w:val="22"/>
                <w:szCs w:val="22"/>
              </w:rPr>
              <w:t>ü</w:t>
            </w:r>
          </w:p>
        </w:tc>
        <w:tc>
          <w:tcPr>
            <w:tcW w:w="1560" w:type="dxa"/>
            <w:tcBorders>
              <w:bottom w:val="single" w:sz="4" w:space="0" w:color="auto"/>
            </w:tcBorders>
          </w:tcPr>
          <w:p w14:paraId="76745DD2" w14:textId="77777777" w:rsidR="003772D7" w:rsidRDefault="003772D7">
            <w:pPr>
              <w:autoSpaceDE w:val="0"/>
              <w:autoSpaceDN w:val="0"/>
              <w:adjustRightInd w:val="0"/>
              <w:jc w:val="center"/>
              <w:rPr>
                <w:rFonts w:ascii="Garamond" w:eastAsia="Calibri" w:hAnsi="Garamond" w:cs="Arial"/>
                <w:color w:val="000000"/>
                <w:sz w:val="22"/>
                <w:szCs w:val="22"/>
              </w:rPr>
            </w:pPr>
          </w:p>
        </w:tc>
        <w:tc>
          <w:tcPr>
            <w:tcW w:w="1560" w:type="dxa"/>
            <w:tcBorders>
              <w:bottom w:val="single" w:sz="4" w:space="0" w:color="auto"/>
            </w:tcBorders>
            <w:shd w:val="clear" w:color="auto" w:fill="auto"/>
          </w:tcPr>
          <w:p w14:paraId="76745DD3"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I</w:t>
            </w:r>
          </w:p>
        </w:tc>
      </w:tr>
      <w:tr w:rsidR="003772D7" w14:paraId="76745DD9" w14:textId="77777777">
        <w:trPr>
          <w:gridAfter w:val="1"/>
          <w:wAfter w:w="1559" w:type="dxa"/>
        </w:trPr>
        <w:tc>
          <w:tcPr>
            <w:tcW w:w="6061" w:type="dxa"/>
            <w:shd w:val="clear" w:color="auto" w:fill="FFFFFF"/>
          </w:tcPr>
          <w:p w14:paraId="76745DD5"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A skillful communicator with strong interpersonal skills, written and oral skills.</w:t>
            </w:r>
          </w:p>
        </w:tc>
        <w:tc>
          <w:tcPr>
            <w:tcW w:w="1559" w:type="dxa"/>
            <w:shd w:val="clear" w:color="auto" w:fill="FFFFFF"/>
          </w:tcPr>
          <w:p w14:paraId="76745DD6"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shd w:val="clear" w:color="auto" w:fill="FFFFFF"/>
          </w:tcPr>
          <w:p w14:paraId="76745DD7"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D8"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DE" w14:textId="77777777">
        <w:trPr>
          <w:gridAfter w:val="1"/>
          <w:wAfter w:w="1559" w:type="dxa"/>
        </w:trPr>
        <w:tc>
          <w:tcPr>
            <w:tcW w:w="6061" w:type="dxa"/>
            <w:shd w:val="clear" w:color="auto" w:fill="FFFFFF"/>
          </w:tcPr>
          <w:p w14:paraId="76745DDA"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Uphold the Nolan Principles; selflessness, integrity, objectivity, accountability, openness, </w:t>
            </w:r>
            <w:r>
              <w:rPr>
                <w:rFonts w:ascii="Garamond" w:eastAsia="Calibri" w:hAnsi="Garamond" w:cs="Arial"/>
                <w:sz w:val="22"/>
                <w:szCs w:val="22"/>
              </w:rPr>
              <w:t>honesty and leadership</w:t>
            </w:r>
          </w:p>
        </w:tc>
        <w:tc>
          <w:tcPr>
            <w:tcW w:w="1559" w:type="dxa"/>
            <w:shd w:val="clear" w:color="auto" w:fill="FFFFFF"/>
          </w:tcPr>
          <w:p w14:paraId="76745DDB"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shd w:val="clear" w:color="auto" w:fill="FFFFFF"/>
          </w:tcPr>
          <w:p w14:paraId="76745DDC" w14:textId="77777777" w:rsidR="003772D7" w:rsidRDefault="003772D7">
            <w:pPr>
              <w:jc w:val="center"/>
              <w:rPr>
                <w:rFonts w:ascii="Garamond" w:eastAsia="Calibri" w:hAnsi="Garamond" w:cs="Arial"/>
                <w:color w:val="000000"/>
                <w:sz w:val="22"/>
                <w:szCs w:val="22"/>
              </w:rPr>
            </w:pPr>
          </w:p>
        </w:tc>
        <w:tc>
          <w:tcPr>
            <w:tcW w:w="1560" w:type="dxa"/>
            <w:shd w:val="clear" w:color="auto" w:fill="FFFFFF"/>
          </w:tcPr>
          <w:p w14:paraId="76745DDD" w14:textId="77777777" w:rsidR="003772D7" w:rsidRDefault="00382861">
            <w:pPr>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E0" w14:textId="77777777">
        <w:trPr>
          <w:gridAfter w:val="1"/>
          <w:wAfter w:w="1559" w:type="dxa"/>
        </w:trPr>
        <w:tc>
          <w:tcPr>
            <w:tcW w:w="10740" w:type="dxa"/>
            <w:gridSpan w:val="4"/>
            <w:shd w:val="clear" w:color="auto" w:fill="auto"/>
          </w:tcPr>
          <w:p w14:paraId="76745DDF" w14:textId="77777777" w:rsidR="003772D7" w:rsidRDefault="003772D7">
            <w:pPr>
              <w:autoSpaceDE w:val="0"/>
              <w:autoSpaceDN w:val="0"/>
              <w:adjustRightInd w:val="0"/>
              <w:jc w:val="center"/>
              <w:rPr>
                <w:rFonts w:ascii="Garamond" w:eastAsia="Calibri" w:hAnsi="Garamond" w:cs="Arial"/>
                <w:b/>
                <w:color w:val="000000"/>
                <w:sz w:val="22"/>
                <w:szCs w:val="22"/>
              </w:rPr>
            </w:pPr>
          </w:p>
        </w:tc>
      </w:tr>
      <w:tr w:rsidR="003772D7" w14:paraId="76745DE3" w14:textId="77777777">
        <w:tc>
          <w:tcPr>
            <w:tcW w:w="10740" w:type="dxa"/>
            <w:gridSpan w:val="4"/>
            <w:shd w:val="clear" w:color="auto" w:fill="auto"/>
          </w:tcPr>
          <w:p w14:paraId="76745DE1" w14:textId="77777777" w:rsidR="003772D7" w:rsidRDefault="00382861">
            <w:pPr>
              <w:autoSpaceDE w:val="0"/>
              <w:autoSpaceDN w:val="0"/>
              <w:adjustRightInd w:val="0"/>
              <w:rPr>
                <w:rFonts w:ascii="Garamond" w:eastAsia="Calibri" w:hAnsi="Garamond" w:cs="Arial"/>
                <w:b/>
                <w:color w:val="000000"/>
                <w:sz w:val="22"/>
                <w:szCs w:val="22"/>
              </w:rPr>
            </w:pPr>
            <w:r>
              <w:rPr>
                <w:rFonts w:ascii="Garamond" w:eastAsia="Calibri" w:hAnsi="Garamond" w:cs="Arial"/>
                <w:b/>
                <w:color w:val="000000"/>
                <w:sz w:val="22"/>
                <w:szCs w:val="22"/>
              </w:rPr>
              <w:t>LEADING EXTERNAL RELATIONSHIPS</w:t>
            </w:r>
          </w:p>
        </w:tc>
        <w:tc>
          <w:tcPr>
            <w:tcW w:w="1559" w:type="dxa"/>
            <w:tcBorders>
              <w:bottom w:val="single" w:sz="4" w:space="0" w:color="auto"/>
            </w:tcBorders>
            <w:shd w:val="clear" w:color="auto" w:fill="auto"/>
          </w:tcPr>
          <w:p w14:paraId="76745DE2"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r>
      <w:tr w:rsidR="003772D7" w14:paraId="76745DE8" w14:textId="77777777">
        <w:trPr>
          <w:gridAfter w:val="1"/>
          <w:wAfter w:w="1559" w:type="dxa"/>
        </w:trPr>
        <w:tc>
          <w:tcPr>
            <w:tcW w:w="6061" w:type="dxa"/>
            <w:tcBorders>
              <w:bottom w:val="single" w:sz="4" w:space="0" w:color="auto"/>
            </w:tcBorders>
            <w:shd w:val="clear" w:color="auto" w:fill="auto"/>
          </w:tcPr>
          <w:p w14:paraId="76745DE4" w14:textId="77777777" w:rsidR="003772D7" w:rsidRDefault="00382861">
            <w:pPr>
              <w:autoSpaceDE w:val="0"/>
              <w:autoSpaceDN w:val="0"/>
              <w:adjustRightInd w:val="0"/>
              <w:rPr>
                <w:rFonts w:ascii="Garamond" w:eastAsia="Calibri" w:hAnsi="Garamond" w:cs="Arial"/>
                <w:color w:val="000000"/>
                <w:sz w:val="22"/>
                <w:szCs w:val="22"/>
              </w:rPr>
            </w:pPr>
            <w:r>
              <w:rPr>
                <w:rFonts w:ascii="Garamond" w:eastAsia="Calibri" w:hAnsi="Garamond" w:cs="Arial"/>
                <w:color w:val="000000"/>
                <w:sz w:val="22"/>
                <w:szCs w:val="22"/>
              </w:rPr>
              <w:t>Can skillfully manage and maintain effective working relationships with parents and other stakeholders</w:t>
            </w:r>
          </w:p>
        </w:tc>
        <w:tc>
          <w:tcPr>
            <w:tcW w:w="1559" w:type="dxa"/>
            <w:tcBorders>
              <w:bottom w:val="single" w:sz="4" w:space="0" w:color="auto"/>
            </w:tcBorders>
            <w:shd w:val="clear" w:color="auto" w:fill="auto"/>
          </w:tcPr>
          <w:p w14:paraId="76745DE5" w14:textId="77777777" w:rsidR="003772D7" w:rsidRDefault="00382861">
            <w:pPr>
              <w:jc w:val="center"/>
              <w:rPr>
                <w:rFonts w:ascii="Garamond" w:eastAsia="Calibri" w:hAnsi="Garamond" w:cs="Arial"/>
                <w:sz w:val="22"/>
                <w:szCs w:val="22"/>
              </w:rPr>
            </w:pPr>
            <w:r>
              <w:rPr>
                <w:rFonts w:ascii="Wingdings" w:eastAsia="Wingdings" w:hAnsi="Wingdings" w:cs="Wingdings"/>
                <w:sz w:val="22"/>
                <w:szCs w:val="22"/>
              </w:rPr>
              <w:t>ü</w:t>
            </w:r>
          </w:p>
        </w:tc>
        <w:tc>
          <w:tcPr>
            <w:tcW w:w="1560" w:type="dxa"/>
            <w:tcBorders>
              <w:bottom w:val="single" w:sz="4" w:space="0" w:color="auto"/>
            </w:tcBorders>
          </w:tcPr>
          <w:p w14:paraId="76745DE6" w14:textId="77777777" w:rsidR="003772D7" w:rsidRDefault="003772D7">
            <w:pPr>
              <w:jc w:val="center"/>
              <w:rPr>
                <w:rFonts w:ascii="Garamond" w:eastAsia="Calibri" w:hAnsi="Garamond" w:cs="Arial"/>
                <w:sz w:val="22"/>
                <w:szCs w:val="22"/>
              </w:rPr>
            </w:pPr>
          </w:p>
        </w:tc>
        <w:tc>
          <w:tcPr>
            <w:tcW w:w="1560" w:type="dxa"/>
            <w:tcBorders>
              <w:bottom w:val="single" w:sz="4" w:space="0" w:color="auto"/>
            </w:tcBorders>
            <w:shd w:val="clear" w:color="auto" w:fill="auto"/>
          </w:tcPr>
          <w:p w14:paraId="76745DE7" w14:textId="77777777" w:rsidR="003772D7" w:rsidRDefault="00382861">
            <w:pPr>
              <w:jc w:val="center"/>
              <w:rPr>
                <w:rFonts w:ascii="Garamond" w:eastAsia="Calibri" w:hAnsi="Garamond" w:cs="Arial"/>
                <w:sz w:val="22"/>
                <w:szCs w:val="22"/>
              </w:rPr>
            </w:pPr>
            <w:r>
              <w:rPr>
                <w:rFonts w:ascii="Garamond" w:eastAsia="Calibri" w:hAnsi="Garamond" w:cs="Arial"/>
                <w:sz w:val="22"/>
                <w:szCs w:val="22"/>
              </w:rPr>
              <w:t>A/I</w:t>
            </w:r>
          </w:p>
        </w:tc>
      </w:tr>
      <w:tr w:rsidR="003772D7" w14:paraId="76745DEA" w14:textId="77777777">
        <w:trPr>
          <w:gridAfter w:val="1"/>
          <w:wAfter w:w="1559" w:type="dxa"/>
        </w:trPr>
        <w:tc>
          <w:tcPr>
            <w:tcW w:w="10740" w:type="dxa"/>
            <w:gridSpan w:val="4"/>
            <w:shd w:val="clear" w:color="auto" w:fill="auto"/>
          </w:tcPr>
          <w:p w14:paraId="76745DE9" w14:textId="77777777" w:rsidR="003772D7" w:rsidRDefault="003772D7">
            <w:pPr>
              <w:autoSpaceDE w:val="0"/>
              <w:autoSpaceDN w:val="0"/>
              <w:adjustRightInd w:val="0"/>
              <w:jc w:val="center"/>
              <w:rPr>
                <w:rFonts w:ascii="Garamond" w:eastAsia="Calibri" w:hAnsi="Garamond" w:cs="Arial"/>
                <w:b/>
                <w:sz w:val="22"/>
                <w:szCs w:val="22"/>
              </w:rPr>
            </w:pPr>
          </w:p>
        </w:tc>
      </w:tr>
      <w:tr w:rsidR="003772D7" w14:paraId="76745DED" w14:textId="77777777">
        <w:tc>
          <w:tcPr>
            <w:tcW w:w="10740" w:type="dxa"/>
            <w:gridSpan w:val="4"/>
            <w:shd w:val="clear" w:color="auto" w:fill="auto"/>
          </w:tcPr>
          <w:p w14:paraId="76745DEB" w14:textId="77777777" w:rsidR="003772D7" w:rsidRDefault="00382861">
            <w:pPr>
              <w:autoSpaceDE w:val="0"/>
              <w:autoSpaceDN w:val="0"/>
              <w:adjustRightInd w:val="0"/>
              <w:rPr>
                <w:rFonts w:ascii="Garamond" w:eastAsia="Calibri" w:hAnsi="Garamond" w:cs="Arial"/>
                <w:b/>
                <w:sz w:val="22"/>
                <w:szCs w:val="22"/>
              </w:rPr>
            </w:pPr>
            <w:r>
              <w:rPr>
                <w:rFonts w:ascii="Garamond" w:eastAsia="Calibri" w:hAnsi="Garamond" w:cs="Arial"/>
                <w:b/>
                <w:sz w:val="22"/>
                <w:szCs w:val="22"/>
              </w:rPr>
              <w:t>SAFEGUARDING AND WELFARE</w:t>
            </w:r>
          </w:p>
        </w:tc>
        <w:tc>
          <w:tcPr>
            <w:tcW w:w="1559" w:type="dxa"/>
            <w:shd w:val="clear" w:color="auto" w:fill="auto"/>
          </w:tcPr>
          <w:p w14:paraId="76745DEC" w14:textId="77777777" w:rsidR="003772D7" w:rsidRDefault="003772D7">
            <w:pPr>
              <w:jc w:val="center"/>
              <w:rPr>
                <w:rFonts w:ascii="Garamond" w:eastAsia="Calibri" w:hAnsi="Garamond" w:cs="Arial"/>
                <w:sz w:val="22"/>
                <w:szCs w:val="22"/>
              </w:rPr>
            </w:pPr>
          </w:p>
        </w:tc>
      </w:tr>
      <w:tr w:rsidR="003772D7" w14:paraId="76745DF2" w14:textId="77777777">
        <w:trPr>
          <w:gridAfter w:val="1"/>
          <w:wAfter w:w="1559" w:type="dxa"/>
        </w:trPr>
        <w:tc>
          <w:tcPr>
            <w:tcW w:w="6061" w:type="dxa"/>
            <w:shd w:val="clear" w:color="auto" w:fill="auto"/>
          </w:tcPr>
          <w:p w14:paraId="76745DEE"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 xml:space="preserve">Experience of overseeing robust </w:t>
            </w:r>
            <w:r>
              <w:rPr>
                <w:rFonts w:ascii="Garamond" w:eastAsia="Calibri" w:hAnsi="Garamond" w:cs="Arial"/>
                <w:sz w:val="22"/>
                <w:szCs w:val="22"/>
              </w:rPr>
              <w:t>safeguarding procedures</w:t>
            </w:r>
          </w:p>
        </w:tc>
        <w:tc>
          <w:tcPr>
            <w:tcW w:w="1559" w:type="dxa"/>
            <w:shd w:val="clear" w:color="auto" w:fill="auto"/>
          </w:tcPr>
          <w:p w14:paraId="76745DEF" w14:textId="77777777" w:rsidR="003772D7" w:rsidRDefault="003772D7">
            <w:pPr>
              <w:jc w:val="center"/>
            </w:pPr>
          </w:p>
        </w:tc>
        <w:tc>
          <w:tcPr>
            <w:tcW w:w="1560" w:type="dxa"/>
          </w:tcPr>
          <w:p w14:paraId="76745DF0" w14:textId="77777777" w:rsidR="003772D7" w:rsidRDefault="00382861">
            <w:pPr>
              <w:autoSpaceDE w:val="0"/>
              <w:autoSpaceDN w:val="0"/>
              <w:adjustRightInd w:val="0"/>
              <w:jc w:val="center"/>
              <w:rPr>
                <w:rFonts w:ascii="Garamond" w:eastAsia="Calibri" w:hAnsi="Garamond" w:cs="Arial"/>
                <w:color w:val="000000"/>
                <w:sz w:val="22"/>
                <w:szCs w:val="22"/>
              </w:rPr>
            </w:pPr>
            <w:r>
              <w:rPr>
                <w:rFonts w:ascii="Wingdings" w:eastAsia="Wingdings" w:hAnsi="Wingdings" w:cs="Wingdings"/>
                <w:sz w:val="22"/>
                <w:szCs w:val="22"/>
              </w:rPr>
              <w:t>ü</w:t>
            </w:r>
          </w:p>
        </w:tc>
        <w:tc>
          <w:tcPr>
            <w:tcW w:w="1560" w:type="dxa"/>
            <w:shd w:val="clear" w:color="auto" w:fill="auto"/>
          </w:tcPr>
          <w:p w14:paraId="76745DF1" w14:textId="77777777" w:rsidR="003772D7" w:rsidRDefault="00382861">
            <w:pPr>
              <w:autoSpaceDE w:val="0"/>
              <w:autoSpaceDN w:val="0"/>
              <w:adjustRightInd w:val="0"/>
              <w:jc w:val="center"/>
              <w:rPr>
                <w:rFonts w:ascii="Garamond" w:eastAsia="Calibri" w:hAnsi="Garamond" w:cs="Arial"/>
                <w:color w:val="000000"/>
                <w:sz w:val="22"/>
                <w:szCs w:val="22"/>
              </w:rPr>
            </w:pPr>
            <w:r>
              <w:rPr>
                <w:rFonts w:ascii="Garamond" w:eastAsia="Calibri" w:hAnsi="Garamond" w:cs="Arial"/>
                <w:color w:val="000000"/>
                <w:sz w:val="22"/>
                <w:szCs w:val="22"/>
              </w:rPr>
              <w:t>A/I</w:t>
            </w:r>
          </w:p>
        </w:tc>
      </w:tr>
      <w:tr w:rsidR="003772D7" w14:paraId="76745DF7" w14:textId="77777777">
        <w:trPr>
          <w:gridAfter w:val="1"/>
          <w:wAfter w:w="1559" w:type="dxa"/>
        </w:trPr>
        <w:tc>
          <w:tcPr>
            <w:tcW w:w="6061" w:type="dxa"/>
            <w:shd w:val="clear" w:color="auto" w:fill="auto"/>
          </w:tcPr>
          <w:p w14:paraId="76745DF3"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sz w:val="22"/>
                <w:szCs w:val="22"/>
              </w:rPr>
              <w:t>Commitment to the safeguarding and welfare of all pupils and providing equality of opportunity</w:t>
            </w:r>
          </w:p>
        </w:tc>
        <w:tc>
          <w:tcPr>
            <w:tcW w:w="1559" w:type="dxa"/>
            <w:shd w:val="clear" w:color="auto" w:fill="auto"/>
          </w:tcPr>
          <w:p w14:paraId="76745DF4" w14:textId="77777777" w:rsidR="003772D7" w:rsidRDefault="00382861">
            <w:pPr>
              <w:jc w:val="center"/>
            </w:pPr>
            <w:r>
              <w:rPr>
                <w:rFonts w:ascii="Wingdings" w:eastAsia="Wingdings" w:hAnsi="Wingdings" w:cs="Wingdings"/>
                <w:sz w:val="22"/>
                <w:szCs w:val="22"/>
              </w:rPr>
              <w:t>ü</w:t>
            </w:r>
          </w:p>
        </w:tc>
        <w:tc>
          <w:tcPr>
            <w:tcW w:w="1560" w:type="dxa"/>
          </w:tcPr>
          <w:p w14:paraId="76745DF5" w14:textId="77777777" w:rsidR="003772D7" w:rsidRDefault="003772D7">
            <w:pPr>
              <w:autoSpaceDE w:val="0"/>
              <w:autoSpaceDN w:val="0"/>
              <w:adjustRightInd w:val="0"/>
              <w:jc w:val="center"/>
              <w:rPr>
                <w:rFonts w:ascii="Garamond" w:eastAsia="Calibri" w:hAnsi="Garamond" w:cs="Arial"/>
                <w:sz w:val="22"/>
                <w:szCs w:val="22"/>
              </w:rPr>
            </w:pPr>
          </w:p>
        </w:tc>
        <w:tc>
          <w:tcPr>
            <w:tcW w:w="1560" w:type="dxa"/>
            <w:shd w:val="clear" w:color="auto" w:fill="auto"/>
          </w:tcPr>
          <w:p w14:paraId="76745DF6" w14:textId="77777777" w:rsidR="003772D7" w:rsidRDefault="00382861">
            <w:pPr>
              <w:autoSpaceDE w:val="0"/>
              <w:autoSpaceDN w:val="0"/>
              <w:adjustRightInd w:val="0"/>
              <w:jc w:val="center"/>
              <w:rPr>
                <w:rFonts w:ascii="Garamond" w:eastAsia="Calibri" w:hAnsi="Garamond" w:cs="Arial"/>
                <w:sz w:val="22"/>
                <w:szCs w:val="22"/>
              </w:rPr>
            </w:pPr>
            <w:r>
              <w:rPr>
                <w:rFonts w:ascii="Garamond" w:eastAsia="Calibri" w:hAnsi="Garamond" w:cs="Arial"/>
                <w:sz w:val="22"/>
                <w:szCs w:val="22"/>
              </w:rPr>
              <w:t>A/I</w:t>
            </w:r>
          </w:p>
        </w:tc>
      </w:tr>
      <w:tr w:rsidR="003772D7" w14:paraId="76745DFC" w14:textId="77777777">
        <w:trPr>
          <w:gridAfter w:val="1"/>
          <w:wAfter w:w="1559" w:type="dxa"/>
        </w:trPr>
        <w:tc>
          <w:tcPr>
            <w:tcW w:w="6061" w:type="dxa"/>
            <w:shd w:val="clear" w:color="auto" w:fill="auto"/>
          </w:tcPr>
          <w:p w14:paraId="76745DF8" w14:textId="77777777" w:rsidR="003772D7" w:rsidRDefault="00382861">
            <w:pPr>
              <w:autoSpaceDE w:val="0"/>
              <w:autoSpaceDN w:val="0"/>
              <w:adjustRightInd w:val="0"/>
              <w:rPr>
                <w:rFonts w:ascii="Garamond" w:eastAsia="Calibri" w:hAnsi="Garamond" w:cs="Arial"/>
                <w:sz w:val="22"/>
                <w:szCs w:val="22"/>
              </w:rPr>
            </w:pPr>
            <w:r>
              <w:rPr>
                <w:rFonts w:ascii="Garamond" w:eastAsia="Calibri" w:hAnsi="Garamond" w:cs="Arial"/>
                <w:color w:val="000000"/>
                <w:sz w:val="22"/>
                <w:szCs w:val="22"/>
              </w:rPr>
              <w:t>A passion for social and emotional well-being and ensuring positive outcomes for all young people</w:t>
            </w:r>
          </w:p>
        </w:tc>
        <w:tc>
          <w:tcPr>
            <w:tcW w:w="1559" w:type="dxa"/>
            <w:shd w:val="clear" w:color="auto" w:fill="auto"/>
          </w:tcPr>
          <w:p w14:paraId="76745DF9" w14:textId="77777777" w:rsidR="003772D7" w:rsidRDefault="00382861">
            <w:pPr>
              <w:jc w:val="center"/>
            </w:pPr>
            <w:r>
              <w:rPr>
                <w:rFonts w:ascii="Wingdings" w:eastAsia="Wingdings" w:hAnsi="Wingdings" w:cs="Wingdings"/>
                <w:sz w:val="22"/>
                <w:szCs w:val="22"/>
              </w:rPr>
              <w:t>ü</w:t>
            </w:r>
          </w:p>
        </w:tc>
        <w:tc>
          <w:tcPr>
            <w:tcW w:w="1560" w:type="dxa"/>
          </w:tcPr>
          <w:p w14:paraId="76745DFA" w14:textId="77777777" w:rsidR="003772D7" w:rsidRDefault="003772D7">
            <w:pPr>
              <w:autoSpaceDE w:val="0"/>
              <w:autoSpaceDN w:val="0"/>
              <w:adjustRightInd w:val="0"/>
              <w:jc w:val="center"/>
              <w:rPr>
                <w:rFonts w:ascii="Garamond" w:eastAsia="Calibri" w:hAnsi="Garamond" w:cs="Arial"/>
                <w:sz w:val="22"/>
                <w:szCs w:val="22"/>
              </w:rPr>
            </w:pPr>
          </w:p>
        </w:tc>
        <w:tc>
          <w:tcPr>
            <w:tcW w:w="1560" w:type="dxa"/>
            <w:shd w:val="clear" w:color="auto" w:fill="auto"/>
          </w:tcPr>
          <w:p w14:paraId="76745DFB" w14:textId="77777777" w:rsidR="003772D7" w:rsidRDefault="00382861">
            <w:pPr>
              <w:autoSpaceDE w:val="0"/>
              <w:autoSpaceDN w:val="0"/>
              <w:adjustRightInd w:val="0"/>
              <w:jc w:val="center"/>
              <w:rPr>
                <w:rFonts w:ascii="Garamond" w:eastAsia="Calibri" w:hAnsi="Garamond" w:cs="Arial"/>
                <w:sz w:val="22"/>
                <w:szCs w:val="22"/>
              </w:rPr>
            </w:pPr>
            <w:r>
              <w:rPr>
                <w:rFonts w:ascii="Garamond" w:eastAsia="Calibri" w:hAnsi="Garamond" w:cs="Arial"/>
                <w:sz w:val="22"/>
                <w:szCs w:val="22"/>
              </w:rPr>
              <w:t>A/I</w:t>
            </w:r>
          </w:p>
        </w:tc>
      </w:tr>
      <w:tr w:rsidR="003772D7" w14:paraId="76745E01" w14:textId="77777777">
        <w:trPr>
          <w:gridAfter w:val="1"/>
          <w:wAfter w:w="1559" w:type="dxa"/>
        </w:trPr>
        <w:tc>
          <w:tcPr>
            <w:tcW w:w="6061" w:type="dxa"/>
            <w:shd w:val="clear" w:color="auto" w:fill="auto"/>
          </w:tcPr>
          <w:p w14:paraId="76745DFD" w14:textId="77777777" w:rsidR="003772D7" w:rsidRDefault="00382861">
            <w:pPr>
              <w:rPr>
                <w:rFonts w:ascii="Garamond" w:hAnsi="Garamond"/>
                <w:sz w:val="22"/>
                <w:szCs w:val="22"/>
              </w:rPr>
            </w:pPr>
            <w:r>
              <w:rPr>
                <w:rFonts w:ascii="Garamond" w:hAnsi="Garamond" w:cs="Calibri"/>
                <w:color w:val="222222"/>
                <w:sz w:val="22"/>
                <w:szCs w:val="22"/>
              </w:rPr>
              <w:t xml:space="preserve">Act as a </w:t>
            </w:r>
            <w:r>
              <w:rPr>
                <w:rFonts w:ascii="Garamond" w:hAnsi="Garamond" w:cs="Calibri"/>
                <w:color w:val="222222"/>
                <w:sz w:val="22"/>
                <w:szCs w:val="22"/>
              </w:rPr>
              <w:t>source of support, advice and expertise to staff on matters of safety and safeguarding and when deciding whether to make a referral by liaising with relevant agencies</w:t>
            </w:r>
          </w:p>
        </w:tc>
        <w:tc>
          <w:tcPr>
            <w:tcW w:w="1559" w:type="dxa"/>
            <w:shd w:val="clear" w:color="auto" w:fill="auto"/>
          </w:tcPr>
          <w:p w14:paraId="76745DFE" w14:textId="77777777" w:rsidR="003772D7" w:rsidRDefault="00382861">
            <w:pPr>
              <w:jc w:val="center"/>
            </w:pPr>
            <w:r>
              <w:rPr>
                <w:rFonts w:ascii="Wingdings" w:eastAsia="Wingdings" w:hAnsi="Wingdings" w:cs="Wingdings"/>
                <w:sz w:val="22"/>
                <w:szCs w:val="22"/>
              </w:rPr>
              <w:t>ü</w:t>
            </w:r>
          </w:p>
        </w:tc>
        <w:tc>
          <w:tcPr>
            <w:tcW w:w="1560" w:type="dxa"/>
          </w:tcPr>
          <w:p w14:paraId="76745DFF" w14:textId="77777777" w:rsidR="003772D7" w:rsidRDefault="003772D7">
            <w:pPr>
              <w:jc w:val="center"/>
              <w:rPr>
                <w:sz w:val="22"/>
                <w:szCs w:val="22"/>
              </w:rPr>
            </w:pPr>
          </w:p>
        </w:tc>
        <w:tc>
          <w:tcPr>
            <w:tcW w:w="1560" w:type="dxa"/>
            <w:shd w:val="clear" w:color="auto" w:fill="auto"/>
          </w:tcPr>
          <w:p w14:paraId="76745E00" w14:textId="77777777" w:rsidR="003772D7" w:rsidRDefault="00382861">
            <w:pPr>
              <w:jc w:val="center"/>
              <w:rPr>
                <w:sz w:val="22"/>
                <w:szCs w:val="22"/>
              </w:rPr>
            </w:pPr>
            <w:r>
              <w:rPr>
                <w:sz w:val="22"/>
                <w:szCs w:val="22"/>
              </w:rPr>
              <w:t>A/I</w:t>
            </w:r>
          </w:p>
        </w:tc>
      </w:tr>
      <w:tr w:rsidR="003772D7" w14:paraId="76745E06" w14:textId="77777777">
        <w:trPr>
          <w:gridAfter w:val="1"/>
          <w:wAfter w:w="1559" w:type="dxa"/>
        </w:trPr>
        <w:tc>
          <w:tcPr>
            <w:tcW w:w="6061" w:type="dxa"/>
            <w:shd w:val="clear" w:color="auto" w:fill="auto"/>
          </w:tcPr>
          <w:p w14:paraId="76745E02" w14:textId="77777777" w:rsidR="003772D7" w:rsidRDefault="00382861">
            <w:pPr>
              <w:rPr>
                <w:rFonts w:ascii="Garamond" w:hAnsi="Garamond" w:cs="Calibri"/>
                <w:color w:val="222222"/>
                <w:sz w:val="22"/>
                <w:szCs w:val="22"/>
              </w:rPr>
            </w:pPr>
            <w:r>
              <w:rPr>
                <w:rFonts w:ascii="Garamond" w:hAnsi="Garamond" w:cs="Calibri"/>
                <w:color w:val="222222"/>
                <w:sz w:val="22"/>
                <w:szCs w:val="22"/>
              </w:rPr>
              <w:t xml:space="preserve">Have experience of developing systems for sign posting pupils and their families </w:t>
            </w:r>
            <w:r>
              <w:rPr>
                <w:rFonts w:ascii="Garamond" w:hAnsi="Garamond" w:cs="Calibri"/>
                <w:color w:val="222222"/>
                <w:sz w:val="22"/>
                <w:szCs w:val="22"/>
              </w:rPr>
              <w:t>to appropriate agencies and intervention</w:t>
            </w:r>
          </w:p>
        </w:tc>
        <w:tc>
          <w:tcPr>
            <w:tcW w:w="1559" w:type="dxa"/>
            <w:shd w:val="clear" w:color="auto" w:fill="auto"/>
          </w:tcPr>
          <w:p w14:paraId="76745E03" w14:textId="77777777" w:rsidR="003772D7" w:rsidRDefault="00382861">
            <w:pPr>
              <w:jc w:val="center"/>
            </w:pPr>
            <w:r>
              <w:rPr>
                <w:rFonts w:ascii="Wingdings" w:eastAsia="Wingdings" w:hAnsi="Wingdings" w:cs="Wingdings"/>
                <w:sz w:val="22"/>
                <w:szCs w:val="22"/>
              </w:rPr>
              <w:t>ü</w:t>
            </w:r>
          </w:p>
        </w:tc>
        <w:tc>
          <w:tcPr>
            <w:tcW w:w="1560" w:type="dxa"/>
          </w:tcPr>
          <w:p w14:paraId="76745E04" w14:textId="77777777" w:rsidR="003772D7" w:rsidRDefault="003772D7">
            <w:pPr>
              <w:jc w:val="center"/>
              <w:rPr>
                <w:sz w:val="22"/>
                <w:szCs w:val="22"/>
              </w:rPr>
            </w:pPr>
          </w:p>
        </w:tc>
        <w:tc>
          <w:tcPr>
            <w:tcW w:w="1560" w:type="dxa"/>
            <w:shd w:val="clear" w:color="auto" w:fill="auto"/>
          </w:tcPr>
          <w:p w14:paraId="76745E05" w14:textId="77777777" w:rsidR="003772D7" w:rsidRDefault="00382861">
            <w:pPr>
              <w:jc w:val="center"/>
              <w:rPr>
                <w:sz w:val="22"/>
                <w:szCs w:val="22"/>
              </w:rPr>
            </w:pPr>
            <w:r>
              <w:rPr>
                <w:sz w:val="22"/>
                <w:szCs w:val="22"/>
              </w:rPr>
              <w:t>A/I</w:t>
            </w:r>
          </w:p>
        </w:tc>
      </w:tr>
    </w:tbl>
    <w:p w14:paraId="76745E07" w14:textId="77777777" w:rsidR="003772D7" w:rsidRDefault="0038286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aramond" w:eastAsia="Calibri" w:hAnsi="Garamond"/>
          <w:bdr w:val="none" w:sz="0" w:space="0" w:color="auto"/>
          <w:lang w:val="en-GB"/>
        </w:rPr>
      </w:pPr>
      <w:r>
        <w:rPr>
          <w:rFonts w:ascii="Garamond" w:hAnsi="Garamond"/>
          <w:b/>
          <w:bCs/>
          <w:noProof/>
          <w:u w:color="1F497D"/>
          <w:lang w:val="en-GB" w:eastAsia="en-GB"/>
        </w:rPr>
        <mc:AlternateContent>
          <mc:Choice Requires="wps">
            <w:drawing>
              <wp:anchor distT="0" distB="0" distL="114300" distR="114300" simplePos="0" relativeHeight="251664384" behindDoc="0" locked="0" layoutInCell="1" allowOverlap="1" wp14:anchorId="76745E0D" wp14:editId="76745E0E">
                <wp:simplePos x="0" y="0"/>
                <wp:positionH relativeFrom="column">
                  <wp:posOffset>-52118</wp:posOffset>
                </wp:positionH>
                <wp:positionV relativeFrom="paragraph">
                  <wp:posOffset>113233</wp:posOffset>
                </wp:positionV>
                <wp:extent cx="1133475" cy="732790"/>
                <wp:effectExtent l="0" t="0" r="2857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2790"/>
                        </a:xfrm>
                        <a:prstGeom prst="rect">
                          <a:avLst/>
                        </a:prstGeom>
                        <a:solidFill>
                          <a:srgbClr val="FFFFFF"/>
                        </a:solidFill>
                        <a:ln w="9525">
                          <a:solidFill>
                            <a:srgbClr val="000000"/>
                          </a:solidFill>
                          <a:miter lim="800000"/>
                          <a:headEnd/>
                          <a:tailEnd/>
                        </a:ln>
                      </wps:spPr>
                      <wps:txbx>
                        <w:txbxContent>
                          <w:p w14:paraId="76745E19" w14:textId="77777777" w:rsidR="003772D7" w:rsidRDefault="00382861">
                            <w:pPr>
                              <w:rPr>
                                <w:rFonts w:ascii="Garamond" w:eastAsia="Calibri" w:hAnsi="Garamond" w:cs="Arial"/>
                                <w:sz w:val="22"/>
                              </w:rPr>
                            </w:pPr>
                            <w:r>
                              <w:rPr>
                                <w:rFonts w:ascii="Garamond" w:eastAsia="Calibri" w:hAnsi="Garamond" w:cs="Arial"/>
                                <w:sz w:val="22"/>
                              </w:rPr>
                              <w:t xml:space="preserve">A=Application </w:t>
                            </w:r>
                          </w:p>
                          <w:p w14:paraId="76745E1A" w14:textId="77777777" w:rsidR="003772D7" w:rsidRDefault="00382861">
                            <w:pPr>
                              <w:rPr>
                                <w:rFonts w:ascii="Garamond" w:eastAsia="Calibri" w:hAnsi="Garamond" w:cs="Arial"/>
                                <w:sz w:val="22"/>
                              </w:rPr>
                            </w:pPr>
                            <w:r>
                              <w:rPr>
                                <w:rFonts w:ascii="Garamond" w:eastAsia="Calibri" w:hAnsi="Garamond" w:cs="Arial"/>
                                <w:sz w:val="22"/>
                              </w:rPr>
                              <w:t xml:space="preserve">I=Interview </w:t>
                            </w:r>
                          </w:p>
                          <w:p w14:paraId="76745E1B" w14:textId="77777777" w:rsidR="003772D7" w:rsidRDefault="00382861">
                            <w:pPr>
                              <w:rPr>
                                <w:rFonts w:ascii="Garamond" w:eastAsia="Calibri" w:hAnsi="Garamond" w:cs="Arial"/>
                                <w:sz w:val="22"/>
                              </w:rPr>
                            </w:pPr>
                            <w:r>
                              <w:rPr>
                                <w:rFonts w:ascii="Garamond" w:eastAsia="Calibri" w:hAnsi="Garamond" w:cs="Arial"/>
                                <w:sz w:val="22"/>
                              </w:rPr>
                              <w:t xml:space="preserve">R=Reference </w:t>
                            </w:r>
                          </w:p>
                          <w:p w14:paraId="76745E1C" w14:textId="77777777" w:rsidR="003772D7" w:rsidRDefault="00382861">
                            <w:pPr>
                              <w:rPr>
                                <w:rFonts w:ascii="Garamond" w:eastAsia="Helvetica" w:hAnsi="Garamond" w:cs="Helvetica"/>
                                <w:b/>
                                <w:bCs/>
                                <w:sz w:val="22"/>
                                <w:u w:color="1F497D"/>
                              </w:rPr>
                            </w:pPr>
                            <w:r>
                              <w:rPr>
                                <w:rFonts w:ascii="Garamond" w:eastAsia="Calibri" w:hAnsi="Garamond" w:cs="Arial"/>
                                <w:sz w:val="22"/>
                              </w:rPr>
                              <w:t xml:space="preserve">C=Certificate </w:t>
                            </w:r>
                          </w:p>
                          <w:p w14:paraId="76745E1D" w14:textId="77777777" w:rsidR="003772D7" w:rsidRDefault="00377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45E0D" id="_x0000_t202" coordsize="21600,21600" o:spt="202" path="m,l,21600r21600,l21600,xe">
                <v:stroke joinstyle="miter"/>
                <v:path gradientshapeok="t" o:connecttype="rect"/>
              </v:shapetype>
              <v:shape id="Text Box 3" o:spid="_x0000_s1026" type="#_x0000_t202" style="position:absolute;left:0;text-align:left;margin-left:-4.1pt;margin-top:8.9pt;width:89.25pt;height:5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">
                <v:textbox>
                  <w:txbxContent>
                    <w:p w14:paraId="76745E19" w14:textId="77777777" w:rsidR="003772D7" w:rsidRDefault="00382861">
                      <w:pPr>
                        <w:rPr>
                          <w:rFonts w:ascii="Garamond" w:eastAsia="Calibri" w:hAnsi="Garamond" w:cs="Arial"/>
                          <w:sz w:val="22"/>
                        </w:rPr>
                      </w:pPr>
                      <w:r>
                        <w:rPr>
                          <w:rFonts w:ascii="Garamond" w:eastAsia="Calibri" w:hAnsi="Garamond" w:cs="Arial"/>
                          <w:sz w:val="22"/>
                        </w:rPr>
                        <w:t xml:space="preserve">A=Application </w:t>
                      </w:r>
                    </w:p>
                    <w:p w14:paraId="76745E1A" w14:textId="77777777" w:rsidR="003772D7" w:rsidRDefault="00382861">
                      <w:pPr>
                        <w:rPr>
                          <w:rFonts w:ascii="Garamond" w:eastAsia="Calibri" w:hAnsi="Garamond" w:cs="Arial"/>
                          <w:sz w:val="22"/>
                        </w:rPr>
                      </w:pPr>
                      <w:r>
                        <w:rPr>
                          <w:rFonts w:ascii="Garamond" w:eastAsia="Calibri" w:hAnsi="Garamond" w:cs="Arial"/>
                          <w:sz w:val="22"/>
                        </w:rPr>
                        <w:t xml:space="preserve">I=Interview </w:t>
                      </w:r>
                    </w:p>
                    <w:p w14:paraId="76745E1B" w14:textId="77777777" w:rsidR="003772D7" w:rsidRDefault="00382861">
                      <w:pPr>
                        <w:rPr>
                          <w:rFonts w:ascii="Garamond" w:eastAsia="Calibri" w:hAnsi="Garamond" w:cs="Arial"/>
                          <w:sz w:val="22"/>
                        </w:rPr>
                      </w:pPr>
                      <w:r>
                        <w:rPr>
                          <w:rFonts w:ascii="Garamond" w:eastAsia="Calibri" w:hAnsi="Garamond" w:cs="Arial"/>
                          <w:sz w:val="22"/>
                        </w:rPr>
                        <w:t xml:space="preserve">R=Reference </w:t>
                      </w:r>
                    </w:p>
                    <w:p w14:paraId="76745E1C" w14:textId="77777777" w:rsidR="003772D7" w:rsidRDefault="00382861">
                      <w:pPr>
                        <w:rPr>
                          <w:rFonts w:ascii="Garamond" w:eastAsia="Helvetica" w:hAnsi="Garamond" w:cs="Helvetica"/>
                          <w:b/>
                          <w:bCs/>
                          <w:sz w:val="22"/>
                          <w:u w:color="1F497D"/>
                        </w:rPr>
                      </w:pPr>
                      <w:r>
                        <w:rPr>
                          <w:rFonts w:ascii="Garamond" w:eastAsia="Calibri" w:hAnsi="Garamond" w:cs="Arial"/>
                          <w:sz w:val="22"/>
                        </w:rPr>
                        <w:t xml:space="preserve">C=Certificate </w:t>
                      </w:r>
                    </w:p>
                    <w:p w14:paraId="76745E1D" w14:textId="77777777" w:rsidR="003772D7" w:rsidRDefault="003772D7"/>
                  </w:txbxContent>
                </v:textbox>
              </v:shape>
            </w:pict>
          </mc:Fallback>
        </mc:AlternateContent>
      </w:r>
    </w:p>
    <w:p w14:paraId="76745E08" w14:textId="77777777" w:rsidR="003772D7" w:rsidRDefault="003772D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aramond" w:eastAsia="Calibri" w:hAnsi="Garamond"/>
          <w:bdr w:val="none" w:sz="0" w:space="0" w:color="auto"/>
          <w:lang w:val="en-GB"/>
        </w:rPr>
      </w:pPr>
    </w:p>
    <w:p w14:paraId="76745E09" w14:textId="77777777" w:rsidR="003772D7" w:rsidRDefault="003772D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aramond" w:eastAsia="Calibri" w:hAnsi="Garamond"/>
          <w:bdr w:val="none" w:sz="0" w:space="0" w:color="auto"/>
          <w:lang w:val="en-GB"/>
        </w:rPr>
      </w:pPr>
    </w:p>
    <w:p w14:paraId="76745E0A" w14:textId="77777777" w:rsidR="003772D7" w:rsidRDefault="0038286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Garamond" w:eastAsia="Calibri" w:hAnsi="Garamond"/>
          <w:bdr w:val="none" w:sz="0" w:space="0" w:color="auto"/>
          <w:lang w:val="en-GB"/>
        </w:rPr>
      </w:pPr>
      <w:r>
        <w:rPr>
          <w:rStyle w:val="normaltextrun"/>
          <w:rFonts w:ascii="Garamond" w:hAnsi="Garamond"/>
          <w:b/>
          <w:bCs/>
          <w:color w:val="000000"/>
          <w:sz w:val="20"/>
          <w:szCs w:val="20"/>
          <w:shd w:val="clear" w:color="auto" w:fill="FFFFFF"/>
        </w:rPr>
        <w:t xml:space="preserve">Hurstmere School is committed to maintaining a safe and secure environment for all pupils and a “culture of vigilance” to safeguard and </w:t>
      </w:r>
      <w:r>
        <w:rPr>
          <w:rStyle w:val="normaltextrun"/>
          <w:rFonts w:ascii="Garamond" w:hAnsi="Garamond"/>
          <w:b/>
          <w:bCs/>
          <w:color w:val="000000"/>
          <w:sz w:val="20"/>
          <w:szCs w:val="20"/>
          <w:shd w:val="clear" w:color="auto" w:fill="FFFFFF"/>
        </w:rPr>
        <w:t>protect all in its care.  There are policies and procedures in place, including safer recruitment procedures.  All staff and volunteers are expected to uphold this safeguarding commitment.  Offers of employment are subject to a satisfactory enhanced Disclo</w:t>
      </w:r>
      <w:r>
        <w:rPr>
          <w:rStyle w:val="normaltextrun"/>
          <w:rFonts w:ascii="Garamond" w:hAnsi="Garamond"/>
          <w:b/>
          <w:bCs/>
          <w:color w:val="000000"/>
          <w:sz w:val="20"/>
          <w:szCs w:val="20"/>
          <w:shd w:val="clear" w:color="auto" w:fill="FFFFFF"/>
        </w:rPr>
        <w:t>sure and Barring Service (DBS) check and other employment checks.</w:t>
      </w:r>
    </w:p>
    <w:sectPr w:rsidR="003772D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5E11" w14:textId="77777777" w:rsidR="003772D7" w:rsidRDefault="00382861">
      <w:r>
        <w:separator/>
      </w:r>
    </w:p>
  </w:endnote>
  <w:endnote w:type="continuationSeparator" w:id="0">
    <w:p w14:paraId="76745E12" w14:textId="77777777" w:rsidR="003772D7" w:rsidRDefault="0038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5" w14:textId="77777777" w:rsidR="003772D7" w:rsidRDefault="00377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6" w14:textId="77777777" w:rsidR="003772D7" w:rsidRDefault="00382861">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jc w:val="center"/>
      <w:rPr>
        <w:rFonts w:ascii="Garamond" w:eastAsiaTheme="minorHAnsi" w:hAnsi="Garamond" w:cstheme="minorBidi"/>
        <w:b/>
        <w:color w:val="00B050"/>
        <w:sz w:val="22"/>
        <w:szCs w:val="22"/>
        <w:bdr w:val="none" w:sz="0" w:space="0" w:color="auto"/>
        <w:lang w:val="en-GB"/>
      </w:rPr>
    </w:pPr>
    <w:r>
      <w:rPr>
        <w:rFonts w:ascii="Garamond" w:eastAsiaTheme="minorHAnsi" w:hAnsi="Garamond" w:cstheme="minorBidi"/>
        <w:b/>
        <w:color w:val="00B050"/>
        <w:sz w:val="22"/>
        <w:szCs w:val="22"/>
        <w:bdr w:val="none" w:sz="0" w:space="0" w:color="auto"/>
        <w:lang w:val="en-GB"/>
      </w:rPr>
      <w:t xml:space="preserve">Respect ● Teamwork ● Resilience ● Ambition </w:t>
    </w:r>
    <w:bookmarkStart w:id="0" w:name="_Hlk77759380"/>
    <w:r>
      <w:rPr>
        <w:rFonts w:ascii="Garamond" w:eastAsiaTheme="minorHAnsi" w:hAnsi="Garamond" w:cstheme="minorBidi"/>
        <w:b/>
        <w:color w:val="00B050"/>
        <w:sz w:val="22"/>
        <w:szCs w:val="22"/>
        <w:bdr w:val="none" w:sz="0" w:space="0" w:color="auto"/>
        <w:lang w:val="en-GB"/>
      </w:rPr>
      <w:t>●</w:t>
    </w:r>
    <w:bookmarkEnd w:id="0"/>
    <w:r>
      <w:rPr>
        <w:rFonts w:ascii="Garamond" w:eastAsiaTheme="minorHAnsi" w:hAnsi="Garamond" w:cstheme="minorBidi"/>
        <w:b/>
        <w:color w:val="00B050"/>
        <w:sz w:val="22"/>
        <w:szCs w:val="22"/>
        <w:bdr w:val="none" w:sz="0" w:space="0" w:color="auto"/>
        <w:lang w:val="en-GB"/>
      </w:rPr>
      <w:t xml:space="preserve"> Integrity ● Leadership ● Self-Belief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8" w14:textId="77777777" w:rsidR="003772D7" w:rsidRDefault="0037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5E0F" w14:textId="77777777" w:rsidR="003772D7" w:rsidRDefault="00382861">
      <w:r>
        <w:separator/>
      </w:r>
    </w:p>
  </w:footnote>
  <w:footnote w:type="continuationSeparator" w:id="0">
    <w:p w14:paraId="76745E10" w14:textId="77777777" w:rsidR="003772D7" w:rsidRDefault="0038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3" w14:textId="77777777" w:rsidR="003772D7" w:rsidRDefault="00377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4" w14:textId="77777777" w:rsidR="003772D7" w:rsidRDefault="00377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E17" w14:textId="77777777" w:rsidR="003772D7" w:rsidRDefault="00377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11F7B"/>
    <w:multiLevelType w:val="hybridMultilevel"/>
    <w:tmpl w:val="AF6AE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77A40"/>
    <w:multiLevelType w:val="hybridMultilevel"/>
    <w:tmpl w:val="1C2642B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E303B9"/>
    <w:multiLevelType w:val="hybridMultilevel"/>
    <w:tmpl w:val="DB3897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D2E7250"/>
    <w:multiLevelType w:val="hybridMultilevel"/>
    <w:tmpl w:val="818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429983">
    <w:abstractNumId w:val="3"/>
  </w:num>
  <w:num w:numId="2" w16cid:durableId="80110238">
    <w:abstractNumId w:val="2"/>
  </w:num>
  <w:num w:numId="3" w16cid:durableId="2057468852">
    <w:abstractNumId w:val="1"/>
  </w:num>
  <w:num w:numId="4" w16cid:durableId="10272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D7"/>
    <w:rsid w:val="003772D7"/>
    <w:rsid w:val="0038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745D01"/>
  <w15:docId w15:val="{BDB0B4DE-03AC-4242-B67C-BD52D216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sz w:val="16"/>
      <w:szCs w:val="16"/>
      <w:bdr w:val="nil"/>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Arial Unicode MS" w:hAnsi="Times New Roman" w:cs="Times New Roman"/>
      <w:sz w:val="24"/>
      <w:szCs w:val="24"/>
      <w:bdr w:val="nil"/>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staff_llb</dc:creator>
  <cp:lastModifiedBy>C.walsh</cp:lastModifiedBy>
  <cp:revision>2</cp:revision>
  <cp:lastPrinted>2021-09-28T16:54:00Z</cp:lastPrinted>
  <dcterms:created xsi:type="dcterms:W3CDTF">2022-05-05T12:58:00Z</dcterms:created>
  <dcterms:modified xsi:type="dcterms:W3CDTF">2022-05-05T12:58:00Z</dcterms:modified>
</cp:coreProperties>
</file>