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E448" w14:textId="6388AA56" w:rsidR="00351F79" w:rsidRDefault="00D57CE6">
      <w:pPr>
        <w:jc w:val="center"/>
        <w:rPr>
          <w:color w:val="0070C0"/>
          <w:sz w:val="28"/>
          <w:szCs w:val="28"/>
        </w:rPr>
      </w:pPr>
      <w:r>
        <w:rPr>
          <w:noProof/>
          <w:lang w:eastAsia="en-GB"/>
        </w:rPr>
        <w:drawing>
          <wp:anchor distT="0" distB="0" distL="114300" distR="114300" simplePos="0" relativeHeight="251658241" behindDoc="1" locked="0" layoutInCell="1" allowOverlap="1" wp14:anchorId="23DE3949" wp14:editId="66B38837">
            <wp:simplePos x="0" y="0"/>
            <wp:positionH relativeFrom="column">
              <wp:posOffset>-142875</wp:posOffset>
            </wp:positionH>
            <wp:positionV relativeFrom="paragraph">
              <wp:posOffset>154305</wp:posOffset>
            </wp:positionV>
            <wp:extent cx="866775" cy="795655"/>
            <wp:effectExtent l="0" t="0" r="9525" b="4445"/>
            <wp:wrapTight wrapText="bothSides">
              <wp:wrapPolygon edited="0">
                <wp:start x="0" y="0"/>
                <wp:lineTo x="0" y="21204"/>
                <wp:lineTo x="21363" y="21204"/>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F79" w:rsidRPr="008B663B">
        <w:rPr>
          <w:noProof/>
          <w:sz w:val="28"/>
          <w:szCs w:val="28"/>
          <w:lang w:eastAsia="en-GB"/>
        </w:rPr>
        <w:drawing>
          <wp:anchor distT="0" distB="0" distL="114300" distR="114300" simplePos="0" relativeHeight="251658240" behindDoc="0" locked="0" layoutInCell="1" allowOverlap="1" wp14:anchorId="027C20F7" wp14:editId="4B330A24">
            <wp:simplePos x="0" y="0"/>
            <wp:positionH relativeFrom="margin">
              <wp:align>right</wp:align>
            </wp:positionH>
            <wp:positionV relativeFrom="paragraph">
              <wp:posOffset>0</wp:posOffset>
            </wp:positionV>
            <wp:extent cx="4349115" cy="895350"/>
            <wp:effectExtent l="0" t="0" r="0" b="0"/>
            <wp:wrapThrough wrapText="bothSides">
              <wp:wrapPolygon edited="0">
                <wp:start x="0" y="0"/>
                <wp:lineTo x="0" y="21140"/>
                <wp:lineTo x="21477" y="21140"/>
                <wp:lineTo x="2147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9115" cy="895350"/>
                    </a:xfrm>
                    <a:prstGeom prst="rect">
                      <a:avLst/>
                    </a:prstGeom>
                  </pic:spPr>
                </pic:pic>
              </a:graphicData>
            </a:graphic>
            <wp14:sizeRelH relativeFrom="margin">
              <wp14:pctWidth>0</wp14:pctWidth>
            </wp14:sizeRelH>
            <wp14:sizeRelV relativeFrom="margin">
              <wp14:pctHeight>0</wp14:pctHeight>
            </wp14:sizeRelV>
          </wp:anchor>
        </w:drawing>
      </w:r>
    </w:p>
    <w:p w14:paraId="70860721" w14:textId="77777777" w:rsidR="00351F79" w:rsidRDefault="00351F79" w:rsidP="00351F79">
      <w:pPr>
        <w:rPr>
          <w:color w:val="0070C0"/>
          <w:sz w:val="28"/>
          <w:szCs w:val="28"/>
        </w:rPr>
      </w:pPr>
    </w:p>
    <w:p w14:paraId="7B213BF8" w14:textId="77777777" w:rsidR="00FC0C8D" w:rsidRDefault="00FC0C8D" w:rsidP="00351F79">
      <w:pPr>
        <w:jc w:val="center"/>
        <w:rPr>
          <w:color w:val="0070C0"/>
          <w:sz w:val="28"/>
          <w:szCs w:val="28"/>
        </w:rPr>
      </w:pPr>
    </w:p>
    <w:p w14:paraId="2A6A3C64" w14:textId="77777777" w:rsidR="00FC0C8D" w:rsidRDefault="00FC0C8D" w:rsidP="00351F79">
      <w:pPr>
        <w:jc w:val="center"/>
        <w:rPr>
          <w:color w:val="0070C0"/>
          <w:sz w:val="28"/>
          <w:szCs w:val="28"/>
        </w:rPr>
      </w:pPr>
    </w:p>
    <w:p w14:paraId="132DD9E1" w14:textId="77777777" w:rsidR="00FC0C8D" w:rsidRDefault="00FC0C8D" w:rsidP="00351F79">
      <w:pPr>
        <w:jc w:val="center"/>
        <w:rPr>
          <w:color w:val="0070C0"/>
          <w:sz w:val="28"/>
          <w:szCs w:val="28"/>
        </w:rPr>
      </w:pPr>
    </w:p>
    <w:p w14:paraId="42526DB4" w14:textId="489B919C" w:rsidR="00795594" w:rsidRPr="008B663B" w:rsidRDefault="00351F79" w:rsidP="00351F79">
      <w:pPr>
        <w:jc w:val="center"/>
        <w:rPr>
          <w:color w:val="0070C0"/>
          <w:sz w:val="28"/>
          <w:szCs w:val="28"/>
        </w:rPr>
      </w:pPr>
      <w:r>
        <w:rPr>
          <w:color w:val="0070C0"/>
          <w:sz w:val="28"/>
          <w:szCs w:val="28"/>
        </w:rPr>
        <w:t xml:space="preserve">JOB </w:t>
      </w:r>
      <w:r w:rsidR="00465A55" w:rsidRPr="008B663B">
        <w:rPr>
          <w:color w:val="0070C0"/>
          <w:sz w:val="28"/>
          <w:szCs w:val="28"/>
        </w:rPr>
        <w:t>OPPORTUNITY</w:t>
      </w:r>
    </w:p>
    <w:p w14:paraId="31251183" w14:textId="761DA5E1" w:rsidR="008B663B" w:rsidRPr="008B663B" w:rsidRDefault="008B663B">
      <w:pPr>
        <w:jc w:val="center"/>
        <w:rPr>
          <w:color w:val="0070C0"/>
          <w:sz w:val="28"/>
          <w:szCs w:val="28"/>
        </w:rPr>
      </w:pPr>
    </w:p>
    <w:p w14:paraId="05A2A78E" w14:textId="65E9F801" w:rsidR="008B663B" w:rsidRPr="00ED5480" w:rsidRDefault="008B663B" w:rsidP="008B663B">
      <w:pPr>
        <w:rPr>
          <w:rFonts w:ascii="Calibri" w:eastAsia="Arial" w:hAnsi="Calibri" w:cs="Calibri"/>
          <w:sz w:val="28"/>
          <w:szCs w:val="28"/>
          <w:lang w:eastAsia="en-GB"/>
        </w:rPr>
      </w:pPr>
      <w:r w:rsidRPr="00ED5480">
        <w:rPr>
          <w:rFonts w:ascii="Calibri" w:eastAsia="Arial" w:hAnsi="Calibri" w:cs="Calibri"/>
          <w:sz w:val="28"/>
          <w:szCs w:val="28"/>
          <w:lang w:eastAsia="en-GB"/>
        </w:rPr>
        <w:t xml:space="preserve">JOB TITLE: </w:t>
      </w:r>
      <w:r w:rsidRPr="00ED5480">
        <w:rPr>
          <w:rFonts w:ascii="Calibri" w:hAnsi="Calibri" w:cs="Calibri"/>
          <w:sz w:val="28"/>
          <w:szCs w:val="28"/>
        </w:rPr>
        <w:tab/>
      </w:r>
      <w:r w:rsidRPr="00ED5480">
        <w:rPr>
          <w:rFonts w:ascii="Calibri" w:hAnsi="Calibri" w:cs="Calibri"/>
          <w:sz w:val="28"/>
          <w:szCs w:val="28"/>
        </w:rPr>
        <w:tab/>
        <w:t xml:space="preserve">            </w:t>
      </w:r>
      <w:r w:rsidR="00801446" w:rsidRPr="00ED5480">
        <w:rPr>
          <w:rFonts w:ascii="Calibri" w:hAnsi="Calibri" w:cs="Calibri"/>
          <w:sz w:val="28"/>
          <w:szCs w:val="28"/>
        </w:rPr>
        <w:t>HLTA/</w:t>
      </w:r>
      <w:r w:rsidR="003F1911">
        <w:rPr>
          <w:rFonts w:ascii="Calibri" w:hAnsi="Calibri" w:cs="Calibri"/>
          <w:sz w:val="28"/>
          <w:szCs w:val="28"/>
        </w:rPr>
        <w:t xml:space="preserve"> </w:t>
      </w:r>
      <w:r w:rsidRPr="00ED5480">
        <w:rPr>
          <w:rFonts w:ascii="Calibri" w:hAnsi="Calibri" w:cs="Calibri"/>
          <w:sz w:val="28"/>
          <w:szCs w:val="28"/>
        </w:rPr>
        <w:t xml:space="preserve">Curriculum </w:t>
      </w:r>
      <w:r w:rsidR="000D33A5">
        <w:rPr>
          <w:rFonts w:ascii="Calibri" w:hAnsi="Calibri" w:cs="Calibri"/>
          <w:sz w:val="28"/>
          <w:szCs w:val="28"/>
        </w:rPr>
        <w:t>S</w:t>
      </w:r>
      <w:r w:rsidRPr="00ED5480">
        <w:rPr>
          <w:rFonts w:ascii="Calibri" w:hAnsi="Calibri" w:cs="Calibri"/>
          <w:sz w:val="28"/>
          <w:szCs w:val="28"/>
        </w:rPr>
        <w:t>pecialist</w:t>
      </w:r>
      <w:r w:rsidR="0064241C" w:rsidRPr="00ED5480">
        <w:rPr>
          <w:rFonts w:ascii="Calibri" w:hAnsi="Calibri" w:cs="Calibri"/>
          <w:sz w:val="28"/>
          <w:szCs w:val="28"/>
        </w:rPr>
        <w:t xml:space="preserve"> </w:t>
      </w:r>
    </w:p>
    <w:p w14:paraId="4C02B26D" w14:textId="7C27E9D1" w:rsidR="008B663B" w:rsidRPr="00ED5480" w:rsidRDefault="008B663B" w:rsidP="008B663B">
      <w:pPr>
        <w:rPr>
          <w:rFonts w:ascii="Calibri" w:eastAsia="Arial" w:hAnsi="Calibri" w:cs="Calibri"/>
          <w:sz w:val="28"/>
          <w:szCs w:val="28"/>
          <w:lang w:eastAsia="en-GB"/>
        </w:rPr>
      </w:pPr>
      <w:r w:rsidRPr="00ED5480">
        <w:rPr>
          <w:rFonts w:ascii="Calibri" w:eastAsia="Arial" w:hAnsi="Calibri" w:cs="Calibri"/>
          <w:sz w:val="28"/>
          <w:szCs w:val="28"/>
          <w:lang w:eastAsia="en-GB"/>
        </w:rPr>
        <w:t>BASE:</w:t>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ab/>
        <w:t xml:space="preserve">            </w:t>
      </w:r>
      <w:r w:rsidRPr="00ED5480">
        <w:rPr>
          <w:rFonts w:ascii="Calibri" w:eastAsia="Arial" w:hAnsi="Calibri" w:cs="Calibri"/>
          <w:sz w:val="28"/>
          <w:szCs w:val="28"/>
          <w:lang w:eastAsia="en-GB"/>
        </w:rPr>
        <w:t xml:space="preserve">Tinsley Meadows Primary School </w:t>
      </w:r>
    </w:p>
    <w:p w14:paraId="1E83D026" w14:textId="2241EB24" w:rsidR="008B663B" w:rsidRPr="00ED5480" w:rsidRDefault="008B663B" w:rsidP="008B663B">
      <w:pPr>
        <w:rPr>
          <w:rFonts w:ascii="Calibri" w:eastAsia="Arial" w:hAnsi="Calibri" w:cs="Calibri"/>
          <w:sz w:val="28"/>
          <w:szCs w:val="28"/>
          <w:lang w:eastAsia="en-GB"/>
        </w:rPr>
      </w:pPr>
      <w:r w:rsidRPr="00ED5480">
        <w:rPr>
          <w:rFonts w:ascii="Calibri" w:eastAsia="Arial" w:hAnsi="Calibri" w:cs="Calibri"/>
          <w:sz w:val="28"/>
          <w:szCs w:val="28"/>
          <w:lang w:eastAsia="en-GB"/>
        </w:rPr>
        <w:t>EMPLOYER:</w:t>
      </w:r>
      <w:r w:rsidRPr="00ED5480">
        <w:rPr>
          <w:rFonts w:ascii="Calibri" w:hAnsi="Calibri" w:cs="Calibri"/>
          <w:sz w:val="28"/>
          <w:szCs w:val="28"/>
        </w:rPr>
        <w:tab/>
      </w:r>
      <w:r w:rsidRPr="00ED5480">
        <w:rPr>
          <w:rFonts w:ascii="Calibri" w:hAnsi="Calibri" w:cs="Calibri"/>
          <w:sz w:val="28"/>
          <w:szCs w:val="28"/>
        </w:rPr>
        <w:tab/>
      </w:r>
      <w:r w:rsidRPr="00ED5480">
        <w:rPr>
          <w:rFonts w:ascii="Calibri" w:hAnsi="Calibri" w:cs="Calibri"/>
          <w:sz w:val="28"/>
          <w:szCs w:val="28"/>
        </w:rPr>
        <w:tab/>
        <w:t xml:space="preserve"> </w:t>
      </w:r>
      <w:r w:rsidRPr="00ED5480">
        <w:rPr>
          <w:rFonts w:ascii="Calibri" w:eastAsia="Arial" w:hAnsi="Calibri" w:cs="Calibri"/>
          <w:sz w:val="28"/>
          <w:szCs w:val="28"/>
          <w:lang w:eastAsia="en-GB"/>
        </w:rPr>
        <w:t>Five Rivers Multi Academy Trust</w:t>
      </w:r>
    </w:p>
    <w:p w14:paraId="41D4FF65" w14:textId="6725543A" w:rsidR="008B663B" w:rsidRPr="008F68D6" w:rsidRDefault="008B663B" w:rsidP="008B663B">
      <w:pPr>
        <w:rPr>
          <w:rFonts w:ascii="Calibri" w:eastAsia="Arial" w:hAnsi="Calibri" w:cs="Calibri"/>
          <w:sz w:val="28"/>
          <w:szCs w:val="28"/>
          <w:lang w:eastAsia="en-GB"/>
        </w:rPr>
      </w:pPr>
      <w:r w:rsidRPr="008F68D6">
        <w:rPr>
          <w:rFonts w:ascii="Calibri" w:eastAsia="Arial" w:hAnsi="Calibri" w:cs="Calibri"/>
          <w:sz w:val="28"/>
          <w:szCs w:val="28"/>
          <w:lang w:eastAsia="en-GB"/>
        </w:rPr>
        <w:t>HOURS:</w:t>
      </w:r>
      <w:r w:rsidRPr="008F68D6">
        <w:rPr>
          <w:rFonts w:ascii="Calibri" w:hAnsi="Calibri" w:cs="Calibri"/>
          <w:sz w:val="28"/>
          <w:szCs w:val="28"/>
        </w:rPr>
        <w:tab/>
      </w:r>
      <w:r w:rsidRPr="008F68D6">
        <w:rPr>
          <w:rFonts w:ascii="Calibri" w:hAnsi="Calibri" w:cs="Calibri"/>
          <w:sz w:val="28"/>
          <w:szCs w:val="28"/>
        </w:rPr>
        <w:tab/>
      </w:r>
      <w:r w:rsidR="00056BCB" w:rsidRPr="008F68D6">
        <w:rPr>
          <w:rFonts w:ascii="Calibri" w:hAnsi="Calibri" w:cs="Calibri"/>
          <w:sz w:val="28"/>
          <w:szCs w:val="28"/>
        </w:rPr>
        <w:t xml:space="preserve">            </w:t>
      </w:r>
      <w:r w:rsidR="007A23A5">
        <w:rPr>
          <w:rFonts w:ascii="Calibri" w:hAnsi="Calibri" w:cs="Calibri"/>
          <w:sz w:val="28"/>
          <w:szCs w:val="28"/>
        </w:rPr>
        <w:t>Full</w:t>
      </w:r>
      <w:r w:rsidR="0027049B">
        <w:rPr>
          <w:rFonts w:ascii="Calibri" w:hAnsi="Calibri" w:cs="Calibri"/>
          <w:sz w:val="28"/>
          <w:szCs w:val="28"/>
        </w:rPr>
        <w:t xml:space="preserve"> Time</w:t>
      </w:r>
      <w:r w:rsidR="007F11E6" w:rsidRPr="008F68D6">
        <w:rPr>
          <w:rFonts w:ascii="Calibri" w:hAnsi="Calibri" w:cs="Calibri"/>
          <w:sz w:val="28"/>
          <w:szCs w:val="28"/>
        </w:rPr>
        <w:t xml:space="preserve"> – </w:t>
      </w:r>
      <w:r w:rsidR="00FC0C8D">
        <w:rPr>
          <w:rFonts w:ascii="Calibri" w:hAnsi="Calibri" w:cs="Calibri"/>
          <w:sz w:val="28"/>
          <w:szCs w:val="28"/>
        </w:rPr>
        <w:t>37</w:t>
      </w:r>
      <w:r w:rsidR="007F11E6" w:rsidRPr="008F68D6">
        <w:rPr>
          <w:rFonts w:ascii="Calibri" w:hAnsi="Calibri" w:cs="Calibri"/>
          <w:sz w:val="28"/>
          <w:szCs w:val="28"/>
        </w:rPr>
        <w:t xml:space="preserve"> hours </w:t>
      </w:r>
      <w:r w:rsidR="008F68D6" w:rsidRPr="008F68D6">
        <w:rPr>
          <w:rFonts w:ascii="Calibri" w:hAnsi="Calibri" w:cs="Calibri"/>
          <w:sz w:val="28"/>
          <w:szCs w:val="28"/>
        </w:rPr>
        <w:t>T</w:t>
      </w:r>
      <w:r w:rsidR="007F11E6" w:rsidRPr="008F68D6">
        <w:rPr>
          <w:rFonts w:ascii="Calibri" w:hAnsi="Calibri" w:cs="Calibri"/>
          <w:sz w:val="28"/>
          <w:szCs w:val="28"/>
        </w:rPr>
        <w:t xml:space="preserve">erm </w:t>
      </w:r>
      <w:r w:rsidR="008F68D6" w:rsidRPr="008F68D6">
        <w:rPr>
          <w:rFonts w:ascii="Calibri" w:hAnsi="Calibri" w:cs="Calibri"/>
          <w:sz w:val="28"/>
          <w:szCs w:val="28"/>
        </w:rPr>
        <w:t>T</w:t>
      </w:r>
      <w:r w:rsidR="007F11E6" w:rsidRPr="008F68D6">
        <w:rPr>
          <w:rFonts w:ascii="Calibri" w:hAnsi="Calibri" w:cs="Calibri"/>
          <w:sz w:val="28"/>
          <w:szCs w:val="28"/>
        </w:rPr>
        <w:t>ime only</w:t>
      </w:r>
      <w:r w:rsidRPr="008F68D6">
        <w:rPr>
          <w:rFonts w:ascii="Calibri" w:hAnsi="Calibri" w:cs="Calibri"/>
          <w:sz w:val="28"/>
          <w:szCs w:val="28"/>
        </w:rPr>
        <w:tab/>
      </w:r>
      <w:r w:rsidRPr="008F68D6">
        <w:rPr>
          <w:rFonts w:ascii="Calibri" w:eastAsia="Arial" w:hAnsi="Calibri" w:cs="Calibri"/>
          <w:sz w:val="28"/>
          <w:szCs w:val="28"/>
          <w:lang w:eastAsia="en-GB"/>
        </w:rPr>
        <w:t xml:space="preserve"> </w:t>
      </w:r>
    </w:p>
    <w:p w14:paraId="0DA44438" w14:textId="0BFB853C" w:rsidR="008B663B" w:rsidRPr="008F68D6" w:rsidRDefault="008B663B" w:rsidP="008B663B">
      <w:pPr>
        <w:ind w:left="2160" w:hanging="2160"/>
        <w:rPr>
          <w:rFonts w:ascii="Calibri" w:hAnsi="Calibri" w:cs="Calibri"/>
          <w:sz w:val="28"/>
          <w:szCs w:val="28"/>
        </w:rPr>
      </w:pPr>
      <w:r w:rsidRPr="008F68D6">
        <w:rPr>
          <w:rFonts w:ascii="Calibri" w:eastAsia="Arial" w:hAnsi="Calibri" w:cs="Calibri"/>
          <w:sz w:val="28"/>
          <w:szCs w:val="28"/>
          <w:lang w:eastAsia="en-GB"/>
        </w:rPr>
        <w:t>GRADE / SALARY:</w:t>
      </w:r>
      <w:r w:rsidRPr="008F68D6">
        <w:rPr>
          <w:rFonts w:ascii="Calibri" w:hAnsi="Calibri" w:cs="Calibri"/>
          <w:sz w:val="28"/>
          <w:szCs w:val="28"/>
        </w:rPr>
        <w:tab/>
      </w:r>
      <w:r w:rsidRPr="008F68D6">
        <w:rPr>
          <w:rFonts w:ascii="Calibri" w:hAnsi="Calibri" w:cs="Calibri"/>
          <w:sz w:val="28"/>
          <w:szCs w:val="28"/>
        </w:rPr>
        <w:tab/>
        <w:t xml:space="preserve"> NJC Grade 5 points 15-20 (£</w:t>
      </w:r>
      <w:r w:rsidR="003F683E">
        <w:rPr>
          <w:rFonts w:ascii="Calibri" w:hAnsi="Calibri" w:cs="Calibri"/>
          <w:sz w:val="28"/>
          <w:szCs w:val="28"/>
        </w:rPr>
        <w:t>30</w:t>
      </w:r>
      <w:r w:rsidR="007F11E6" w:rsidRPr="008F68D6">
        <w:rPr>
          <w:rFonts w:ascii="Calibri" w:hAnsi="Calibri" w:cs="Calibri"/>
          <w:sz w:val="28"/>
          <w:szCs w:val="28"/>
        </w:rPr>
        <w:t>,</w:t>
      </w:r>
      <w:r w:rsidR="003F683E">
        <w:rPr>
          <w:rFonts w:ascii="Calibri" w:hAnsi="Calibri" w:cs="Calibri"/>
          <w:sz w:val="28"/>
          <w:szCs w:val="28"/>
        </w:rPr>
        <w:t>0</w:t>
      </w:r>
      <w:r w:rsidR="00E30B76">
        <w:rPr>
          <w:rFonts w:ascii="Calibri" w:hAnsi="Calibri" w:cs="Calibri"/>
          <w:sz w:val="28"/>
          <w:szCs w:val="28"/>
        </w:rPr>
        <w:t>2</w:t>
      </w:r>
      <w:r w:rsidR="003F683E">
        <w:rPr>
          <w:rFonts w:ascii="Calibri" w:hAnsi="Calibri" w:cs="Calibri"/>
          <w:sz w:val="28"/>
          <w:szCs w:val="28"/>
        </w:rPr>
        <w:t>4</w:t>
      </w:r>
      <w:r w:rsidRPr="008F68D6">
        <w:rPr>
          <w:rFonts w:ascii="Calibri" w:hAnsi="Calibri" w:cs="Calibri"/>
          <w:sz w:val="28"/>
          <w:szCs w:val="28"/>
        </w:rPr>
        <w:t xml:space="preserve"> - £</w:t>
      </w:r>
      <w:r w:rsidR="003F683E">
        <w:rPr>
          <w:rFonts w:ascii="Calibri" w:hAnsi="Calibri" w:cs="Calibri"/>
          <w:sz w:val="28"/>
          <w:szCs w:val="28"/>
        </w:rPr>
        <w:t>32</w:t>
      </w:r>
      <w:r w:rsidR="007F11E6" w:rsidRPr="008F68D6">
        <w:rPr>
          <w:rFonts w:ascii="Calibri" w:hAnsi="Calibri" w:cs="Calibri"/>
          <w:sz w:val="28"/>
          <w:szCs w:val="28"/>
        </w:rPr>
        <w:t>,</w:t>
      </w:r>
      <w:r w:rsidR="003F683E">
        <w:rPr>
          <w:rFonts w:ascii="Calibri" w:hAnsi="Calibri" w:cs="Calibri"/>
          <w:sz w:val="28"/>
          <w:szCs w:val="28"/>
        </w:rPr>
        <w:t>597</w:t>
      </w:r>
      <w:r w:rsidRPr="008F68D6">
        <w:rPr>
          <w:rFonts w:ascii="Calibri" w:hAnsi="Calibri" w:cs="Calibri"/>
          <w:sz w:val="28"/>
          <w:szCs w:val="28"/>
        </w:rPr>
        <w:t xml:space="preserve">)  </w:t>
      </w:r>
    </w:p>
    <w:p w14:paraId="35F7E286" w14:textId="050CDC20" w:rsidR="008B663B" w:rsidRPr="008F68D6" w:rsidRDefault="008B663B" w:rsidP="008B663B">
      <w:pPr>
        <w:ind w:left="2160" w:hanging="2160"/>
        <w:rPr>
          <w:rFonts w:ascii="Calibri" w:hAnsi="Calibri" w:cs="Calibri"/>
          <w:sz w:val="28"/>
          <w:szCs w:val="28"/>
        </w:rPr>
      </w:pPr>
      <w:r w:rsidRPr="008F68D6">
        <w:rPr>
          <w:rFonts w:ascii="Calibri" w:eastAsia="Arial" w:hAnsi="Calibri" w:cs="Calibri"/>
          <w:sz w:val="28"/>
          <w:szCs w:val="28"/>
          <w:lang w:eastAsia="en-GB"/>
        </w:rPr>
        <w:t xml:space="preserve">                                               pro-</w:t>
      </w:r>
      <w:r w:rsidRPr="008F68D6">
        <w:rPr>
          <w:rFonts w:ascii="Calibri" w:hAnsi="Calibri" w:cs="Calibri"/>
          <w:sz w:val="28"/>
          <w:szCs w:val="28"/>
        </w:rPr>
        <w:t>rata</w:t>
      </w:r>
      <w:r w:rsidR="0066153F" w:rsidRPr="008F68D6">
        <w:rPr>
          <w:rFonts w:ascii="Calibri" w:hAnsi="Calibri" w:cs="Calibri"/>
          <w:sz w:val="28"/>
          <w:szCs w:val="28"/>
        </w:rPr>
        <w:t xml:space="preserve"> – </w:t>
      </w:r>
      <w:r w:rsidR="0066153F" w:rsidRPr="00C34AE3">
        <w:rPr>
          <w:rFonts w:ascii="Calibri" w:hAnsi="Calibri" w:cs="Calibri"/>
          <w:sz w:val="28"/>
          <w:szCs w:val="28"/>
        </w:rPr>
        <w:t>(£</w:t>
      </w:r>
      <w:r w:rsidR="00181060">
        <w:rPr>
          <w:rFonts w:ascii="Calibri" w:hAnsi="Calibri" w:cs="Calibri"/>
          <w:sz w:val="28"/>
          <w:szCs w:val="28"/>
        </w:rPr>
        <w:t>2</w:t>
      </w:r>
      <w:r w:rsidR="00D63EA5" w:rsidRPr="00C34AE3">
        <w:rPr>
          <w:rFonts w:ascii="Calibri" w:hAnsi="Calibri" w:cs="Calibri"/>
          <w:sz w:val="28"/>
          <w:szCs w:val="28"/>
        </w:rPr>
        <w:t>5</w:t>
      </w:r>
      <w:r w:rsidR="0066153F" w:rsidRPr="00C34AE3">
        <w:rPr>
          <w:rFonts w:ascii="Calibri" w:hAnsi="Calibri" w:cs="Calibri"/>
          <w:sz w:val="28"/>
          <w:szCs w:val="28"/>
        </w:rPr>
        <w:t>,</w:t>
      </w:r>
      <w:r w:rsidR="003B0DFF">
        <w:rPr>
          <w:rFonts w:ascii="Calibri" w:hAnsi="Calibri" w:cs="Calibri"/>
          <w:sz w:val="28"/>
          <w:szCs w:val="28"/>
        </w:rPr>
        <w:t>824</w:t>
      </w:r>
      <w:r w:rsidR="0066153F" w:rsidRPr="00C34AE3">
        <w:rPr>
          <w:rFonts w:ascii="Calibri" w:hAnsi="Calibri" w:cs="Calibri"/>
          <w:sz w:val="28"/>
          <w:szCs w:val="28"/>
        </w:rPr>
        <w:t xml:space="preserve"> - £</w:t>
      </w:r>
      <w:r w:rsidR="003B0DFF">
        <w:rPr>
          <w:rFonts w:ascii="Calibri" w:hAnsi="Calibri" w:cs="Calibri"/>
          <w:sz w:val="28"/>
          <w:szCs w:val="28"/>
        </w:rPr>
        <w:t>28,037</w:t>
      </w:r>
      <w:r w:rsidR="0066153F" w:rsidRPr="00C34AE3">
        <w:rPr>
          <w:rFonts w:ascii="Calibri" w:hAnsi="Calibri" w:cs="Calibri"/>
          <w:sz w:val="28"/>
          <w:szCs w:val="28"/>
        </w:rPr>
        <w:t>)</w:t>
      </w:r>
    </w:p>
    <w:p w14:paraId="2356AB5F" w14:textId="70AB54F9" w:rsidR="008B663B" w:rsidRPr="003B4F61" w:rsidRDefault="008B663B" w:rsidP="003B4F61">
      <w:pPr>
        <w:ind w:left="2160" w:hanging="2160"/>
        <w:rPr>
          <w:rFonts w:ascii="Calibri" w:hAnsi="Calibri" w:cs="Calibri"/>
          <w:sz w:val="28"/>
          <w:szCs w:val="28"/>
        </w:rPr>
      </w:pPr>
      <w:r w:rsidRPr="008F68D6">
        <w:rPr>
          <w:rFonts w:ascii="Calibri" w:hAnsi="Calibri" w:cs="Calibri"/>
          <w:sz w:val="28"/>
          <w:szCs w:val="28"/>
        </w:rPr>
        <w:t>Contract:</w:t>
      </w:r>
      <w:r w:rsidRPr="008F68D6">
        <w:rPr>
          <w:rFonts w:ascii="Calibri" w:hAnsi="Calibri" w:cs="Calibri"/>
          <w:sz w:val="28"/>
          <w:szCs w:val="28"/>
        </w:rPr>
        <w:tab/>
      </w:r>
      <w:r w:rsidR="00056BCB" w:rsidRPr="008F68D6">
        <w:rPr>
          <w:rFonts w:ascii="Calibri" w:hAnsi="Calibri" w:cs="Calibri"/>
          <w:sz w:val="28"/>
          <w:szCs w:val="28"/>
        </w:rPr>
        <w:t xml:space="preserve">        </w:t>
      </w:r>
      <w:r w:rsidR="007F11E6" w:rsidRPr="008F68D6">
        <w:rPr>
          <w:rFonts w:ascii="Calibri" w:hAnsi="Calibri" w:cs="Calibri"/>
          <w:sz w:val="28"/>
          <w:szCs w:val="28"/>
        </w:rPr>
        <w:tab/>
      </w:r>
      <w:r w:rsidR="00637E09">
        <w:rPr>
          <w:rFonts w:ascii="Calibri" w:hAnsi="Calibri" w:cs="Calibri"/>
          <w:sz w:val="28"/>
          <w:szCs w:val="28"/>
        </w:rPr>
        <w:t>Fixed term – Maternity Cover</w:t>
      </w:r>
    </w:p>
    <w:p w14:paraId="468C9161" w14:textId="197F4FAA" w:rsidR="008B663B" w:rsidRPr="003F1911" w:rsidRDefault="008B663B" w:rsidP="008B663B">
      <w:pPr>
        <w:rPr>
          <w:rFonts w:ascii="Calibri" w:eastAsia="Arial" w:hAnsi="Calibri" w:cs="Calibri"/>
          <w:sz w:val="28"/>
          <w:szCs w:val="28"/>
          <w:lang w:eastAsia="en-GB"/>
        </w:rPr>
      </w:pPr>
      <w:r w:rsidRPr="003F1911">
        <w:rPr>
          <w:rFonts w:ascii="Calibri" w:eastAsia="Arial" w:hAnsi="Calibri" w:cs="Calibri"/>
          <w:sz w:val="28"/>
          <w:szCs w:val="28"/>
          <w:lang w:eastAsia="en-GB"/>
        </w:rPr>
        <w:t>CLOSING DATE:</w:t>
      </w:r>
      <w:r w:rsidRPr="003F1911">
        <w:rPr>
          <w:rFonts w:ascii="Calibri" w:hAnsi="Calibri" w:cs="Calibri"/>
          <w:sz w:val="28"/>
          <w:szCs w:val="28"/>
        </w:rPr>
        <w:tab/>
        <w:t xml:space="preserve">           </w:t>
      </w:r>
      <w:r w:rsidR="00D6124F">
        <w:rPr>
          <w:rFonts w:ascii="Calibri" w:hAnsi="Calibri" w:cs="Calibri"/>
          <w:sz w:val="28"/>
          <w:szCs w:val="28"/>
        </w:rPr>
        <w:t>2</w:t>
      </w:r>
      <w:r w:rsidR="00EB7EBB" w:rsidRPr="00EB7EBB">
        <w:rPr>
          <w:rFonts w:ascii="Calibri" w:hAnsi="Calibri" w:cs="Calibri"/>
          <w:sz w:val="28"/>
          <w:szCs w:val="28"/>
          <w:vertAlign w:val="superscript"/>
        </w:rPr>
        <w:t>nd</w:t>
      </w:r>
      <w:r w:rsidR="00EB7EBB">
        <w:rPr>
          <w:rFonts w:ascii="Calibri" w:hAnsi="Calibri" w:cs="Calibri"/>
          <w:sz w:val="28"/>
          <w:szCs w:val="28"/>
        </w:rPr>
        <w:t xml:space="preserve"> </w:t>
      </w:r>
      <w:r w:rsidR="00AD0EB5" w:rsidRPr="003F1911">
        <w:rPr>
          <w:rFonts w:ascii="Calibri" w:hAnsi="Calibri" w:cs="Calibri"/>
          <w:sz w:val="28"/>
          <w:szCs w:val="28"/>
        </w:rPr>
        <w:t>February 2026</w:t>
      </w:r>
    </w:p>
    <w:p w14:paraId="19B2194C" w14:textId="2AA6654A" w:rsidR="008B663B" w:rsidRPr="003F1911" w:rsidRDefault="008B663B" w:rsidP="008B663B">
      <w:pPr>
        <w:rPr>
          <w:rFonts w:ascii="Calibri" w:eastAsia="Arial" w:hAnsi="Calibri" w:cs="Calibri"/>
          <w:sz w:val="28"/>
          <w:szCs w:val="28"/>
          <w:lang w:eastAsia="en-GB"/>
        </w:rPr>
      </w:pPr>
      <w:r w:rsidRPr="003F1911">
        <w:rPr>
          <w:rFonts w:ascii="Calibri" w:eastAsia="Arial" w:hAnsi="Calibri" w:cs="Calibri"/>
          <w:sz w:val="28"/>
          <w:szCs w:val="28"/>
          <w:lang w:eastAsia="en-GB"/>
        </w:rPr>
        <w:t>SHORTLISTING:</w:t>
      </w:r>
      <w:r w:rsidRPr="003F1911">
        <w:rPr>
          <w:rFonts w:ascii="Calibri" w:eastAsia="Arial" w:hAnsi="Calibri" w:cs="Calibri"/>
          <w:sz w:val="28"/>
          <w:szCs w:val="28"/>
          <w:lang w:eastAsia="en-GB"/>
        </w:rPr>
        <w:tab/>
      </w:r>
      <w:r w:rsidR="0064241C" w:rsidRPr="003F1911">
        <w:rPr>
          <w:rFonts w:ascii="Calibri" w:eastAsia="Arial" w:hAnsi="Calibri" w:cs="Calibri"/>
          <w:sz w:val="28"/>
          <w:szCs w:val="28"/>
          <w:lang w:eastAsia="en-GB"/>
        </w:rPr>
        <w:tab/>
      </w:r>
      <w:r w:rsidR="00FF376E" w:rsidRPr="003F1911">
        <w:rPr>
          <w:rFonts w:ascii="Calibri" w:hAnsi="Calibri" w:cs="Calibri"/>
          <w:sz w:val="28"/>
          <w:szCs w:val="28"/>
        </w:rPr>
        <w:t>Week Commencing Monday 2</w:t>
      </w:r>
      <w:r w:rsidR="00FF376E" w:rsidRPr="003F1911">
        <w:rPr>
          <w:rFonts w:ascii="Calibri" w:hAnsi="Calibri" w:cs="Calibri"/>
          <w:sz w:val="28"/>
          <w:szCs w:val="28"/>
          <w:vertAlign w:val="superscript"/>
        </w:rPr>
        <w:t>nd</w:t>
      </w:r>
      <w:r w:rsidR="00FF376E">
        <w:rPr>
          <w:rFonts w:ascii="Calibri" w:hAnsi="Calibri" w:cs="Calibri"/>
          <w:sz w:val="28"/>
          <w:szCs w:val="28"/>
        </w:rPr>
        <w:t xml:space="preserve"> </w:t>
      </w:r>
      <w:r w:rsidR="00FF376E" w:rsidRPr="003F1911">
        <w:rPr>
          <w:rFonts w:ascii="Calibri" w:hAnsi="Calibri" w:cs="Calibri"/>
          <w:sz w:val="28"/>
          <w:szCs w:val="28"/>
        </w:rPr>
        <w:t>February 2026</w:t>
      </w:r>
      <w:r w:rsidR="00FF376E" w:rsidRPr="008F68D6">
        <w:rPr>
          <w:rFonts w:ascii="Calibri" w:eastAsia="Arial" w:hAnsi="Calibri" w:cs="Calibri"/>
          <w:sz w:val="28"/>
          <w:szCs w:val="28"/>
          <w:lang w:eastAsia="en-GB"/>
        </w:rPr>
        <w:tab/>
      </w:r>
    </w:p>
    <w:p w14:paraId="60813107" w14:textId="18FC9E01" w:rsidR="008B663B" w:rsidRPr="00056BCB" w:rsidRDefault="008B663B" w:rsidP="008B663B">
      <w:pPr>
        <w:rPr>
          <w:rFonts w:ascii="Calibri" w:hAnsi="Calibri" w:cs="Calibri"/>
          <w:sz w:val="28"/>
          <w:szCs w:val="28"/>
        </w:rPr>
      </w:pPr>
      <w:r w:rsidRPr="003F1911">
        <w:rPr>
          <w:rFonts w:ascii="Calibri" w:eastAsia="Arial" w:hAnsi="Calibri" w:cs="Calibri"/>
          <w:sz w:val="28"/>
          <w:szCs w:val="28"/>
          <w:lang w:eastAsia="en-GB"/>
        </w:rPr>
        <w:t>INTERVIEW DATE:</w:t>
      </w:r>
      <w:r w:rsidRPr="003F1911">
        <w:rPr>
          <w:rFonts w:ascii="Calibri" w:hAnsi="Calibri" w:cs="Calibri"/>
          <w:sz w:val="28"/>
          <w:szCs w:val="28"/>
        </w:rPr>
        <w:tab/>
      </w:r>
      <w:r w:rsidRPr="003F1911">
        <w:rPr>
          <w:rFonts w:ascii="Calibri" w:hAnsi="Calibri" w:cs="Calibri"/>
          <w:sz w:val="28"/>
          <w:szCs w:val="28"/>
        </w:rPr>
        <w:tab/>
      </w:r>
      <w:r w:rsidR="0064241C" w:rsidRPr="003F1911">
        <w:rPr>
          <w:rFonts w:ascii="Calibri" w:hAnsi="Calibri" w:cs="Calibri"/>
          <w:sz w:val="28"/>
          <w:szCs w:val="28"/>
        </w:rPr>
        <w:t>W</w:t>
      </w:r>
      <w:r w:rsidR="008F68D6" w:rsidRPr="003F1911">
        <w:rPr>
          <w:rFonts w:ascii="Calibri" w:hAnsi="Calibri" w:cs="Calibri"/>
          <w:sz w:val="28"/>
          <w:szCs w:val="28"/>
        </w:rPr>
        <w:t xml:space="preserve">eek Commencing </w:t>
      </w:r>
      <w:r w:rsidR="00695DF6" w:rsidRPr="003F1911">
        <w:rPr>
          <w:rFonts w:ascii="Calibri" w:hAnsi="Calibri" w:cs="Calibri"/>
          <w:sz w:val="28"/>
          <w:szCs w:val="28"/>
        </w:rPr>
        <w:t xml:space="preserve">Monday </w:t>
      </w:r>
      <w:r w:rsidR="00EB7EBB">
        <w:rPr>
          <w:rFonts w:ascii="Calibri" w:hAnsi="Calibri" w:cs="Calibri"/>
          <w:sz w:val="28"/>
          <w:szCs w:val="28"/>
        </w:rPr>
        <w:t>9</w:t>
      </w:r>
      <w:r w:rsidR="00EB7EBB" w:rsidRPr="00EB7EBB">
        <w:rPr>
          <w:rFonts w:ascii="Calibri" w:hAnsi="Calibri" w:cs="Calibri"/>
          <w:sz w:val="28"/>
          <w:szCs w:val="28"/>
          <w:vertAlign w:val="superscript"/>
        </w:rPr>
        <w:t>th</w:t>
      </w:r>
      <w:r w:rsidR="003F1911">
        <w:rPr>
          <w:rFonts w:ascii="Calibri" w:hAnsi="Calibri" w:cs="Calibri"/>
          <w:sz w:val="28"/>
          <w:szCs w:val="28"/>
        </w:rPr>
        <w:t xml:space="preserve"> </w:t>
      </w:r>
      <w:r w:rsidR="00695DF6" w:rsidRPr="003F1911">
        <w:rPr>
          <w:rFonts w:ascii="Calibri" w:hAnsi="Calibri" w:cs="Calibri"/>
          <w:sz w:val="28"/>
          <w:szCs w:val="28"/>
        </w:rPr>
        <w:t>February 2026</w:t>
      </w:r>
      <w:r w:rsidR="00695DF6" w:rsidRPr="008F68D6">
        <w:rPr>
          <w:rFonts w:ascii="Calibri" w:eastAsia="Arial" w:hAnsi="Calibri" w:cs="Calibri"/>
          <w:sz w:val="28"/>
          <w:szCs w:val="28"/>
          <w:lang w:eastAsia="en-GB"/>
        </w:rPr>
        <w:tab/>
      </w:r>
    </w:p>
    <w:p w14:paraId="5742D121" w14:textId="77777777" w:rsidR="008B663B" w:rsidRPr="00056BCB" w:rsidRDefault="008B663B" w:rsidP="008B663B">
      <w:pPr>
        <w:rPr>
          <w:rFonts w:ascii="Calibri" w:eastAsia="Arial" w:hAnsi="Calibri" w:cs="Calibri"/>
          <w:sz w:val="28"/>
          <w:szCs w:val="28"/>
          <w:lang w:eastAsia="zh-CN"/>
        </w:rPr>
      </w:pPr>
    </w:p>
    <w:p w14:paraId="66287DE7" w14:textId="1B215810" w:rsidR="008B663B" w:rsidRPr="00056BCB" w:rsidRDefault="008B663B" w:rsidP="008B663B">
      <w:pPr>
        <w:jc w:val="both"/>
        <w:rPr>
          <w:rFonts w:ascii="Calibri" w:hAnsi="Calibri" w:cs="Calibri"/>
          <w:sz w:val="28"/>
          <w:szCs w:val="28"/>
        </w:rPr>
      </w:pPr>
      <w:r w:rsidRPr="00056BCB">
        <w:rPr>
          <w:rFonts w:ascii="Calibri" w:hAnsi="Calibri" w:cs="Calibri"/>
          <w:sz w:val="28"/>
          <w:szCs w:val="28"/>
        </w:rPr>
        <w:t xml:space="preserve">FRMAT are now seeking to appoint a highly motivated </w:t>
      </w:r>
      <w:r w:rsidR="00ED5480">
        <w:rPr>
          <w:rFonts w:ascii="Calibri" w:hAnsi="Calibri" w:cs="Calibri"/>
          <w:sz w:val="28"/>
          <w:szCs w:val="28"/>
        </w:rPr>
        <w:t>HLTA/ C</w:t>
      </w:r>
      <w:r w:rsidRPr="00056BCB">
        <w:rPr>
          <w:rFonts w:ascii="Calibri" w:hAnsi="Calibri" w:cs="Calibri"/>
          <w:sz w:val="28"/>
          <w:szCs w:val="28"/>
        </w:rPr>
        <w:t xml:space="preserve">urriculum </w:t>
      </w:r>
      <w:r w:rsidR="00ED5480">
        <w:rPr>
          <w:rFonts w:ascii="Calibri" w:hAnsi="Calibri" w:cs="Calibri"/>
          <w:sz w:val="28"/>
          <w:szCs w:val="28"/>
        </w:rPr>
        <w:t>S</w:t>
      </w:r>
      <w:r w:rsidRPr="00056BCB">
        <w:rPr>
          <w:rFonts w:ascii="Calibri" w:hAnsi="Calibri" w:cs="Calibri"/>
          <w:sz w:val="28"/>
          <w:szCs w:val="28"/>
        </w:rPr>
        <w:t>pecialist</w:t>
      </w:r>
      <w:r w:rsidR="00801446">
        <w:rPr>
          <w:rFonts w:ascii="Calibri" w:hAnsi="Calibri" w:cs="Calibri"/>
          <w:sz w:val="28"/>
          <w:szCs w:val="28"/>
        </w:rPr>
        <w:t xml:space="preserve"> </w:t>
      </w:r>
      <w:r w:rsidR="00351F79">
        <w:rPr>
          <w:rFonts w:ascii="Calibri" w:hAnsi="Calibri" w:cs="Calibri"/>
          <w:sz w:val="28"/>
          <w:szCs w:val="28"/>
        </w:rPr>
        <w:t>to work at Tinsley Meadows Primary Academy</w:t>
      </w:r>
      <w:r w:rsidRPr="00056BCB">
        <w:rPr>
          <w:rFonts w:ascii="Calibri" w:hAnsi="Calibri" w:cs="Calibri"/>
          <w:sz w:val="28"/>
          <w:szCs w:val="28"/>
        </w:rPr>
        <w:t>.</w:t>
      </w:r>
      <w:r w:rsidR="003F1911">
        <w:rPr>
          <w:rFonts w:ascii="Calibri" w:hAnsi="Calibri" w:cs="Calibri"/>
          <w:sz w:val="28"/>
          <w:szCs w:val="28"/>
        </w:rPr>
        <w:t xml:space="preserve"> </w:t>
      </w:r>
      <w:r w:rsidR="00115A2F" w:rsidRPr="00056BCB">
        <w:rPr>
          <w:rFonts w:ascii="Calibri" w:hAnsi="Calibri" w:cs="Calibri"/>
          <w:sz w:val="28"/>
          <w:szCs w:val="28"/>
        </w:rPr>
        <w:t>This role will involve working across all key stages, providing cover for class teacher</w:t>
      </w:r>
      <w:r w:rsidR="003F1911">
        <w:rPr>
          <w:rFonts w:ascii="Calibri" w:hAnsi="Calibri" w:cs="Calibri"/>
          <w:sz w:val="28"/>
          <w:szCs w:val="28"/>
        </w:rPr>
        <w:t>s</w:t>
      </w:r>
      <w:r w:rsidR="00115A2F" w:rsidRPr="00056BCB">
        <w:rPr>
          <w:rFonts w:ascii="Calibri" w:hAnsi="Calibri" w:cs="Calibri"/>
          <w:sz w:val="28"/>
          <w:szCs w:val="28"/>
        </w:rPr>
        <w:t xml:space="preserve"> and </w:t>
      </w:r>
      <w:r w:rsidR="00115A2F">
        <w:rPr>
          <w:rFonts w:ascii="Calibri" w:hAnsi="Calibri" w:cs="Calibri"/>
          <w:sz w:val="28"/>
          <w:szCs w:val="28"/>
        </w:rPr>
        <w:t>will</w:t>
      </w:r>
      <w:r w:rsidR="00115A2F" w:rsidRPr="00056BCB">
        <w:rPr>
          <w:rFonts w:ascii="Calibri" w:hAnsi="Calibri" w:cs="Calibri"/>
          <w:sz w:val="28"/>
          <w:szCs w:val="28"/>
        </w:rPr>
        <w:t xml:space="preserve"> involve teaching subjects</w:t>
      </w:r>
      <w:r w:rsidR="003F1911">
        <w:rPr>
          <w:rFonts w:ascii="Calibri" w:hAnsi="Calibri" w:cs="Calibri"/>
          <w:sz w:val="28"/>
          <w:szCs w:val="28"/>
        </w:rPr>
        <w:t xml:space="preserve"> across the curriculum (the successful candidate will also receive their own PPA time on a weekly basis)</w:t>
      </w:r>
      <w:r w:rsidR="00115A2F" w:rsidRPr="00056BCB">
        <w:rPr>
          <w:rFonts w:ascii="Calibri" w:hAnsi="Calibri" w:cs="Calibri"/>
          <w:sz w:val="28"/>
          <w:szCs w:val="28"/>
        </w:rPr>
        <w:t xml:space="preserve">. </w:t>
      </w:r>
      <w:r w:rsidR="003F1911">
        <w:rPr>
          <w:rFonts w:ascii="Calibri" w:hAnsi="Calibri" w:cs="Calibri"/>
          <w:sz w:val="28"/>
          <w:szCs w:val="28"/>
        </w:rPr>
        <w:t xml:space="preserve">The role </w:t>
      </w:r>
      <w:r w:rsidR="00115A2F" w:rsidRPr="00056BCB">
        <w:rPr>
          <w:rFonts w:ascii="Calibri" w:hAnsi="Calibri" w:cs="Calibri"/>
          <w:sz w:val="28"/>
          <w:szCs w:val="28"/>
        </w:rPr>
        <w:t>will also include running clubs after school</w:t>
      </w:r>
      <w:r w:rsidR="003F1911">
        <w:rPr>
          <w:rFonts w:ascii="Calibri" w:hAnsi="Calibri" w:cs="Calibri"/>
          <w:sz w:val="28"/>
          <w:szCs w:val="28"/>
        </w:rPr>
        <w:t xml:space="preserve"> in line with contracted hours</w:t>
      </w:r>
      <w:r w:rsidR="00115A2F" w:rsidRPr="00056BCB">
        <w:rPr>
          <w:rFonts w:ascii="Calibri" w:hAnsi="Calibri" w:cs="Calibri"/>
          <w:sz w:val="28"/>
          <w:szCs w:val="28"/>
        </w:rPr>
        <w:t>.</w:t>
      </w:r>
    </w:p>
    <w:p w14:paraId="48A32D32" w14:textId="25BBBA32" w:rsidR="008B663B" w:rsidRPr="00056BCB" w:rsidRDefault="008B663B" w:rsidP="008B663B">
      <w:pPr>
        <w:jc w:val="both"/>
        <w:rPr>
          <w:rFonts w:ascii="Calibri" w:eastAsia="Arial" w:hAnsi="Calibri" w:cs="Calibri"/>
          <w:sz w:val="28"/>
          <w:szCs w:val="28"/>
        </w:rPr>
      </w:pPr>
    </w:p>
    <w:p w14:paraId="3709C097" w14:textId="77777777" w:rsidR="008B663B" w:rsidRPr="00056BCB" w:rsidRDefault="008B663B" w:rsidP="008B663B">
      <w:pPr>
        <w:jc w:val="both"/>
        <w:rPr>
          <w:rFonts w:ascii="Calibri" w:eastAsia="Arial" w:hAnsi="Calibri" w:cs="Calibri"/>
          <w:sz w:val="28"/>
          <w:szCs w:val="28"/>
        </w:rPr>
      </w:pPr>
      <w:r w:rsidRPr="00056BCB">
        <w:rPr>
          <w:rFonts w:ascii="Calibri" w:eastAsia="Arial" w:hAnsi="Calibri" w:cs="Calibri"/>
          <w:sz w:val="28"/>
          <w:szCs w:val="28"/>
        </w:rPr>
        <w:t xml:space="preserve">Tinsley Meadows Primary Academy is part of Five Rivers Multi Academy Trust which has outcomes for children at the forefront of its vision.  We have a vast amount of experience in raising attainment which, in turn, helps us to raise children’s aspirations for a happy safe and positive future. </w:t>
      </w:r>
    </w:p>
    <w:p w14:paraId="0C2E2A24" w14:textId="77777777" w:rsidR="008B663B" w:rsidRPr="00056BCB" w:rsidRDefault="008B663B" w:rsidP="008B663B">
      <w:pPr>
        <w:jc w:val="both"/>
        <w:rPr>
          <w:rFonts w:ascii="Calibri" w:eastAsia="Arial" w:hAnsi="Calibri" w:cs="Calibri"/>
          <w:sz w:val="28"/>
          <w:szCs w:val="28"/>
        </w:rPr>
      </w:pPr>
    </w:p>
    <w:p w14:paraId="62134CEA" w14:textId="76993F66" w:rsidR="008B663B" w:rsidRPr="00056BCB" w:rsidRDefault="008B663B" w:rsidP="008B663B">
      <w:pPr>
        <w:jc w:val="both"/>
        <w:rPr>
          <w:rFonts w:ascii="Calibri" w:eastAsia="Arial" w:hAnsi="Calibri" w:cs="Calibri"/>
          <w:sz w:val="28"/>
          <w:szCs w:val="28"/>
        </w:rPr>
      </w:pPr>
      <w:r w:rsidRPr="00056BCB">
        <w:rPr>
          <w:rFonts w:ascii="Calibri" w:eastAsia="Arial" w:hAnsi="Calibri" w:cs="Calibri"/>
          <w:sz w:val="28"/>
          <w:szCs w:val="28"/>
        </w:rPr>
        <w:t xml:space="preserve">As well as this, we are passionate about being an employer of choice. Five Rivers Multi Academy Trust is committed to investing heavily in its staff. Our workforce is the jewel in our crown and the reason our children succeed. Our Workforce Charter has been carefully crafted in consultation with unions to ensure staff are equipped with both the professional development and personal support needed to excel in their role and develop their career. We are committed to improving well-being through the reduction of workload, well-being initiatives and creating a professional development offer that focuses much more on investment and support as opposed to the monitoring and management of performance.  </w:t>
      </w:r>
    </w:p>
    <w:p w14:paraId="197AA2CC" w14:textId="77777777" w:rsidR="008B663B" w:rsidRPr="00056BCB" w:rsidRDefault="008B663B" w:rsidP="008B663B">
      <w:pPr>
        <w:jc w:val="both"/>
        <w:rPr>
          <w:rFonts w:ascii="Calibri" w:eastAsia="Arial" w:hAnsi="Calibri" w:cs="Calibri"/>
          <w:sz w:val="28"/>
          <w:szCs w:val="28"/>
        </w:rPr>
      </w:pPr>
    </w:p>
    <w:p w14:paraId="10C43445" w14:textId="77777777" w:rsidR="008B663B" w:rsidRPr="00056BCB" w:rsidRDefault="008B663B" w:rsidP="008B663B">
      <w:pPr>
        <w:jc w:val="both"/>
        <w:rPr>
          <w:rFonts w:ascii="Calibri" w:eastAsia="Arial" w:hAnsi="Calibri" w:cs="Calibri"/>
          <w:sz w:val="28"/>
          <w:szCs w:val="28"/>
          <w:highlight w:val="yellow"/>
        </w:rPr>
      </w:pPr>
      <w:r w:rsidRPr="00056BCB">
        <w:rPr>
          <w:rFonts w:ascii="Calibri" w:eastAsia="Arial" w:hAnsi="Calibri" w:cs="Calibri"/>
          <w:sz w:val="28"/>
          <w:szCs w:val="28"/>
        </w:rPr>
        <w:t xml:space="preserve">By applying for this </w:t>
      </w:r>
      <w:proofErr w:type="gramStart"/>
      <w:r w:rsidRPr="00056BCB">
        <w:rPr>
          <w:rFonts w:ascii="Calibri" w:eastAsia="Arial" w:hAnsi="Calibri" w:cs="Calibri"/>
          <w:sz w:val="28"/>
          <w:szCs w:val="28"/>
        </w:rPr>
        <w:t>position</w:t>
      </w:r>
      <w:proofErr w:type="gramEnd"/>
      <w:r w:rsidRPr="00056BCB">
        <w:rPr>
          <w:rFonts w:ascii="Calibri" w:eastAsia="Arial" w:hAnsi="Calibri" w:cs="Calibri"/>
          <w:sz w:val="28"/>
          <w:szCs w:val="28"/>
        </w:rPr>
        <w:t xml:space="preserve"> you will be applying to be part of a forward thinking, caring trust that puts children and staff at the centre of all decisions.</w:t>
      </w:r>
    </w:p>
    <w:p w14:paraId="1183FFC9" w14:textId="6B917049" w:rsidR="00351F79" w:rsidRPr="00056BCB" w:rsidRDefault="008B663B" w:rsidP="008B663B">
      <w:pPr>
        <w:jc w:val="both"/>
        <w:rPr>
          <w:rFonts w:ascii="Calibri" w:eastAsia="Arial" w:hAnsi="Calibri" w:cs="Calibri"/>
          <w:sz w:val="28"/>
          <w:szCs w:val="28"/>
        </w:rPr>
      </w:pPr>
      <w:r w:rsidRPr="00056BCB">
        <w:rPr>
          <w:rFonts w:ascii="Calibri" w:eastAsia="Arial" w:hAnsi="Calibri" w:cs="Calibri"/>
          <w:sz w:val="28"/>
          <w:szCs w:val="28"/>
        </w:rPr>
        <w:t xml:space="preserve"> </w:t>
      </w:r>
    </w:p>
    <w:p w14:paraId="2DF74179" w14:textId="227A0123" w:rsidR="008B663B" w:rsidRPr="00056BCB" w:rsidRDefault="008B663B" w:rsidP="008B663B">
      <w:pPr>
        <w:jc w:val="both"/>
        <w:rPr>
          <w:rFonts w:ascii="Calibri" w:eastAsia="Arial" w:hAnsi="Calibri" w:cs="Calibri"/>
          <w:sz w:val="28"/>
          <w:szCs w:val="28"/>
        </w:rPr>
      </w:pPr>
      <w:r w:rsidRPr="00056BCB">
        <w:rPr>
          <w:rFonts w:ascii="Calibri" w:eastAsia="Arial" w:hAnsi="Calibri" w:cs="Calibri"/>
          <w:sz w:val="28"/>
          <w:szCs w:val="28"/>
        </w:rPr>
        <w:t>We are looking for a candidate who:</w:t>
      </w:r>
    </w:p>
    <w:p w14:paraId="3D8A722F" w14:textId="034B4015" w:rsidR="008B663B" w:rsidRPr="00056BCB" w:rsidRDefault="008B663B" w:rsidP="008B663B">
      <w:pPr>
        <w:jc w:val="both"/>
        <w:rPr>
          <w:rFonts w:ascii="Calibri" w:eastAsia="Arial" w:hAnsi="Calibri" w:cs="Calibri"/>
          <w:sz w:val="28"/>
          <w:szCs w:val="28"/>
        </w:rPr>
      </w:pPr>
    </w:p>
    <w:p w14:paraId="6FFACBB9"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lastRenderedPageBreak/>
        <w:t xml:space="preserve">Has a </w:t>
      </w:r>
      <w:proofErr w:type="gramStart"/>
      <w:r w:rsidRPr="00056BCB">
        <w:rPr>
          <w:rFonts w:ascii="Calibri" w:hAnsi="Calibri" w:cs="Calibri"/>
          <w:sz w:val="28"/>
          <w:szCs w:val="28"/>
        </w:rPr>
        <w:t>high expectations</w:t>
      </w:r>
      <w:proofErr w:type="gramEnd"/>
      <w:r w:rsidRPr="00056BCB">
        <w:rPr>
          <w:rFonts w:ascii="Calibri" w:hAnsi="Calibri" w:cs="Calibri"/>
          <w:sz w:val="28"/>
          <w:szCs w:val="28"/>
        </w:rPr>
        <w:t xml:space="preserve"> for every child.</w:t>
      </w:r>
    </w:p>
    <w:p w14:paraId="03666FCC"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Has a commitment to on-going personal and professional development</w:t>
      </w:r>
    </w:p>
    <w:p w14:paraId="0BDB94B1"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Has an interest in and a strong commitment to supporting children’s learning, development and well-being</w:t>
      </w:r>
    </w:p>
    <w:p w14:paraId="01E40AE5"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Is caring and compassionate, treating children and colleagues with respect as individuals.  Uphold the ethical principles and code of conduct</w:t>
      </w:r>
    </w:p>
    <w:p w14:paraId="24829656"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Values diversity, equity and inclusion and have high expectations for every child</w:t>
      </w:r>
    </w:p>
    <w:p w14:paraId="40CE1BFD"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Is innovative and creative</w:t>
      </w:r>
    </w:p>
    <w:p w14:paraId="3E1492F9"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Is an effective team player and contribute to the whole school community</w:t>
      </w:r>
    </w:p>
    <w:p w14:paraId="36574109" w14:textId="77777777" w:rsidR="00D57CE6" w:rsidRPr="00056BCB" w:rsidRDefault="00D57CE6" w:rsidP="00D57CE6">
      <w:pPr>
        <w:numPr>
          <w:ilvl w:val="0"/>
          <w:numId w:val="1"/>
        </w:numPr>
        <w:jc w:val="both"/>
        <w:rPr>
          <w:rFonts w:ascii="Calibri" w:hAnsi="Calibri" w:cs="Calibri"/>
          <w:sz w:val="28"/>
          <w:szCs w:val="28"/>
        </w:rPr>
      </w:pPr>
      <w:proofErr w:type="gramStart"/>
      <w:r w:rsidRPr="00056BCB">
        <w:rPr>
          <w:rFonts w:ascii="Calibri" w:hAnsi="Calibri" w:cs="Calibri"/>
          <w:sz w:val="28"/>
          <w:szCs w:val="28"/>
        </w:rPr>
        <w:t>Is</w:t>
      </w:r>
      <w:proofErr w:type="gramEnd"/>
      <w:r w:rsidRPr="00056BCB">
        <w:rPr>
          <w:rFonts w:ascii="Calibri" w:hAnsi="Calibri" w:cs="Calibri"/>
          <w:sz w:val="28"/>
          <w:szCs w:val="28"/>
        </w:rPr>
        <w:t xml:space="preserve"> an excellent organiser and communicator with a proactive and friendly attitude</w:t>
      </w:r>
    </w:p>
    <w:p w14:paraId="4C66C34C"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Has a record of good to outstanding teaching or a strong commitment to developing your practice to become outstanding.</w:t>
      </w:r>
    </w:p>
    <w:p w14:paraId="1D5F09F6" w14:textId="77777777" w:rsidR="00D57CE6" w:rsidRPr="00056BCB" w:rsidRDefault="00D57CE6" w:rsidP="00D57CE6">
      <w:pPr>
        <w:numPr>
          <w:ilvl w:val="0"/>
          <w:numId w:val="1"/>
        </w:numPr>
        <w:jc w:val="both"/>
        <w:rPr>
          <w:rFonts w:ascii="Calibri" w:hAnsi="Calibri" w:cs="Calibri"/>
          <w:sz w:val="28"/>
          <w:szCs w:val="28"/>
        </w:rPr>
      </w:pPr>
      <w:r w:rsidRPr="00056BCB">
        <w:rPr>
          <w:rFonts w:ascii="Calibri" w:hAnsi="Calibri" w:cs="Calibri"/>
          <w:sz w:val="28"/>
          <w:szCs w:val="28"/>
        </w:rPr>
        <w:t>Has a strong understanding of the national curriculum.</w:t>
      </w:r>
    </w:p>
    <w:p w14:paraId="7C8F7023" w14:textId="4A23AF40" w:rsidR="008B663B" w:rsidRPr="00056BCB" w:rsidRDefault="008B663B" w:rsidP="008B663B">
      <w:pPr>
        <w:jc w:val="both"/>
        <w:rPr>
          <w:rFonts w:ascii="Calibri" w:hAnsi="Calibri" w:cs="Calibri"/>
          <w:sz w:val="28"/>
          <w:szCs w:val="28"/>
        </w:rPr>
      </w:pPr>
    </w:p>
    <w:p w14:paraId="67C98553" w14:textId="0589F842" w:rsidR="008B663B" w:rsidRPr="00056BCB" w:rsidRDefault="008B663B" w:rsidP="008B663B">
      <w:pPr>
        <w:jc w:val="both"/>
        <w:rPr>
          <w:rFonts w:ascii="Calibri" w:eastAsia="Arial" w:hAnsi="Calibri" w:cs="Calibri"/>
          <w:sz w:val="28"/>
          <w:szCs w:val="28"/>
        </w:rPr>
      </w:pPr>
      <w:r w:rsidRPr="06FDE1EC">
        <w:rPr>
          <w:rFonts w:ascii="Calibri" w:eastAsia="Arial" w:hAnsi="Calibri" w:cs="Calibri"/>
          <w:sz w:val="28"/>
          <w:szCs w:val="28"/>
        </w:rPr>
        <w:t xml:space="preserve">If you think you have the skills, knowledge and passion needed and would like to work in a busy, friendly environment where staff are valued, we would be delighted to hear from you. </w:t>
      </w:r>
    </w:p>
    <w:p w14:paraId="71047DB2" w14:textId="474673E7" w:rsidR="06FDE1EC" w:rsidRDefault="06FDE1EC" w:rsidP="06FDE1EC">
      <w:pPr>
        <w:jc w:val="both"/>
        <w:rPr>
          <w:rFonts w:ascii="Calibri" w:eastAsia="Arial" w:hAnsi="Calibri" w:cs="Calibri"/>
          <w:sz w:val="28"/>
          <w:szCs w:val="28"/>
        </w:rPr>
      </w:pPr>
    </w:p>
    <w:p w14:paraId="0D9FBDEC" w14:textId="79EFF7D4" w:rsidR="1A660AFE" w:rsidRDefault="1A660AFE" w:rsidP="06FDE1EC">
      <w:pPr>
        <w:jc w:val="both"/>
        <w:rPr>
          <w:rFonts w:ascii="Calibri" w:eastAsia="Calibri" w:hAnsi="Calibri" w:cs="Calibri"/>
          <w:sz w:val="28"/>
          <w:szCs w:val="28"/>
        </w:rPr>
      </w:pPr>
      <w:r w:rsidRPr="06FDE1EC">
        <w:rPr>
          <w:rFonts w:ascii="Calibri" w:eastAsia="Arial" w:hAnsi="Calibri" w:cs="Calibri"/>
          <w:sz w:val="28"/>
          <w:szCs w:val="28"/>
        </w:rPr>
        <w:t xml:space="preserve">To apply for this </w:t>
      </w:r>
      <w:r w:rsidR="2B180663" w:rsidRPr="06FDE1EC">
        <w:rPr>
          <w:rFonts w:ascii="Calibri" w:eastAsia="Arial" w:hAnsi="Calibri" w:cs="Calibri"/>
          <w:sz w:val="28"/>
          <w:szCs w:val="28"/>
        </w:rPr>
        <w:t>role,</w:t>
      </w:r>
      <w:r w:rsidRPr="06FDE1EC">
        <w:rPr>
          <w:rFonts w:ascii="Calibri" w:eastAsia="Arial" w:hAnsi="Calibri" w:cs="Calibri"/>
          <w:sz w:val="28"/>
          <w:szCs w:val="28"/>
        </w:rPr>
        <w:t xml:space="preserve"> you need to follow this link: </w:t>
      </w:r>
      <w:hyperlink r:id="rId11">
        <w:r w:rsidR="2D65D695" w:rsidRPr="00867454">
          <w:rPr>
            <w:rStyle w:val="Hyperlink"/>
            <w:rFonts w:ascii="Calibri" w:eastAsia="Calibri" w:hAnsi="Calibri" w:cs="Calibri"/>
            <w:sz w:val="28"/>
            <w:szCs w:val="28"/>
            <w:highlight w:val="yellow"/>
          </w:rPr>
          <w:t>Five Rivers Multi Academy Trust Job Application Form Curriculum Specialist  – Fill in form</w:t>
        </w:r>
      </w:hyperlink>
    </w:p>
    <w:p w14:paraId="312027F1" w14:textId="0D544217" w:rsidR="06FDE1EC" w:rsidRDefault="06FDE1EC" w:rsidP="06FDE1EC">
      <w:pPr>
        <w:jc w:val="both"/>
        <w:rPr>
          <w:rFonts w:ascii="Calibri" w:eastAsia="Calibri" w:hAnsi="Calibri" w:cs="Calibri"/>
          <w:sz w:val="28"/>
          <w:szCs w:val="28"/>
        </w:rPr>
      </w:pPr>
    </w:p>
    <w:p w14:paraId="390CA781" w14:textId="77777777" w:rsidR="008B663B" w:rsidRPr="00056BCB" w:rsidRDefault="008B663B" w:rsidP="008B663B">
      <w:pPr>
        <w:jc w:val="both"/>
        <w:rPr>
          <w:rFonts w:ascii="Calibri" w:eastAsia="Arial" w:hAnsi="Calibri" w:cs="Calibri"/>
          <w:b/>
          <w:bCs/>
          <w:color w:val="000000" w:themeColor="text1"/>
          <w:sz w:val="28"/>
          <w:szCs w:val="28"/>
        </w:rPr>
      </w:pPr>
      <w:r w:rsidRPr="00056BCB">
        <w:rPr>
          <w:rFonts w:ascii="Calibri" w:eastAsia="Arial" w:hAnsi="Calibri" w:cs="Calibri"/>
          <w:b/>
          <w:bCs/>
          <w:color w:val="000000" w:themeColor="text1"/>
          <w:sz w:val="28"/>
          <w:szCs w:val="28"/>
        </w:rPr>
        <w:t>PLEASE NOTE THAT WE ONLY ACCEPT APPLICATIONS ON A FIVE RIVERS MULTI ACADEMY TRUST APPLICATION FORM.  APPLICATIONS ON OTHER FORMS WILL NOT BE CONSIDERED.</w:t>
      </w:r>
    </w:p>
    <w:p w14:paraId="3582DE59" w14:textId="77777777" w:rsidR="008B663B" w:rsidRPr="00056BCB" w:rsidRDefault="008B663B" w:rsidP="008B663B">
      <w:pPr>
        <w:jc w:val="both"/>
        <w:rPr>
          <w:rFonts w:ascii="Calibri" w:eastAsia="Arial" w:hAnsi="Calibri" w:cs="Calibri"/>
          <w:sz w:val="28"/>
          <w:szCs w:val="28"/>
        </w:rPr>
      </w:pPr>
    </w:p>
    <w:p w14:paraId="6D065883" w14:textId="25423A6B" w:rsidR="008B663B" w:rsidRPr="00056BCB" w:rsidRDefault="008B663B" w:rsidP="06FDE1EC">
      <w:pPr>
        <w:rPr>
          <w:rFonts w:ascii="Calibri" w:eastAsia="Arial" w:hAnsi="Calibri" w:cs="Calibri"/>
          <w:sz w:val="28"/>
          <w:szCs w:val="28"/>
          <w:lang w:eastAsia="zh-CN"/>
        </w:rPr>
      </w:pPr>
      <w:r w:rsidRPr="06FDE1EC">
        <w:rPr>
          <w:rFonts w:ascii="Calibri" w:eastAsia="Arial" w:hAnsi="Calibri" w:cs="Calibri"/>
          <w:sz w:val="28"/>
          <w:szCs w:val="28"/>
          <w:lang w:eastAsia="zh-CN"/>
        </w:rPr>
        <w:t>Our trust is committed to Diversity, Equity and Inclusion.  We welcome and</w:t>
      </w:r>
    </w:p>
    <w:p w14:paraId="47A788C3" w14:textId="7D2A25BF" w:rsidR="008B663B" w:rsidRPr="00056BCB" w:rsidRDefault="008B663B" w:rsidP="008B663B">
      <w:pPr>
        <w:rPr>
          <w:rFonts w:ascii="Calibri" w:eastAsia="Arial" w:hAnsi="Calibri" w:cs="Calibri"/>
          <w:sz w:val="28"/>
          <w:szCs w:val="28"/>
          <w:lang w:eastAsia="zh-CN"/>
        </w:rPr>
      </w:pPr>
      <w:r w:rsidRPr="06FDE1EC">
        <w:rPr>
          <w:rFonts w:ascii="Calibri" w:eastAsia="Arial" w:hAnsi="Calibri" w:cs="Calibri"/>
          <w:sz w:val="28"/>
          <w:szCs w:val="28"/>
          <w:lang w:eastAsia="zh-CN"/>
        </w:rPr>
        <w:t xml:space="preserve"> support applications from individuals with protected characteristics. We value each other’s identity and we are committed to promoting opportunities for all by ensuring equity across the MAT.  Together, we learn and grow by embracing multiple perspectives, experiences and cultures.  Our differences are our strengths.</w:t>
      </w:r>
    </w:p>
    <w:p w14:paraId="01367F67" w14:textId="77777777" w:rsidR="008B663B" w:rsidRPr="00056BCB" w:rsidRDefault="008B663B" w:rsidP="008B663B">
      <w:pPr>
        <w:rPr>
          <w:rFonts w:ascii="Calibri" w:eastAsia="Arial" w:hAnsi="Calibri" w:cs="Calibri"/>
          <w:b/>
          <w:bCs/>
          <w:sz w:val="28"/>
          <w:szCs w:val="28"/>
          <w:lang w:eastAsia="zh-CN"/>
        </w:rPr>
      </w:pPr>
    </w:p>
    <w:p w14:paraId="22C24EBD" w14:textId="77777777" w:rsidR="008B663B" w:rsidRPr="00056BCB" w:rsidRDefault="008B663B" w:rsidP="008B663B">
      <w:pPr>
        <w:rPr>
          <w:rFonts w:ascii="Calibri" w:eastAsia="Arial" w:hAnsi="Calibri" w:cs="Calibri"/>
          <w:bCs/>
          <w:sz w:val="28"/>
          <w:szCs w:val="28"/>
          <w:lang w:eastAsia="zh-CN"/>
        </w:rPr>
      </w:pPr>
      <w:r w:rsidRPr="00056BCB">
        <w:rPr>
          <w:rFonts w:ascii="Calibri" w:eastAsia="Arial" w:hAnsi="Calibri" w:cs="Calibri"/>
          <w:bCs/>
          <w:sz w:val="28"/>
          <w:szCs w:val="28"/>
          <w:lang w:eastAsia="zh-CN"/>
        </w:rPr>
        <w:t>As an employer we are committed to promoting and protecting the physical and mental health of all our staff. Any disclosures made by candidates will be treated confidentially and not lead to discrimination.</w:t>
      </w:r>
    </w:p>
    <w:p w14:paraId="1353649B" w14:textId="77777777" w:rsidR="008B663B" w:rsidRPr="00056BCB" w:rsidRDefault="008B663B" w:rsidP="008B663B">
      <w:pPr>
        <w:rPr>
          <w:rFonts w:ascii="Calibri" w:eastAsia="Arial" w:hAnsi="Calibri" w:cs="Calibri"/>
          <w:sz w:val="28"/>
          <w:szCs w:val="28"/>
          <w:lang w:eastAsia="zh-CN"/>
        </w:rPr>
      </w:pPr>
    </w:p>
    <w:p w14:paraId="01475947" w14:textId="77777777" w:rsidR="008B663B" w:rsidRPr="00056BCB" w:rsidRDefault="008B663B" w:rsidP="008B663B">
      <w:pPr>
        <w:rPr>
          <w:rFonts w:ascii="Calibri" w:eastAsia="Arial" w:hAnsi="Calibri" w:cs="Calibri"/>
          <w:b/>
          <w:bCs/>
          <w:sz w:val="28"/>
          <w:szCs w:val="28"/>
          <w:lang w:eastAsia="zh-CN"/>
        </w:rPr>
      </w:pPr>
      <w:r w:rsidRPr="00056BCB">
        <w:rPr>
          <w:rFonts w:ascii="Calibri" w:eastAsia="Arial" w:hAnsi="Calibri" w:cs="Calibri"/>
          <w:sz w:val="28"/>
          <w:szCs w:val="28"/>
          <w:lang w:eastAsia="zh-CN"/>
        </w:rPr>
        <w:t>Accommodations will be provided upon request to support applicants with disabilities throughout our recruitment process. Flexible working will be considered if suitable to the role.</w:t>
      </w:r>
    </w:p>
    <w:p w14:paraId="2938B526" w14:textId="77777777" w:rsidR="008B663B" w:rsidRPr="00056BCB" w:rsidRDefault="008B663B" w:rsidP="008B663B">
      <w:pPr>
        <w:rPr>
          <w:rFonts w:ascii="Calibri" w:eastAsia="Arial" w:hAnsi="Calibri" w:cs="Calibri"/>
          <w:sz w:val="28"/>
          <w:szCs w:val="28"/>
        </w:rPr>
      </w:pPr>
    </w:p>
    <w:p w14:paraId="4B94D5A5" w14:textId="50640836" w:rsidR="00795594" w:rsidRPr="00867454" w:rsidRDefault="008B663B" w:rsidP="00867454">
      <w:pPr>
        <w:textAlignment w:val="baseline"/>
        <w:rPr>
          <w:color w:val="0070C0"/>
          <w:sz w:val="40"/>
          <w:szCs w:val="40"/>
        </w:rPr>
      </w:pPr>
      <w:r w:rsidRPr="00056BCB">
        <w:rPr>
          <w:rFonts w:ascii="Calibri" w:eastAsia="Arial" w:hAnsi="Calibri" w:cs="Calibri"/>
          <w:i/>
          <w:iCs/>
          <w:sz w:val="28"/>
          <w:szCs w:val="28"/>
        </w:rPr>
        <w:t xml:space="preserve">We are committed to safeguarding and promoting the welfare and safety of children and vulnerable adults and expect all staff to share this commitment.  </w:t>
      </w:r>
      <w:r w:rsidRPr="00056BCB">
        <w:rPr>
          <w:rFonts w:ascii="Calibri" w:eastAsia="Arial" w:hAnsi="Calibri" w:cs="Calibri"/>
          <w:i/>
          <w:iCs/>
          <w:sz w:val="28"/>
          <w:szCs w:val="28"/>
        </w:rPr>
        <w:lastRenderedPageBreak/>
        <w:t>All successful candidates will be required to complete an Enhanced Disclosure and Barring Service Check.</w:t>
      </w:r>
    </w:p>
    <w:sectPr w:rsidR="00795594" w:rsidRPr="00867454">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917"/>
    <w:multiLevelType w:val="multilevel"/>
    <w:tmpl w:val="0CC169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D078D0"/>
    <w:multiLevelType w:val="hybridMultilevel"/>
    <w:tmpl w:val="1B667380"/>
    <w:lvl w:ilvl="0" w:tplc="FC76028A">
      <w:start w:val="1"/>
      <w:numFmt w:val="bullet"/>
      <w:lvlText w:val=""/>
      <w:lvlJc w:val="left"/>
      <w:pPr>
        <w:ind w:left="720" w:hanging="360"/>
      </w:pPr>
      <w:rPr>
        <w:rFonts w:ascii="Symbol" w:hAnsi="Symbol" w:hint="default"/>
      </w:rPr>
    </w:lvl>
    <w:lvl w:ilvl="1" w:tplc="CD42F974">
      <w:start w:val="1"/>
      <w:numFmt w:val="bullet"/>
      <w:lvlText w:val="o"/>
      <w:lvlJc w:val="left"/>
      <w:pPr>
        <w:ind w:left="1440" w:hanging="360"/>
      </w:pPr>
      <w:rPr>
        <w:rFonts w:ascii="Courier New" w:hAnsi="Courier New" w:hint="default"/>
      </w:rPr>
    </w:lvl>
    <w:lvl w:ilvl="2" w:tplc="7082C96C">
      <w:start w:val="1"/>
      <w:numFmt w:val="bullet"/>
      <w:lvlText w:val=""/>
      <w:lvlJc w:val="left"/>
      <w:pPr>
        <w:ind w:left="2160" w:hanging="360"/>
      </w:pPr>
      <w:rPr>
        <w:rFonts w:ascii="Wingdings" w:hAnsi="Wingdings" w:hint="default"/>
      </w:rPr>
    </w:lvl>
    <w:lvl w:ilvl="3" w:tplc="C2885BB4">
      <w:start w:val="1"/>
      <w:numFmt w:val="bullet"/>
      <w:lvlText w:val=""/>
      <w:lvlJc w:val="left"/>
      <w:pPr>
        <w:ind w:left="2880" w:hanging="360"/>
      </w:pPr>
      <w:rPr>
        <w:rFonts w:ascii="Symbol" w:hAnsi="Symbol" w:hint="default"/>
      </w:rPr>
    </w:lvl>
    <w:lvl w:ilvl="4" w:tplc="A2CE2E84">
      <w:start w:val="1"/>
      <w:numFmt w:val="bullet"/>
      <w:lvlText w:val="o"/>
      <w:lvlJc w:val="left"/>
      <w:pPr>
        <w:ind w:left="3600" w:hanging="360"/>
      </w:pPr>
      <w:rPr>
        <w:rFonts w:ascii="Courier New" w:hAnsi="Courier New" w:hint="default"/>
      </w:rPr>
    </w:lvl>
    <w:lvl w:ilvl="5" w:tplc="C95C4FFC">
      <w:start w:val="1"/>
      <w:numFmt w:val="bullet"/>
      <w:lvlText w:val=""/>
      <w:lvlJc w:val="left"/>
      <w:pPr>
        <w:ind w:left="4320" w:hanging="360"/>
      </w:pPr>
      <w:rPr>
        <w:rFonts w:ascii="Wingdings" w:hAnsi="Wingdings" w:hint="default"/>
      </w:rPr>
    </w:lvl>
    <w:lvl w:ilvl="6" w:tplc="E64228D0">
      <w:start w:val="1"/>
      <w:numFmt w:val="bullet"/>
      <w:lvlText w:val=""/>
      <w:lvlJc w:val="left"/>
      <w:pPr>
        <w:ind w:left="5040" w:hanging="360"/>
      </w:pPr>
      <w:rPr>
        <w:rFonts w:ascii="Symbol" w:hAnsi="Symbol" w:hint="default"/>
      </w:rPr>
    </w:lvl>
    <w:lvl w:ilvl="7" w:tplc="17E2789A">
      <w:start w:val="1"/>
      <w:numFmt w:val="bullet"/>
      <w:lvlText w:val="o"/>
      <w:lvlJc w:val="left"/>
      <w:pPr>
        <w:ind w:left="5760" w:hanging="360"/>
      </w:pPr>
      <w:rPr>
        <w:rFonts w:ascii="Courier New" w:hAnsi="Courier New" w:hint="default"/>
      </w:rPr>
    </w:lvl>
    <w:lvl w:ilvl="8" w:tplc="4E740EFC">
      <w:start w:val="1"/>
      <w:numFmt w:val="bullet"/>
      <w:lvlText w:val=""/>
      <w:lvlJc w:val="left"/>
      <w:pPr>
        <w:ind w:left="6480" w:hanging="360"/>
      </w:pPr>
      <w:rPr>
        <w:rFonts w:ascii="Wingdings" w:hAnsi="Wingdings" w:hint="default"/>
      </w:rPr>
    </w:lvl>
  </w:abstractNum>
  <w:num w:numId="1" w16cid:durableId="1603419695">
    <w:abstractNumId w:val="0"/>
  </w:num>
  <w:num w:numId="2" w16cid:durableId="861626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0E"/>
    <w:rsid w:val="000005E2"/>
    <w:rsid w:val="00056BCB"/>
    <w:rsid w:val="0006498B"/>
    <w:rsid w:val="000A21F9"/>
    <w:rsid w:val="000A77A2"/>
    <w:rsid w:val="000D33A5"/>
    <w:rsid w:val="000E4707"/>
    <w:rsid w:val="000F24D4"/>
    <w:rsid w:val="000F75AE"/>
    <w:rsid w:val="00115A2F"/>
    <w:rsid w:val="00117C0E"/>
    <w:rsid w:val="00123EBD"/>
    <w:rsid w:val="0014022F"/>
    <w:rsid w:val="00141662"/>
    <w:rsid w:val="00181060"/>
    <w:rsid w:val="001B507F"/>
    <w:rsid w:val="001C4BB9"/>
    <w:rsid w:val="002019AC"/>
    <w:rsid w:val="00202A1B"/>
    <w:rsid w:val="00244D64"/>
    <w:rsid w:val="0027049B"/>
    <w:rsid w:val="002A545D"/>
    <w:rsid w:val="002D2876"/>
    <w:rsid w:val="00315123"/>
    <w:rsid w:val="00351F79"/>
    <w:rsid w:val="0036395C"/>
    <w:rsid w:val="003B0DFF"/>
    <w:rsid w:val="003B4F61"/>
    <w:rsid w:val="003C10E5"/>
    <w:rsid w:val="003E1445"/>
    <w:rsid w:val="003F1911"/>
    <w:rsid w:val="003F683E"/>
    <w:rsid w:val="00407795"/>
    <w:rsid w:val="004518F2"/>
    <w:rsid w:val="00454A7F"/>
    <w:rsid w:val="00463FCE"/>
    <w:rsid w:val="00465A55"/>
    <w:rsid w:val="0057782D"/>
    <w:rsid w:val="005841FC"/>
    <w:rsid w:val="0058455A"/>
    <w:rsid w:val="005925AE"/>
    <w:rsid w:val="005D1783"/>
    <w:rsid w:val="005E5156"/>
    <w:rsid w:val="005F3973"/>
    <w:rsid w:val="00633D61"/>
    <w:rsid w:val="00637E09"/>
    <w:rsid w:val="0064241C"/>
    <w:rsid w:val="00652BD6"/>
    <w:rsid w:val="0066153F"/>
    <w:rsid w:val="00664AA6"/>
    <w:rsid w:val="00677772"/>
    <w:rsid w:val="006821AA"/>
    <w:rsid w:val="00687828"/>
    <w:rsid w:val="00695DF6"/>
    <w:rsid w:val="006B0D94"/>
    <w:rsid w:val="006C0CA6"/>
    <w:rsid w:val="00725643"/>
    <w:rsid w:val="00736E37"/>
    <w:rsid w:val="007929EA"/>
    <w:rsid w:val="00795594"/>
    <w:rsid w:val="007A23A5"/>
    <w:rsid w:val="007F11E6"/>
    <w:rsid w:val="007F45DE"/>
    <w:rsid w:val="00801446"/>
    <w:rsid w:val="00820CA4"/>
    <w:rsid w:val="00867454"/>
    <w:rsid w:val="008920AC"/>
    <w:rsid w:val="008B663B"/>
    <w:rsid w:val="008F68D6"/>
    <w:rsid w:val="00933861"/>
    <w:rsid w:val="009C24A2"/>
    <w:rsid w:val="009F6228"/>
    <w:rsid w:val="00A22231"/>
    <w:rsid w:val="00A26E38"/>
    <w:rsid w:val="00A6380F"/>
    <w:rsid w:val="00A8580B"/>
    <w:rsid w:val="00A91EB7"/>
    <w:rsid w:val="00AB603D"/>
    <w:rsid w:val="00AD0EB5"/>
    <w:rsid w:val="00B15FFF"/>
    <w:rsid w:val="00B47ED1"/>
    <w:rsid w:val="00B60888"/>
    <w:rsid w:val="00B87C41"/>
    <w:rsid w:val="00BE01C3"/>
    <w:rsid w:val="00C34553"/>
    <w:rsid w:val="00C34AE3"/>
    <w:rsid w:val="00C36975"/>
    <w:rsid w:val="00C871AD"/>
    <w:rsid w:val="00D00EF6"/>
    <w:rsid w:val="00D57CE6"/>
    <w:rsid w:val="00D6124F"/>
    <w:rsid w:val="00D63EA5"/>
    <w:rsid w:val="00D65C95"/>
    <w:rsid w:val="00D67852"/>
    <w:rsid w:val="00D734A8"/>
    <w:rsid w:val="00D94558"/>
    <w:rsid w:val="00D951EF"/>
    <w:rsid w:val="00DC3F25"/>
    <w:rsid w:val="00DD6EEF"/>
    <w:rsid w:val="00E24A34"/>
    <w:rsid w:val="00E30B76"/>
    <w:rsid w:val="00E70412"/>
    <w:rsid w:val="00E812D7"/>
    <w:rsid w:val="00E84C7B"/>
    <w:rsid w:val="00E865B7"/>
    <w:rsid w:val="00EB7EBB"/>
    <w:rsid w:val="00ED306B"/>
    <w:rsid w:val="00ED3335"/>
    <w:rsid w:val="00ED5480"/>
    <w:rsid w:val="00F56415"/>
    <w:rsid w:val="00F70E11"/>
    <w:rsid w:val="00FC0C8D"/>
    <w:rsid w:val="00FD5BCB"/>
    <w:rsid w:val="00FF376E"/>
    <w:rsid w:val="00FF5FC9"/>
    <w:rsid w:val="06FDE1EC"/>
    <w:rsid w:val="1A660AFE"/>
    <w:rsid w:val="1AA934E9"/>
    <w:rsid w:val="27697295"/>
    <w:rsid w:val="2B180663"/>
    <w:rsid w:val="2D65D695"/>
    <w:rsid w:val="2DF697FE"/>
    <w:rsid w:val="2EFA21B1"/>
    <w:rsid w:val="318522DE"/>
    <w:rsid w:val="56571D02"/>
    <w:rsid w:val="5A67666D"/>
    <w:rsid w:val="777F15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7C20F7"/>
  <w15:docId w15:val="{DDC2CD15-779F-45A8-8494-45211BBB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3F19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p6xLBAMX9g"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505b99c8989b760ed6efccdea0356178">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571278cac9b114a414eb662a446536c0"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634DAA-08DD-4D5F-9A76-F3B75B0B1F0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5AB404-0D30-4E71-A14C-407AC9C38DBD}">
  <ds:schemaRefs>
    <ds:schemaRef ds:uri="http://schemas.microsoft.com/office/2006/documentManagement/types"/>
    <ds:schemaRef ds:uri="http://purl.org/dc/dcmitype/"/>
    <ds:schemaRef ds:uri="http://purl.org/dc/elements/1.1/"/>
    <ds:schemaRef ds:uri="04a2250b-c469-479c-8ed0-01dc108b7bc0"/>
    <ds:schemaRef ds:uri="http://schemas.microsoft.com/office/2006/metadata/properties"/>
    <ds:schemaRef ds:uri="http://schemas.openxmlformats.org/package/2006/metadata/core-properties"/>
    <ds:schemaRef ds:uri="http://schemas.microsoft.com/office/infopath/2007/PartnerControls"/>
    <ds:schemaRef ds:uri="b0b71290-0197-4c09-a4f0-6ba1b8610718"/>
    <ds:schemaRef ds:uri="http://www.w3.org/XML/1998/namespace"/>
    <ds:schemaRef ds:uri="http://purl.org/dc/terms/"/>
  </ds:schemaRefs>
</ds:datastoreItem>
</file>

<file path=customXml/itemProps4.xml><?xml version="1.0" encoding="utf-8"?>
<ds:datastoreItem xmlns:ds="http://schemas.openxmlformats.org/officeDocument/2006/customXml" ds:itemID="{C48D098D-61EE-4E0A-B1B3-D67588315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Brunt</dc:creator>
  <cp:lastModifiedBy>Tania Macpherson</cp:lastModifiedBy>
  <cp:revision>6</cp:revision>
  <dcterms:created xsi:type="dcterms:W3CDTF">2026-01-06T14:12:00Z</dcterms:created>
  <dcterms:modified xsi:type="dcterms:W3CDTF">2026-01-19T11:47:00Z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2057-11.2.0.10426</vt:lpwstr>
  </property>
  <property fmtid="{D5CDD505-2E9C-101B-9397-08002B2CF9AE}" pid="3" name="ICV">
    <vt:lpwstr>F273650477574C97B250061866EF7640</vt:lpwstr>
  </property>
  <property fmtid="{D5CDD505-2E9C-101B-9397-08002B2CF9AE}" pid="4" name="ContentTypeId">
    <vt:lpwstr>0x010100E8F689ACD4D9EA4697B0624E75B84F23</vt:lpwstr>
  </property>
  <property fmtid="{D5CDD505-2E9C-101B-9397-08002B2CF9AE}" pid="5" name="Order">
    <vt:r8>156400</vt:r8>
  </property>
  <property fmtid="{D5CDD505-2E9C-101B-9397-08002B2CF9AE}" pid="6" name="MediaServiceImageTags">
    <vt:lpwstr/>
  </property>
</Properties>
</file>