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F27" w:rsidRPr="006C44BC" w:rsidRDefault="00730F27" w:rsidP="006C44BC">
      <w:pPr>
        <w:pStyle w:val="NoSpacing"/>
        <w:jc w:val="center"/>
        <w:rPr>
          <w:b/>
          <w:lang w:eastAsia="en-GB"/>
        </w:rPr>
      </w:pPr>
      <w:r w:rsidRPr="006C44BC">
        <w:rPr>
          <w:b/>
          <w:lang w:eastAsia="en-GB"/>
        </w:rPr>
        <w:t>Northgate School Arts College</w:t>
      </w:r>
    </w:p>
    <w:tbl>
      <w:tblPr>
        <w:tblW w:w="10065" w:type="dxa"/>
        <w:tblCellSpacing w:w="15" w:type="dxa"/>
        <w:tblInd w:w="-567" w:type="dxa"/>
        <w:tblCellMar>
          <w:top w:w="15" w:type="dxa"/>
          <w:left w:w="15" w:type="dxa"/>
          <w:bottom w:w="15" w:type="dxa"/>
          <w:right w:w="15" w:type="dxa"/>
        </w:tblCellMar>
        <w:tblLook w:val="04A0" w:firstRow="1" w:lastRow="0" w:firstColumn="1" w:lastColumn="0" w:noHBand="0" w:noVBand="1"/>
        <w:tblDescription w:val="School Details"/>
      </w:tblPr>
      <w:tblGrid>
        <w:gridCol w:w="2297"/>
        <w:gridCol w:w="7768"/>
      </w:tblGrid>
      <w:tr w:rsidR="00730F27" w:rsidRPr="00730F27" w:rsidTr="00F22243">
        <w:trPr>
          <w:trHeight w:val="273"/>
          <w:tblCellSpacing w:w="15" w:type="dxa"/>
        </w:trPr>
        <w:tc>
          <w:tcPr>
            <w:tcW w:w="2252" w:type="dxa"/>
            <w:tcBorders>
              <w:top w:val="nil"/>
              <w:left w:val="nil"/>
              <w:bottom w:val="nil"/>
              <w:right w:val="nil"/>
            </w:tcBorders>
            <w:tcMar>
              <w:top w:w="30" w:type="dxa"/>
              <w:left w:w="30" w:type="dxa"/>
              <w:bottom w:w="30" w:type="dxa"/>
              <w:right w:w="30" w:type="dxa"/>
            </w:tcMar>
            <w:hideMark/>
          </w:tcPr>
          <w:p w:rsidR="006C44BC" w:rsidRDefault="006C44BC" w:rsidP="006C44BC">
            <w:pPr>
              <w:pStyle w:val="NoSpacing"/>
              <w:rPr>
                <w:sz w:val="17"/>
                <w:szCs w:val="17"/>
                <w:lang w:eastAsia="en-GB"/>
              </w:rPr>
            </w:pPr>
          </w:p>
          <w:p w:rsidR="00730F27" w:rsidRPr="00730F27" w:rsidRDefault="00730F27" w:rsidP="006C44BC">
            <w:pPr>
              <w:pStyle w:val="NoSpacing"/>
              <w:rPr>
                <w:sz w:val="17"/>
                <w:szCs w:val="17"/>
                <w:lang w:eastAsia="en-GB"/>
              </w:rPr>
            </w:pPr>
            <w:r w:rsidRPr="00730F27">
              <w:rPr>
                <w:sz w:val="17"/>
                <w:szCs w:val="17"/>
                <w:lang w:eastAsia="en-GB"/>
              </w:rPr>
              <w:t xml:space="preserve">Location: </w:t>
            </w:r>
          </w:p>
        </w:tc>
        <w:tc>
          <w:tcPr>
            <w:tcW w:w="7723" w:type="dxa"/>
            <w:tcBorders>
              <w:top w:val="nil"/>
              <w:left w:val="nil"/>
              <w:bottom w:val="nil"/>
              <w:right w:val="nil"/>
            </w:tcBorders>
            <w:tcMar>
              <w:top w:w="30" w:type="dxa"/>
              <w:left w:w="30" w:type="dxa"/>
              <w:bottom w:w="30" w:type="dxa"/>
              <w:right w:w="30" w:type="dxa"/>
            </w:tcMar>
            <w:hideMark/>
          </w:tcPr>
          <w:p w:rsidR="006C44BC" w:rsidRPr="00F22243" w:rsidRDefault="006C44BC" w:rsidP="006C44BC">
            <w:pPr>
              <w:pStyle w:val="NoSpacing"/>
              <w:rPr>
                <w:sz w:val="17"/>
                <w:szCs w:val="17"/>
                <w:lang w:eastAsia="en-GB"/>
              </w:rPr>
            </w:pPr>
          </w:p>
          <w:p w:rsidR="00730F27" w:rsidRPr="00F22243" w:rsidRDefault="00847EC1" w:rsidP="006C44BC">
            <w:pPr>
              <w:pStyle w:val="NoSpacing"/>
              <w:rPr>
                <w:sz w:val="17"/>
                <w:szCs w:val="17"/>
                <w:lang w:eastAsia="en-GB"/>
              </w:rPr>
            </w:pPr>
            <w:r w:rsidRPr="00F22243">
              <w:rPr>
                <w:sz w:val="17"/>
                <w:szCs w:val="17"/>
                <w:lang w:eastAsia="en-GB"/>
              </w:rPr>
              <w:t xml:space="preserve">Queens Park Parade, Kingsthorpe, </w:t>
            </w:r>
            <w:r w:rsidR="00730F27" w:rsidRPr="00F22243">
              <w:rPr>
                <w:sz w:val="17"/>
                <w:szCs w:val="17"/>
                <w:lang w:eastAsia="en-GB"/>
              </w:rPr>
              <w:t>Northampton</w:t>
            </w:r>
          </w:p>
        </w:tc>
      </w:tr>
      <w:tr w:rsidR="00730F27" w:rsidRPr="00730F27" w:rsidTr="00F22243">
        <w:trPr>
          <w:trHeight w:val="136"/>
          <w:tblCellSpacing w:w="15" w:type="dxa"/>
        </w:trPr>
        <w:tc>
          <w:tcPr>
            <w:tcW w:w="2252" w:type="dxa"/>
            <w:tcBorders>
              <w:top w:val="nil"/>
              <w:left w:val="nil"/>
              <w:bottom w:val="nil"/>
              <w:right w:val="nil"/>
            </w:tcBorders>
            <w:tcMar>
              <w:top w:w="30" w:type="dxa"/>
              <w:left w:w="30" w:type="dxa"/>
              <w:bottom w:w="30" w:type="dxa"/>
              <w:right w:w="30" w:type="dxa"/>
            </w:tcMar>
            <w:hideMark/>
          </w:tcPr>
          <w:p w:rsidR="00730F27" w:rsidRPr="00730F27" w:rsidRDefault="00730F27" w:rsidP="006C44BC">
            <w:pPr>
              <w:pStyle w:val="NoSpacing"/>
              <w:rPr>
                <w:sz w:val="17"/>
                <w:szCs w:val="17"/>
                <w:lang w:eastAsia="en-GB"/>
              </w:rPr>
            </w:pPr>
            <w:r w:rsidRPr="00730F27">
              <w:rPr>
                <w:sz w:val="17"/>
                <w:szCs w:val="17"/>
                <w:lang w:eastAsia="en-GB"/>
              </w:rPr>
              <w:t xml:space="preserve">Head Teacher: </w:t>
            </w:r>
          </w:p>
        </w:tc>
        <w:tc>
          <w:tcPr>
            <w:tcW w:w="7723" w:type="dxa"/>
            <w:tcBorders>
              <w:top w:val="nil"/>
              <w:left w:val="nil"/>
              <w:bottom w:val="nil"/>
              <w:right w:val="nil"/>
            </w:tcBorders>
            <w:tcMar>
              <w:top w:w="30" w:type="dxa"/>
              <w:left w:w="30" w:type="dxa"/>
              <w:bottom w:w="30" w:type="dxa"/>
              <w:right w:w="30" w:type="dxa"/>
            </w:tcMar>
            <w:hideMark/>
          </w:tcPr>
          <w:p w:rsidR="00730F27" w:rsidRPr="00F22243" w:rsidRDefault="00730F27" w:rsidP="006C44BC">
            <w:pPr>
              <w:pStyle w:val="NoSpacing"/>
              <w:rPr>
                <w:sz w:val="17"/>
                <w:szCs w:val="17"/>
                <w:lang w:eastAsia="en-GB"/>
              </w:rPr>
            </w:pPr>
            <w:r w:rsidRPr="00F22243">
              <w:rPr>
                <w:sz w:val="17"/>
                <w:szCs w:val="17"/>
                <w:lang w:eastAsia="en-GB"/>
              </w:rPr>
              <w:t>Miss Sheralee Webb</w:t>
            </w:r>
          </w:p>
        </w:tc>
      </w:tr>
      <w:tr w:rsidR="00730F27" w:rsidRPr="00730F27" w:rsidTr="00F22243">
        <w:trPr>
          <w:trHeight w:val="126"/>
          <w:tblCellSpacing w:w="15" w:type="dxa"/>
        </w:trPr>
        <w:tc>
          <w:tcPr>
            <w:tcW w:w="2252" w:type="dxa"/>
            <w:tcBorders>
              <w:top w:val="nil"/>
              <w:left w:val="nil"/>
              <w:bottom w:val="nil"/>
              <w:right w:val="nil"/>
            </w:tcBorders>
            <w:tcMar>
              <w:top w:w="30" w:type="dxa"/>
              <w:left w:w="30" w:type="dxa"/>
              <w:bottom w:w="30" w:type="dxa"/>
              <w:right w:w="30" w:type="dxa"/>
            </w:tcMar>
            <w:hideMark/>
          </w:tcPr>
          <w:p w:rsidR="00730F27" w:rsidRPr="00730F27" w:rsidRDefault="00730F27" w:rsidP="006C44BC">
            <w:pPr>
              <w:pStyle w:val="NoSpacing"/>
              <w:rPr>
                <w:sz w:val="17"/>
                <w:szCs w:val="17"/>
                <w:lang w:eastAsia="en-GB"/>
              </w:rPr>
            </w:pPr>
            <w:r w:rsidRPr="00730F27">
              <w:rPr>
                <w:sz w:val="17"/>
                <w:szCs w:val="17"/>
                <w:lang w:eastAsia="en-GB"/>
              </w:rPr>
              <w:t xml:space="preserve">Phone: </w:t>
            </w:r>
          </w:p>
        </w:tc>
        <w:tc>
          <w:tcPr>
            <w:tcW w:w="7723" w:type="dxa"/>
            <w:tcBorders>
              <w:top w:val="nil"/>
              <w:left w:val="nil"/>
              <w:bottom w:val="nil"/>
              <w:right w:val="nil"/>
            </w:tcBorders>
            <w:tcMar>
              <w:top w:w="30" w:type="dxa"/>
              <w:left w:w="30" w:type="dxa"/>
              <w:bottom w:w="30" w:type="dxa"/>
              <w:right w:w="30" w:type="dxa"/>
            </w:tcMar>
            <w:hideMark/>
          </w:tcPr>
          <w:p w:rsidR="00730F27" w:rsidRPr="00F22243" w:rsidRDefault="00730F27" w:rsidP="006C44BC">
            <w:pPr>
              <w:pStyle w:val="NoSpacing"/>
              <w:rPr>
                <w:sz w:val="17"/>
                <w:szCs w:val="17"/>
                <w:lang w:eastAsia="en-GB"/>
              </w:rPr>
            </w:pPr>
            <w:r w:rsidRPr="00F22243">
              <w:rPr>
                <w:sz w:val="17"/>
                <w:szCs w:val="17"/>
                <w:lang w:eastAsia="en-GB"/>
              </w:rPr>
              <w:t>01604 714098</w:t>
            </w:r>
          </w:p>
        </w:tc>
      </w:tr>
      <w:tr w:rsidR="00730F27" w:rsidRPr="00730F27" w:rsidTr="00F22243">
        <w:trPr>
          <w:trHeight w:val="136"/>
          <w:tblCellSpacing w:w="15" w:type="dxa"/>
        </w:trPr>
        <w:tc>
          <w:tcPr>
            <w:tcW w:w="2252" w:type="dxa"/>
            <w:tcBorders>
              <w:top w:val="nil"/>
              <w:left w:val="nil"/>
              <w:bottom w:val="nil"/>
              <w:right w:val="nil"/>
            </w:tcBorders>
            <w:tcMar>
              <w:top w:w="30" w:type="dxa"/>
              <w:left w:w="30" w:type="dxa"/>
              <w:bottom w:w="30" w:type="dxa"/>
              <w:right w:w="30" w:type="dxa"/>
            </w:tcMar>
            <w:hideMark/>
          </w:tcPr>
          <w:p w:rsidR="00730F27" w:rsidRPr="00730F27" w:rsidRDefault="00730F27" w:rsidP="006C44BC">
            <w:pPr>
              <w:pStyle w:val="NoSpacing"/>
              <w:rPr>
                <w:sz w:val="17"/>
                <w:szCs w:val="17"/>
                <w:lang w:eastAsia="en-GB"/>
              </w:rPr>
            </w:pPr>
            <w:r w:rsidRPr="00730F27">
              <w:rPr>
                <w:sz w:val="17"/>
                <w:szCs w:val="17"/>
                <w:lang w:eastAsia="en-GB"/>
              </w:rPr>
              <w:t xml:space="preserve">Website Address: </w:t>
            </w:r>
          </w:p>
        </w:tc>
        <w:tc>
          <w:tcPr>
            <w:tcW w:w="7723" w:type="dxa"/>
            <w:tcBorders>
              <w:top w:val="nil"/>
              <w:left w:val="nil"/>
              <w:bottom w:val="nil"/>
              <w:right w:val="nil"/>
            </w:tcBorders>
            <w:tcMar>
              <w:top w:w="30" w:type="dxa"/>
              <w:left w:w="30" w:type="dxa"/>
              <w:bottom w:w="30" w:type="dxa"/>
              <w:right w:w="30" w:type="dxa"/>
            </w:tcMar>
            <w:hideMark/>
          </w:tcPr>
          <w:p w:rsidR="00730F27" w:rsidRPr="00F22243" w:rsidRDefault="00F22243" w:rsidP="00F22243">
            <w:pPr>
              <w:pStyle w:val="NoSpacing"/>
              <w:rPr>
                <w:sz w:val="17"/>
                <w:szCs w:val="17"/>
                <w:lang w:eastAsia="en-GB"/>
              </w:rPr>
            </w:pPr>
            <w:hyperlink r:id="rId5" w:history="1">
              <w:r w:rsidRPr="00F22243">
                <w:rPr>
                  <w:rStyle w:val="Hyperlink"/>
                  <w:sz w:val="17"/>
                  <w:szCs w:val="17"/>
                  <w:lang w:eastAsia="en-GB"/>
                </w:rPr>
                <w:t>www.northgateacademy.org.uk</w:t>
              </w:r>
            </w:hyperlink>
          </w:p>
        </w:tc>
      </w:tr>
      <w:tr w:rsidR="00730F27" w:rsidRPr="00730F27" w:rsidTr="00F22243">
        <w:trPr>
          <w:trHeight w:val="136"/>
          <w:tblCellSpacing w:w="15" w:type="dxa"/>
        </w:trPr>
        <w:tc>
          <w:tcPr>
            <w:tcW w:w="2252" w:type="dxa"/>
            <w:tcBorders>
              <w:top w:val="nil"/>
              <w:left w:val="nil"/>
              <w:bottom w:val="nil"/>
              <w:right w:val="nil"/>
            </w:tcBorders>
            <w:tcMar>
              <w:top w:w="30" w:type="dxa"/>
              <w:left w:w="30" w:type="dxa"/>
              <w:bottom w:w="30" w:type="dxa"/>
              <w:right w:w="30" w:type="dxa"/>
            </w:tcMar>
            <w:hideMark/>
          </w:tcPr>
          <w:p w:rsidR="00730F27" w:rsidRPr="00730F27" w:rsidRDefault="00730F27" w:rsidP="006C44BC">
            <w:pPr>
              <w:pStyle w:val="NoSpacing"/>
              <w:rPr>
                <w:sz w:val="17"/>
                <w:szCs w:val="17"/>
                <w:lang w:eastAsia="en-GB"/>
              </w:rPr>
            </w:pPr>
            <w:r w:rsidRPr="00730F27">
              <w:rPr>
                <w:sz w:val="17"/>
                <w:szCs w:val="17"/>
                <w:lang w:eastAsia="en-GB"/>
              </w:rPr>
              <w:t xml:space="preserve">Email Address: </w:t>
            </w:r>
          </w:p>
        </w:tc>
        <w:tc>
          <w:tcPr>
            <w:tcW w:w="7723" w:type="dxa"/>
            <w:tcBorders>
              <w:top w:val="nil"/>
              <w:left w:val="nil"/>
              <w:bottom w:val="nil"/>
              <w:right w:val="nil"/>
            </w:tcBorders>
            <w:tcMar>
              <w:top w:w="30" w:type="dxa"/>
              <w:left w:w="30" w:type="dxa"/>
              <w:bottom w:w="30" w:type="dxa"/>
              <w:right w:w="30" w:type="dxa"/>
            </w:tcMar>
            <w:hideMark/>
          </w:tcPr>
          <w:p w:rsidR="00730F27" w:rsidRPr="00F22243" w:rsidRDefault="00431D22" w:rsidP="006C44BC">
            <w:pPr>
              <w:pStyle w:val="NoSpacing"/>
              <w:rPr>
                <w:sz w:val="17"/>
                <w:szCs w:val="17"/>
                <w:lang w:eastAsia="en-GB"/>
              </w:rPr>
            </w:pPr>
            <w:r w:rsidRPr="00F22243">
              <w:rPr>
                <w:sz w:val="17"/>
                <w:szCs w:val="17"/>
              </w:rPr>
              <w:t>l.collins@northgateacademy.org.uk</w:t>
            </w:r>
          </w:p>
        </w:tc>
      </w:tr>
      <w:tr w:rsidR="00730F27" w:rsidRPr="00730F27" w:rsidTr="00F22243">
        <w:trPr>
          <w:trHeight w:val="136"/>
          <w:tblCellSpacing w:w="15" w:type="dxa"/>
        </w:trPr>
        <w:tc>
          <w:tcPr>
            <w:tcW w:w="2252" w:type="dxa"/>
            <w:tcBorders>
              <w:top w:val="nil"/>
              <w:left w:val="nil"/>
              <w:bottom w:val="nil"/>
              <w:right w:val="nil"/>
            </w:tcBorders>
            <w:tcMar>
              <w:top w:w="30" w:type="dxa"/>
              <w:left w:w="30" w:type="dxa"/>
              <w:bottom w:w="30" w:type="dxa"/>
              <w:right w:w="30" w:type="dxa"/>
            </w:tcMar>
            <w:hideMark/>
          </w:tcPr>
          <w:p w:rsidR="00730F27" w:rsidRPr="00730F27" w:rsidRDefault="00730F27" w:rsidP="006C44BC">
            <w:pPr>
              <w:pStyle w:val="NoSpacing"/>
              <w:rPr>
                <w:sz w:val="17"/>
                <w:szCs w:val="17"/>
                <w:lang w:eastAsia="en-GB"/>
              </w:rPr>
            </w:pPr>
            <w:r w:rsidRPr="00730F27">
              <w:rPr>
                <w:sz w:val="17"/>
                <w:szCs w:val="17"/>
                <w:lang w:eastAsia="en-GB"/>
              </w:rPr>
              <w:t xml:space="preserve">School Type: </w:t>
            </w:r>
          </w:p>
        </w:tc>
        <w:tc>
          <w:tcPr>
            <w:tcW w:w="7723" w:type="dxa"/>
            <w:tcBorders>
              <w:top w:val="nil"/>
              <w:left w:val="nil"/>
              <w:bottom w:val="nil"/>
              <w:right w:val="nil"/>
            </w:tcBorders>
            <w:tcMar>
              <w:top w:w="30" w:type="dxa"/>
              <w:left w:w="30" w:type="dxa"/>
              <w:bottom w:w="30" w:type="dxa"/>
              <w:right w:w="30" w:type="dxa"/>
            </w:tcMar>
            <w:hideMark/>
          </w:tcPr>
          <w:p w:rsidR="00730F27" w:rsidRPr="00F22243" w:rsidRDefault="00730F27" w:rsidP="006C44BC">
            <w:pPr>
              <w:pStyle w:val="NoSpacing"/>
              <w:rPr>
                <w:sz w:val="17"/>
                <w:szCs w:val="17"/>
                <w:lang w:eastAsia="en-GB"/>
              </w:rPr>
            </w:pPr>
            <w:r w:rsidRPr="00F22243">
              <w:rPr>
                <w:sz w:val="17"/>
                <w:szCs w:val="17"/>
                <w:lang w:eastAsia="en-GB"/>
              </w:rPr>
              <w:t>Secondary Special</w:t>
            </w:r>
          </w:p>
        </w:tc>
      </w:tr>
      <w:tr w:rsidR="00730F27" w:rsidRPr="00730F27" w:rsidTr="00F22243">
        <w:trPr>
          <w:trHeight w:val="1196"/>
          <w:tblCellSpacing w:w="15" w:type="dxa"/>
        </w:trPr>
        <w:tc>
          <w:tcPr>
            <w:tcW w:w="2252" w:type="dxa"/>
            <w:tcBorders>
              <w:top w:val="nil"/>
              <w:left w:val="nil"/>
              <w:bottom w:val="nil"/>
              <w:right w:val="nil"/>
            </w:tcBorders>
            <w:tcMar>
              <w:top w:w="30" w:type="dxa"/>
              <w:left w:w="30" w:type="dxa"/>
              <w:bottom w:w="30" w:type="dxa"/>
              <w:right w:w="30" w:type="dxa"/>
            </w:tcMar>
            <w:hideMark/>
          </w:tcPr>
          <w:p w:rsidR="00730F27" w:rsidRPr="00730F27" w:rsidRDefault="00730F27" w:rsidP="006C44BC">
            <w:pPr>
              <w:pStyle w:val="NoSpacing"/>
              <w:rPr>
                <w:sz w:val="17"/>
                <w:szCs w:val="17"/>
                <w:lang w:eastAsia="en-GB"/>
              </w:rPr>
            </w:pPr>
            <w:r w:rsidRPr="00730F27">
              <w:rPr>
                <w:sz w:val="17"/>
                <w:szCs w:val="17"/>
                <w:lang w:eastAsia="en-GB"/>
              </w:rPr>
              <w:t xml:space="preserve">Contact: </w:t>
            </w:r>
          </w:p>
        </w:tc>
        <w:tc>
          <w:tcPr>
            <w:tcW w:w="7723" w:type="dxa"/>
            <w:tcBorders>
              <w:top w:val="nil"/>
              <w:left w:val="nil"/>
              <w:bottom w:val="nil"/>
              <w:right w:val="nil"/>
            </w:tcBorders>
            <w:tcMar>
              <w:top w:w="30" w:type="dxa"/>
              <w:left w:w="30" w:type="dxa"/>
              <w:bottom w:w="30" w:type="dxa"/>
              <w:right w:w="30" w:type="dxa"/>
            </w:tcMar>
            <w:hideMark/>
          </w:tcPr>
          <w:p w:rsidR="00F22243" w:rsidRPr="00F22243" w:rsidRDefault="00730F27" w:rsidP="006C44BC">
            <w:pPr>
              <w:pStyle w:val="NoSpacing"/>
              <w:rPr>
                <w:sz w:val="17"/>
                <w:szCs w:val="17"/>
                <w:lang w:eastAsia="en-GB"/>
              </w:rPr>
            </w:pPr>
            <w:r w:rsidRPr="00F22243">
              <w:rPr>
                <w:sz w:val="17"/>
                <w:szCs w:val="17"/>
                <w:lang w:eastAsia="en-GB"/>
              </w:rPr>
              <w:t xml:space="preserve">All enquiries welcome. </w:t>
            </w:r>
          </w:p>
          <w:p w:rsidR="00730F27" w:rsidRPr="00F22243" w:rsidRDefault="0032783B" w:rsidP="006C44BC">
            <w:pPr>
              <w:pStyle w:val="NoSpacing"/>
              <w:rPr>
                <w:sz w:val="17"/>
                <w:szCs w:val="17"/>
                <w:lang w:eastAsia="en-GB"/>
              </w:rPr>
            </w:pPr>
            <w:r w:rsidRPr="00F22243">
              <w:rPr>
                <w:sz w:val="17"/>
                <w:szCs w:val="17"/>
                <w:lang w:eastAsia="en-GB"/>
              </w:rPr>
              <w:t>A</w:t>
            </w:r>
            <w:r w:rsidR="00D16CB4" w:rsidRPr="00F22243">
              <w:rPr>
                <w:sz w:val="17"/>
                <w:szCs w:val="17"/>
                <w:lang w:eastAsia="en-GB"/>
              </w:rPr>
              <w:t xml:space="preserve"> full job description and</w:t>
            </w:r>
            <w:r w:rsidRPr="00F22243">
              <w:rPr>
                <w:sz w:val="17"/>
                <w:szCs w:val="17"/>
                <w:lang w:eastAsia="en-GB"/>
              </w:rPr>
              <w:t xml:space="preserve"> ap</w:t>
            </w:r>
            <w:r w:rsidR="00730F27" w:rsidRPr="00F22243">
              <w:rPr>
                <w:sz w:val="17"/>
                <w:szCs w:val="17"/>
                <w:lang w:eastAsia="en-GB"/>
              </w:rPr>
              <w:t>plication pack</w:t>
            </w:r>
            <w:r w:rsidRPr="00F22243">
              <w:rPr>
                <w:sz w:val="17"/>
                <w:szCs w:val="17"/>
                <w:lang w:eastAsia="en-GB"/>
              </w:rPr>
              <w:t xml:space="preserve"> is </w:t>
            </w:r>
            <w:r w:rsidR="00730F27" w:rsidRPr="00F22243">
              <w:rPr>
                <w:sz w:val="17"/>
                <w:szCs w:val="17"/>
                <w:lang w:eastAsia="en-GB"/>
              </w:rPr>
              <w:t xml:space="preserve">available </w:t>
            </w:r>
            <w:r w:rsidR="00D16CB4" w:rsidRPr="00F22243">
              <w:rPr>
                <w:sz w:val="17"/>
                <w:szCs w:val="17"/>
                <w:lang w:eastAsia="en-GB"/>
              </w:rPr>
              <w:t>to download or by request</w:t>
            </w:r>
            <w:r w:rsidR="00730F27" w:rsidRPr="00F22243">
              <w:rPr>
                <w:sz w:val="17"/>
                <w:szCs w:val="17"/>
                <w:lang w:eastAsia="en-GB"/>
              </w:rPr>
              <w:t xml:space="preserve"> @ </w:t>
            </w:r>
            <w:hyperlink r:id="rId6" w:history="1">
              <w:r w:rsidR="00431D22" w:rsidRPr="00F22243">
                <w:rPr>
                  <w:rStyle w:val="Hyperlink"/>
                  <w:sz w:val="17"/>
                  <w:szCs w:val="17"/>
                </w:rPr>
                <w:t>L.Collins@northgateacademy.org.uk</w:t>
              </w:r>
            </w:hyperlink>
            <w:r w:rsidR="00431D22" w:rsidRPr="00F22243">
              <w:rPr>
                <w:sz w:val="17"/>
                <w:szCs w:val="17"/>
              </w:rPr>
              <w:t xml:space="preserve"> </w:t>
            </w:r>
            <w:r w:rsidR="00591CEE" w:rsidRPr="00F22243">
              <w:rPr>
                <w:sz w:val="17"/>
                <w:szCs w:val="17"/>
                <w:lang w:eastAsia="en-GB"/>
              </w:rPr>
              <w:t xml:space="preserve">or </w:t>
            </w:r>
            <w:r w:rsidR="00730F27" w:rsidRPr="00F22243">
              <w:rPr>
                <w:sz w:val="17"/>
                <w:szCs w:val="17"/>
                <w:lang w:eastAsia="en-GB"/>
              </w:rPr>
              <w:t>www.northgate</w:t>
            </w:r>
            <w:r w:rsidR="00F22243" w:rsidRPr="00F22243">
              <w:rPr>
                <w:sz w:val="17"/>
                <w:szCs w:val="17"/>
                <w:lang w:eastAsia="en-GB"/>
              </w:rPr>
              <w:t>academy.org.uk</w:t>
            </w:r>
            <w:r w:rsidR="00847EC1" w:rsidRPr="00F22243">
              <w:rPr>
                <w:sz w:val="17"/>
                <w:szCs w:val="17"/>
                <w:lang w:eastAsia="en-GB"/>
              </w:rPr>
              <w:t>/</w:t>
            </w:r>
            <w:r w:rsidR="00F22243" w:rsidRPr="00F22243">
              <w:rPr>
                <w:sz w:val="17"/>
                <w:szCs w:val="17"/>
                <w:lang w:eastAsia="en-GB"/>
              </w:rPr>
              <w:t>AboutUs/</w:t>
            </w:r>
            <w:r w:rsidR="00730F27" w:rsidRPr="00F22243">
              <w:rPr>
                <w:sz w:val="17"/>
                <w:szCs w:val="17"/>
                <w:lang w:eastAsia="en-GB"/>
              </w:rPr>
              <w:t xml:space="preserve">Vacancies. </w:t>
            </w:r>
          </w:p>
          <w:p w:rsidR="00730F27" w:rsidRPr="00F22243" w:rsidRDefault="00730F27" w:rsidP="00F22243">
            <w:pPr>
              <w:pStyle w:val="NoSpacing"/>
              <w:rPr>
                <w:sz w:val="17"/>
                <w:szCs w:val="17"/>
                <w:lang w:eastAsia="en-GB"/>
              </w:rPr>
            </w:pPr>
            <w:r w:rsidRPr="00F22243">
              <w:rPr>
                <w:sz w:val="17"/>
                <w:szCs w:val="17"/>
                <w:lang w:eastAsia="en-GB"/>
              </w:rPr>
              <w:t>Alternatively</w:t>
            </w:r>
            <w:r w:rsidR="00375328" w:rsidRPr="00F22243">
              <w:rPr>
                <w:sz w:val="17"/>
                <w:szCs w:val="17"/>
                <w:lang w:eastAsia="en-GB"/>
              </w:rPr>
              <w:t>,</w:t>
            </w:r>
            <w:r w:rsidRPr="00F22243">
              <w:rPr>
                <w:sz w:val="17"/>
                <w:szCs w:val="17"/>
                <w:lang w:eastAsia="en-GB"/>
              </w:rPr>
              <w:t xml:space="preserve"> please ring the school office on 01604 714098 to request details.</w:t>
            </w:r>
            <w:r w:rsidR="00F22243" w:rsidRPr="00F22243">
              <w:rPr>
                <w:sz w:val="17"/>
                <w:szCs w:val="17"/>
                <w:lang w:eastAsia="en-GB"/>
              </w:rPr>
              <w:t xml:space="preserve">  </w:t>
            </w:r>
            <w:r w:rsidRPr="00F22243">
              <w:rPr>
                <w:sz w:val="17"/>
                <w:szCs w:val="17"/>
                <w:lang w:eastAsia="en-GB"/>
              </w:rPr>
              <w:t>Please complete the application electronically and mail with a covering letter</w:t>
            </w:r>
            <w:r w:rsidR="00F22243" w:rsidRPr="00F22243">
              <w:rPr>
                <w:sz w:val="17"/>
                <w:szCs w:val="17"/>
                <w:lang w:eastAsia="en-GB"/>
              </w:rPr>
              <w:t>.</w:t>
            </w:r>
            <w:r w:rsidRPr="00F22243">
              <w:rPr>
                <w:sz w:val="17"/>
                <w:szCs w:val="17"/>
                <w:lang w:eastAsia="en-GB"/>
              </w:rPr>
              <w:t xml:space="preserve"> </w:t>
            </w:r>
          </w:p>
        </w:tc>
      </w:tr>
    </w:tbl>
    <w:p w:rsidR="00730F27" w:rsidRPr="00730F27" w:rsidRDefault="00730F27" w:rsidP="006C44BC">
      <w:pPr>
        <w:pStyle w:val="NoSpacing"/>
        <w:rPr>
          <w:vanish/>
          <w:sz w:val="17"/>
          <w:szCs w:val="17"/>
          <w:lang w:eastAsia="en-GB"/>
        </w:rPr>
      </w:pPr>
    </w:p>
    <w:tbl>
      <w:tblPr>
        <w:tblW w:w="10065" w:type="dxa"/>
        <w:tblCellSpacing w:w="15" w:type="dxa"/>
        <w:tblInd w:w="-567" w:type="dxa"/>
        <w:tblCellMar>
          <w:top w:w="15" w:type="dxa"/>
          <w:left w:w="15" w:type="dxa"/>
          <w:bottom w:w="15" w:type="dxa"/>
          <w:right w:w="15" w:type="dxa"/>
        </w:tblCellMar>
        <w:tblLook w:val="04A0" w:firstRow="1" w:lastRow="0" w:firstColumn="1" w:lastColumn="0" w:noHBand="0" w:noVBand="1"/>
        <w:tblDescription w:val="Job Details"/>
      </w:tblPr>
      <w:tblGrid>
        <w:gridCol w:w="2262"/>
        <w:gridCol w:w="7803"/>
      </w:tblGrid>
      <w:tr w:rsidR="00730F27" w:rsidRPr="00004E94" w:rsidTr="00F22243">
        <w:trPr>
          <w:trHeight w:val="20"/>
          <w:tblCellSpacing w:w="15" w:type="dxa"/>
        </w:trPr>
        <w:tc>
          <w:tcPr>
            <w:tcW w:w="10005" w:type="dxa"/>
            <w:gridSpan w:val="2"/>
            <w:tcBorders>
              <w:top w:val="nil"/>
              <w:left w:val="nil"/>
              <w:bottom w:val="nil"/>
              <w:right w:val="nil"/>
            </w:tcBorders>
            <w:tcMar>
              <w:top w:w="75" w:type="dxa"/>
              <w:left w:w="30" w:type="dxa"/>
              <w:bottom w:w="75" w:type="dxa"/>
              <w:right w:w="30" w:type="dxa"/>
            </w:tcMar>
            <w:hideMark/>
          </w:tcPr>
          <w:p w:rsidR="00730F27" w:rsidRPr="00004E94" w:rsidRDefault="00730F27" w:rsidP="006C44BC">
            <w:pPr>
              <w:pStyle w:val="NoSpacing"/>
              <w:rPr>
                <w:rFonts w:ascii="Century Gothic" w:hAnsi="Century Gothic"/>
                <w:sz w:val="16"/>
                <w:szCs w:val="16"/>
                <w:lang w:eastAsia="en-GB"/>
              </w:rPr>
            </w:pPr>
            <w:r w:rsidRPr="00004E94">
              <w:rPr>
                <w:rFonts w:ascii="Century Gothic" w:hAnsi="Century Gothic"/>
                <w:sz w:val="16"/>
                <w:szCs w:val="16"/>
                <w:lang w:eastAsia="en-GB"/>
              </w:rPr>
              <w:t>Job Details</w:t>
            </w:r>
          </w:p>
        </w:tc>
      </w:tr>
      <w:tr w:rsidR="00730F27" w:rsidRPr="00004E94" w:rsidTr="00F22243">
        <w:trPr>
          <w:tblCellSpacing w:w="15" w:type="dxa"/>
        </w:trPr>
        <w:tc>
          <w:tcPr>
            <w:tcW w:w="2217" w:type="dxa"/>
            <w:tcBorders>
              <w:top w:val="nil"/>
              <w:left w:val="nil"/>
              <w:bottom w:val="nil"/>
              <w:right w:val="nil"/>
            </w:tcBorders>
            <w:shd w:val="clear" w:color="auto" w:fill="F5EFF5"/>
            <w:tcMar>
              <w:top w:w="30" w:type="dxa"/>
              <w:left w:w="30" w:type="dxa"/>
              <w:bottom w:w="30" w:type="dxa"/>
              <w:right w:w="30" w:type="dxa"/>
            </w:tcMar>
            <w:hideMark/>
          </w:tcPr>
          <w:p w:rsidR="00730F27" w:rsidRPr="00004E94" w:rsidRDefault="00730F27" w:rsidP="006C44BC">
            <w:pPr>
              <w:pStyle w:val="NoSpacing"/>
              <w:rPr>
                <w:rFonts w:ascii="Century Gothic" w:hAnsi="Century Gothic"/>
                <w:sz w:val="16"/>
                <w:szCs w:val="16"/>
                <w:lang w:eastAsia="en-GB"/>
              </w:rPr>
            </w:pPr>
            <w:r w:rsidRPr="00004E94">
              <w:rPr>
                <w:rFonts w:ascii="Century Gothic" w:hAnsi="Century Gothic"/>
                <w:sz w:val="16"/>
                <w:szCs w:val="16"/>
                <w:lang w:eastAsia="en-GB"/>
              </w:rPr>
              <w:t>Job Type:</w:t>
            </w:r>
          </w:p>
        </w:tc>
        <w:tc>
          <w:tcPr>
            <w:tcW w:w="7758" w:type="dxa"/>
            <w:tcBorders>
              <w:top w:val="nil"/>
              <w:left w:val="nil"/>
              <w:bottom w:val="nil"/>
              <w:right w:val="nil"/>
            </w:tcBorders>
            <w:shd w:val="clear" w:color="auto" w:fill="F5EFF5"/>
            <w:tcMar>
              <w:top w:w="30" w:type="dxa"/>
              <w:left w:w="30" w:type="dxa"/>
              <w:bottom w:w="30" w:type="dxa"/>
              <w:right w:w="30" w:type="dxa"/>
            </w:tcMar>
            <w:hideMark/>
          </w:tcPr>
          <w:p w:rsidR="00730F27" w:rsidRPr="00004E94" w:rsidRDefault="003368F6" w:rsidP="006C44BC">
            <w:pPr>
              <w:pStyle w:val="NoSpacing"/>
              <w:rPr>
                <w:rFonts w:ascii="Century Gothic" w:hAnsi="Century Gothic"/>
                <w:sz w:val="16"/>
                <w:szCs w:val="16"/>
                <w:lang w:eastAsia="en-GB"/>
              </w:rPr>
            </w:pPr>
            <w:r>
              <w:rPr>
                <w:rFonts w:ascii="Century Gothic" w:hAnsi="Century Gothic"/>
                <w:sz w:val="16"/>
                <w:szCs w:val="16"/>
                <w:lang w:eastAsia="en-GB"/>
              </w:rPr>
              <w:t>Leadership</w:t>
            </w:r>
          </w:p>
        </w:tc>
      </w:tr>
      <w:tr w:rsidR="00730F27" w:rsidRPr="00004E94" w:rsidTr="00F22243">
        <w:trPr>
          <w:tblCellSpacing w:w="15" w:type="dxa"/>
        </w:trPr>
        <w:tc>
          <w:tcPr>
            <w:tcW w:w="2217" w:type="dxa"/>
            <w:tcBorders>
              <w:top w:val="nil"/>
              <w:left w:val="nil"/>
              <w:bottom w:val="nil"/>
              <w:right w:val="nil"/>
            </w:tcBorders>
            <w:shd w:val="clear" w:color="auto" w:fill="EEE2EF"/>
            <w:tcMar>
              <w:top w:w="30" w:type="dxa"/>
              <w:left w:w="30" w:type="dxa"/>
              <w:bottom w:w="30" w:type="dxa"/>
              <w:right w:w="30" w:type="dxa"/>
            </w:tcMar>
            <w:hideMark/>
          </w:tcPr>
          <w:p w:rsidR="00730F27" w:rsidRPr="00004E94" w:rsidRDefault="00730F27" w:rsidP="006C44BC">
            <w:pPr>
              <w:pStyle w:val="NoSpacing"/>
              <w:rPr>
                <w:rFonts w:ascii="Century Gothic" w:hAnsi="Century Gothic"/>
                <w:sz w:val="16"/>
                <w:szCs w:val="16"/>
                <w:lang w:eastAsia="en-GB"/>
              </w:rPr>
            </w:pPr>
            <w:r w:rsidRPr="00004E94">
              <w:rPr>
                <w:rFonts w:ascii="Century Gothic" w:hAnsi="Century Gothic"/>
                <w:sz w:val="16"/>
                <w:szCs w:val="16"/>
                <w:lang w:eastAsia="en-GB"/>
              </w:rPr>
              <w:t>Post Title:</w:t>
            </w:r>
          </w:p>
        </w:tc>
        <w:tc>
          <w:tcPr>
            <w:tcW w:w="7758" w:type="dxa"/>
            <w:tcBorders>
              <w:top w:val="nil"/>
              <w:left w:val="nil"/>
              <w:bottom w:val="nil"/>
              <w:right w:val="nil"/>
            </w:tcBorders>
            <w:shd w:val="clear" w:color="auto" w:fill="EEE2EF"/>
            <w:tcMar>
              <w:top w:w="30" w:type="dxa"/>
              <w:left w:w="30" w:type="dxa"/>
              <w:bottom w:w="30" w:type="dxa"/>
              <w:right w:w="30" w:type="dxa"/>
            </w:tcMar>
            <w:hideMark/>
          </w:tcPr>
          <w:p w:rsidR="00730F27" w:rsidRPr="00004E94" w:rsidRDefault="00431D22" w:rsidP="006C44BC">
            <w:pPr>
              <w:pStyle w:val="NoSpacing"/>
              <w:rPr>
                <w:rFonts w:ascii="Century Gothic" w:hAnsi="Century Gothic"/>
                <w:sz w:val="16"/>
                <w:szCs w:val="16"/>
                <w:lang w:eastAsia="en-GB"/>
              </w:rPr>
            </w:pPr>
            <w:r>
              <w:rPr>
                <w:rFonts w:ascii="Century Gothic" w:hAnsi="Century Gothic"/>
                <w:sz w:val="16"/>
                <w:szCs w:val="16"/>
                <w:lang w:eastAsia="en-GB"/>
              </w:rPr>
              <w:t>Deputy Head (based at The Bee Hive)</w:t>
            </w:r>
          </w:p>
        </w:tc>
      </w:tr>
      <w:tr w:rsidR="00730F27" w:rsidRPr="00004E94" w:rsidTr="00F22243">
        <w:trPr>
          <w:tblCellSpacing w:w="15" w:type="dxa"/>
        </w:trPr>
        <w:tc>
          <w:tcPr>
            <w:tcW w:w="2217" w:type="dxa"/>
            <w:tcBorders>
              <w:top w:val="nil"/>
              <w:left w:val="nil"/>
              <w:bottom w:val="nil"/>
              <w:right w:val="nil"/>
            </w:tcBorders>
            <w:shd w:val="clear" w:color="auto" w:fill="EEE2EF"/>
            <w:tcMar>
              <w:top w:w="30" w:type="dxa"/>
              <w:left w:w="30" w:type="dxa"/>
              <w:bottom w:w="30" w:type="dxa"/>
              <w:right w:w="30" w:type="dxa"/>
            </w:tcMar>
            <w:hideMark/>
          </w:tcPr>
          <w:p w:rsidR="00730F27" w:rsidRPr="00004E94" w:rsidRDefault="00730F27" w:rsidP="006C44BC">
            <w:pPr>
              <w:pStyle w:val="NoSpacing"/>
              <w:rPr>
                <w:rFonts w:ascii="Century Gothic" w:hAnsi="Century Gothic"/>
                <w:sz w:val="16"/>
                <w:szCs w:val="16"/>
                <w:lang w:eastAsia="en-GB"/>
              </w:rPr>
            </w:pPr>
            <w:r w:rsidRPr="00004E94">
              <w:rPr>
                <w:rFonts w:ascii="Century Gothic" w:hAnsi="Century Gothic"/>
                <w:sz w:val="16"/>
                <w:szCs w:val="16"/>
                <w:lang w:eastAsia="en-GB"/>
              </w:rPr>
              <w:t>Contract Type:</w:t>
            </w:r>
          </w:p>
        </w:tc>
        <w:tc>
          <w:tcPr>
            <w:tcW w:w="7758" w:type="dxa"/>
            <w:tcBorders>
              <w:top w:val="nil"/>
              <w:left w:val="nil"/>
              <w:bottom w:val="nil"/>
              <w:right w:val="nil"/>
            </w:tcBorders>
            <w:shd w:val="clear" w:color="auto" w:fill="EEE2EF"/>
            <w:tcMar>
              <w:top w:w="30" w:type="dxa"/>
              <w:left w:w="30" w:type="dxa"/>
              <w:bottom w:w="30" w:type="dxa"/>
              <w:right w:w="30" w:type="dxa"/>
            </w:tcMar>
            <w:hideMark/>
          </w:tcPr>
          <w:p w:rsidR="00730F27" w:rsidRPr="00004E94" w:rsidRDefault="00E01479" w:rsidP="006C44BC">
            <w:pPr>
              <w:pStyle w:val="NoSpacing"/>
              <w:rPr>
                <w:rFonts w:ascii="Century Gothic" w:hAnsi="Century Gothic"/>
                <w:sz w:val="16"/>
                <w:szCs w:val="16"/>
                <w:lang w:eastAsia="en-GB"/>
              </w:rPr>
            </w:pPr>
            <w:r>
              <w:rPr>
                <w:rFonts w:ascii="Century Gothic" w:hAnsi="Century Gothic"/>
                <w:sz w:val="16"/>
                <w:szCs w:val="16"/>
                <w:lang w:eastAsia="en-GB"/>
              </w:rPr>
              <w:t>Permanent</w:t>
            </w:r>
          </w:p>
        </w:tc>
      </w:tr>
      <w:tr w:rsidR="00730F27" w:rsidRPr="00004E94" w:rsidTr="00F22243">
        <w:trPr>
          <w:tblCellSpacing w:w="15" w:type="dxa"/>
        </w:trPr>
        <w:tc>
          <w:tcPr>
            <w:tcW w:w="2217" w:type="dxa"/>
            <w:tcBorders>
              <w:top w:val="nil"/>
              <w:left w:val="nil"/>
              <w:bottom w:val="nil"/>
              <w:right w:val="nil"/>
            </w:tcBorders>
            <w:shd w:val="clear" w:color="auto" w:fill="F5EFF5"/>
            <w:tcMar>
              <w:top w:w="30" w:type="dxa"/>
              <w:left w:w="30" w:type="dxa"/>
              <w:bottom w:w="30" w:type="dxa"/>
              <w:right w:w="30" w:type="dxa"/>
            </w:tcMar>
            <w:hideMark/>
          </w:tcPr>
          <w:p w:rsidR="00730F27" w:rsidRPr="00004E94" w:rsidRDefault="00730F27" w:rsidP="006C44BC">
            <w:pPr>
              <w:pStyle w:val="NoSpacing"/>
              <w:rPr>
                <w:rFonts w:ascii="Century Gothic" w:hAnsi="Century Gothic"/>
                <w:sz w:val="16"/>
                <w:szCs w:val="16"/>
                <w:lang w:eastAsia="en-GB"/>
              </w:rPr>
            </w:pPr>
            <w:r w:rsidRPr="00004E94">
              <w:rPr>
                <w:rFonts w:ascii="Century Gothic" w:hAnsi="Century Gothic"/>
                <w:sz w:val="16"/>
                <w:szCs w:val="16"/>
                <w:lang w:eastAsia="en-GB"/>
              </w:rPr>
              <w:t>Requirements:</w:t>
            </w:r>
          </w:p>
        </w:tc>
        <w:tc>
          <w:tcPr>
            <w:tcW w:w="7758" w:type="dxa"/>
            <w:tcBorders>
              <w:top w:val="nil"/>
              <w:left w:val="nil"/>
              <w:bottom w:val="nil"/>
              <w:right w:val="nil"/>
            </w:tcBorders>
            <w:shd w:val="clear" w:color="auto" w:fill="F5EFF5"/>
            <w:tcMar>
              <w:top w:w="30" w:type="dxa"/>
              <w:left w:w="30" w:type="dxa"/>
              <w:bottom w:w="30" w:type="dxa"/>
              <w:right w:w="30" w:type="dxa"/>
            </w:tcMar>
            <w:hideMark/>
          </w:tcPr>
          <w:p w:rsidR="00237BFF" w:rsidRPr="00237BFF" w:rsidRDefault="00730F27" w:rsidP="00237BFF">
            <w:pPr>
              <w:pStyle w:val="NormalWeb"/>
              <w:rPr>
                <w:rFonts w:ascii="Century Gothic" w:hAnsi="Century Gothic" w:cs="Calibri"/>
                <w:color w:val="000000"/>
                <w:sz w:val="16"/>
                <w:szCs w:val="16"/>
              </w:rPr>
            </w:pPr>
            <w:r w:rsidRPr="00237BFF">
              <w:rPr>
                <w:rFonts w:ascii="Century Gothic" w:hAnsi="Century Gothic"/>
                <w:sz w:val="16"/>
                <w:szCs w:val="16"/>
              </w:rPr>
              <w:t>We are loo</w:t>
            </w:r>
            <w:r w:rsidR="00431D22">
              <w:rPr>
                <w:rFonts w:ascii="Century Gothic" w:hAnsi="Century Gothic"/>
                <w:sz w:val="16"/>
                <w:szCs w:val="16"/>
              </w:rPr>
              <w:t>king for an</w:t>
            </w:r>
            <w:r w:rsidR="00237BFF" w:rsidRPr="00237BFF">
              <w:rPr>
                <w:rFonts w:ascii="Century Gothic" w:hAnsi="Century Gothic"/>
                <w:sz w:val="16"/>
                <w:szCs w:val="16"/>
              </w:rPr>
              <w:t xml:space="preserve"> inspirational, hard</w:t>
            </w:r>
            <w:r w:rsidR="00237BFF">
              <w:rPr>
                <w:rFonts w:ascii="Century Gothic" w:hAnsi="Century Gothic"/>
                <w:sz w:val="16"/>
                <w:szCs w:val="16"/>
              </w:rPr>
              <w:t>working, ent</w:t>
            </w:r>
            <w:r w:rsidR="00431D22">
              <w:rPr>
                <w:rFonts w:ascii="Century Gothic" w:hAnsi="Century Gothic"/>
                <w:sz w:val="16"/>
                <w:szCs w:val="16"/>
              </w:rPr>
              <w:t>husiastic Deputy Head</w:t>
            </w:r>
            <w:r w:rsidR="00237BFF" w:rsidRPr="00237BFF">
              <w:rPr>
                <w:rFonts w:ascii="Century Gothic" w:hAnsi="Century Gothic"/>
                <w:sz w:val="16"/>
                <w:szCs w:val="16"/>
              </w:rPr>
              <w:t xml:space="preserve"> to join our highly motivated 'outstanding team</w:t>
            </w:r>
            <w:r w:rsidR="00237BFF">
              <w:rPr>
                <w:rFonts w:ascii="Century Gothic" w:hAnsi="Century Gothic"/>
                <w:sz w:val="16"/>
                <w:szCs w:val="16"/>
              </w:rPr>
              <w:t xml:space="preserve">s' </w:t>
            </w:r>
            <w:r w:rsidR="00237BFF" w:rsidRPr="00237BFF">
              <w:rPr>
                <w:rFonts w:ascii="Century Gothic" w:hAnsi="Century Gothic" w:cs="Calibri"/>
                <w:color w:val="000000"/>
                <w:sz w:val="16"/>
                <w:szCs w:val="16"/>
              </w:rPr>
              <w:t xml:space="preserve">across two sites.  The </w:t>
            </w:r>
            <w:r w:rsidR="00431D22">
              <w:rPr>
                <w:rFonts w:ascii="Century Gothic" w:hAnsi="Century Gothic" w:cs="Calibri"/>
                <w:color w:val="000000"/>
                <w:sz w:val="16"/>
                <w:szCs w:val="16"/>
              </w:rPr>
              <w:t xml:space="preserve">successful candidate </w:t>
            </w:r>
            <w:r w:rsidR="00237BFF" w:rsidRPr="00237BFF">
              <w:rPr>
                <w:rFonts w:ascii="Century Gothic" w:hAnsi="Century Gothic" w:cs="Calibri"/>
                <w:color w:val="000000"/>
                <w:sz w:val="16"/>
                <w:szCs w:val="16"/>
              </w:rPr>
              <w:t>will wo</w:t>
            </w:r>
            <w:r w:rsidR="00431D22">
              <w:rPr>
                <w:rFonts w:ascii="Century Gothic" w:hAnsi="Century Gothic" w:cs="Calibri"/>
                <w:color w:val="000000"/>
                <w:sz w:val="16"/>
                <w:szCs w:val="16"/>
              </w:rPr>
              <w:t>rk extensively at The Bee Hive</w:t>
            </w:r>
            <w:r w:rsidR="00237BFF" w:rsidRPr="00237BFF">
              <w:rPr>
                <w:rFonts w:ascii="Century Gothic" w:hAnsi="Century Gothic" w:cs="Calibri"/>
                <w:color w:val="000000"/>
                <w:sz w:val="16"/>
                <w:szCs w:val="16"/>
              </w:rPr>
              <w:t xml:space="preserve"> as well as part of the wider management team.</w:t>
            </w:r>
            <w:r w:rsidR="00431D22">
              <w:rPr>
                <w:rFonts w:ascii="Century Gothic" w:hAnsi="Century Gothic" w:cs="Calibri"/>
                <w:color w:val="000000"/>
                <w:sz w:val="16"/>
                <w:szCs w:val="16"/>
              </w:rPr>
              <w:t xml:space="preserve"> The successful candidate will have experience of leading in an area of CEIAG/Employability and/or vocational education.</w:t>
            </w:r>
            <w:r w:rsidR="00237BFF" w:rsidRPr="00237BFF">
              <w:rPr>
                <w:rFonts w:ascii="Century Gothic" w:hAnsi="Century Gothic"/>
                <w:sz w:val="16"/>
                <w:szCs w:val="16"/>
              </w:rPr>
              <w:br/>
            </w:r>
          </w:p>
          <w:p w:rsidR="00237BFF" w:rsidRPr="00237BFF" w:rsidRDefault="00237BFF" w:rsidP="006C44BC">
            <w:pPr>
              <w:pStyle w:val="NoSpacing"/>
              <w:rPr>
                <w:rFonts w:ascii="Century Gothic" w:hAnsi="Century Gothic"/>
                <w:sz w:val="16"/>
                <w:szCs w:val="16"/>
                <w:lang w:eastAsia="en-GB"/>
              </w:rPr>
            </w:pPr>
            <w:r>
              <w:rPr>
                <w:rFonts w:ascii="Century Gothic" w:hAnsi="Century Gothic"/>
                <w:color w:val="000000"/>
                <w:sz w:val="16"/>
                <w:szCs w:val="16"/>
              </w:rPr>
              <w:t xml:space="preserve">Candidates will demonstrate </w:t>
            </w:r>
            <w:r w:rsidRPr="00237BFF">
              <w:rPr>
                <w:rFonts w:ascii="Century Gothic" w:hAnsi="Century Gothic"/>
                <w:color w:val="000000"/>
                <w:sz w:val="16"/>
                <w:szCs w:val="16"/>
              </w:rPr>
              <w:t>a proven ability to lead on areas of school improvement and change</w:t>
            </w:r>
            <w:r>
              <w:rPr>
                <w:rFonts w:ascii="Century Gothic" w:hAnsi="Century Gothic"/>
                <w:color w:val="000000"/>
                <w:sz w:val="16"/>
                <w:szCs w:val="16"/>
              </w:rPr>
              <w:t xml:space="preserve">, </w:t>
            </w:r>
            <w:r>
              <w:rPr>
                <w:rFonts w:ascii="Century Gothic" w:hAnsi="Century Gothic"/>
                <w:sz w:val="16"/>
                <w:szCs w:val="16"/>
                <w:lang w:eastAsia="en-GB"/>
              </w:rPr>
              <w:t>who have</w:t>
            </w:r>
            <w:r w:rsidRPr="00237BFF">
              <w:rPr>
                <w:rFonts w:ascii="Century Gothic" w:hAnsi="Century Gothic"/>
                <w:sz w:val="16"/>
                <w:szCs w:val="16"/>
                <w:lang w:eastAsia="en-GB"/>
              </w:rPr>
              <w:t xml:space="preserve"> high expectations and a commitment to raising standards</w:t>
            </w:r>
          </w:p>
          <w:p w:rsidR="00730F27" w:rsidRPr="00237BFF" w:rsidRDefault="00730F27" w:rsidP="00237BFF">
            <w:pPr>
              <w:pStyle w:val="NoSpacing"/>
              <w:rPr>
                <w:rFonts w:ascii="Century Gothic" w:hAnsi="Century Gothic"/>
                <w:sz w:val="16"/>
                <w:szCs w:val="16"/>
                <w:lang w:eastAsia="en-GB"/>
              </w:rPr>
            </w:pPr>
            <w:r w:rsidRPr="00237BFF">
              <w:rPr>
                <w:rFonts w:ascii="Century Gothic" w:hAnsi="Century Gothic"/>
                <w:sz w:val="16"/>
                <w:szCs w:val="16"/>
                <w:lang w:eastAsia="en-GB"/>
              </w:rPr>
              <w:br/>
              <w:t>Northgate is committed to safeguarding and promoting the welfare of children and young adults and expects staff to share this commitment.  We will ensure that our recruitment and selection process reflects this commitment.</w:t>
            </w:r>
            <w:r w:rsidRPr="00237BFF">
              <w:rPr>
                <w:rFonts w:ascii="Century Gothic" w:hAnsi="Century Gothic"/>
                <w:sz w:val="16"/>
                <w:szCs w:val="16"/>
                <w:lang w:eastAsia="en-GB"/>
              </w:rPr>
              <w:br/>
            </w:r>
            <w:bookmarkStart w:id="0" w:name="_GoBack"/>
            <w:bookmarkEnd w:id="0"/>
            <w:r w:rsidRPr="00237BFF">
              <w:rPr>
                <w:rFonts w:ascii="Century Gothic" w:hAnsi="Century Gothic"/>
                <w:sz w:val="16"/>
                <w:szCs w:val="16"/>
                <w:lang w:eastAsia="en-GB"/>
              </w:rPr>
              <w:br/>
              <w:t>A</w:t>
            </w:r>
            <w:r w:rsidR="00023290" w:rsidRPr="00237BFF">
              <w:rPr>
                <w:rFonts w:ascii="Century Gothic" w:hAnsi="Century Gothic"/>
                <w:sz w:val="16"/>
                <w:szCs w:val="16"/>
                <w:lang w:eastAsia="en-GB"/>
              </w:rPr>
              <w:t>n</w:t>
            </w:r>
            <w:r w:rsidRPr="00237BFF">
              <w:rPr>
                <w:rFonts w:ascii="Century Gothic" w:hAnsi="Century Gothic"/>
                <w:sz w:val="16"/>
                <w:szCs w:val="16"/>
                <w:lang w:eastAsia="en-GB"/>
              </w:rPr>
              <w:t xml:space="preserve"> enhanced (DBS Disclosure &amp; Barring Service), health check and suitable references will be required for the successful candidate.   </w:t>
            </w:r>
          </w:p>
        </w:tc>
      </w:tr>
      <w:tr w:rsidR="00730F27" w:rsidRPr="00004E94" w:rsidTr="00F22243">
        <w:trPr>
          <w:trHeight w:val="1100"/>
          <w:tblCellSpacing w:w="15" w:type="dxa"/>
        </w:trPr>
        <w:tc>
          <w:tcPr>
            <w:tcW w:w="2217" w:type="dxa"/>
            <w:tcBorders>
              <w:top w:val="nil"/>
              <w:left w:val="nil"/>
              <w:bottom w:val="nil"/>
              <w:right w:val="nil"/>
            </w:tcBorders>
            <w:shd w:val="clear" w:color="auto" w:fill="EEE2EF"/>
            <w:tcMar>
              <w:top w:w="30" w:type="dxa"/>
              <w:left w:w="30" w:type="dxa"/>
              <w:bottom w:w="30" w:type="dxa"/>
              <w:right w:w="30" w:type="dxa"/>
            </w:tcMar>
            <w:hideMark/>
          </w:tcPr>
          <w:p w:rsidR="00730F27" w:rsidRPr="00004E94" w:rsidRDefault="00730F27" w:rsidP="006C44BC">
            <w:pPr>
              <w:pStyle w:val="NoSpacing"/>
              <w:rPr>
                <w:rFonts w:ascii="Century Gothic" w:hAnsi="Century Gothic"/>
                <w:sz w:val="16"/>
                <w:szCs w:val="16"/>
                <w:lang w:eastAsia="en-GB"/>
              </w:rPr>
            </w:pPr>
            <w:r w:rsidRPr="00004E94">
              <w:rPr>
                <w:rFonts w:ascii="Century Gothic" w:hAnsi="Century Gothic"/>
                <w:sz w:val="16"/>
                <w:szCs w:val="16"/>
                <w:lang w:eastAsia="en-GB"/>
              </w:rPr>
              <w:t>Description:</w:t>
            </w:r>
          </w:p>
        </w:tc>
        <w:tc>
          <w:tcPr>
            <w:tcW w:w="7758" w:type="dxa"/>
            <w:tcBorders>
              <w:top w:val="nil"/>
              <w:left w:val="nil"/>
              <w:bottom w:val="nil"/>
              <w:right w:val="nil"/>
            </w:tcBorders>
            <w:shd w:val="clear" w:color="auto" w:fill="EEE2EF"/>
            <w:tcMar>
              <w:top w:w="30" w:type="dxa"/>
              <w:left w:w="30" w:type="dxa"/>
              <w:bottom w:w="30" w:type="dxa"/>
              <w:right w:w="30" w:type="dxa"/>
            </w:tcMar>
            <w:hideMark/>
          </w:tcPr>
          <w:p w:rsidR="00730F27" w:rsidRPr="00004E94" w:rsidRDefault="00730F27" w:rsidP="006C44BC">
            <w:pPr>
              <w:pStyle w:val="NoSpacing"/>
              <w:rPr>
                <w:rFonts w:ascii="Century Gothic" w:hAnsi="Century Gothic"/>
                <w:sz w:val="16"/>
                <w:szCs w:val="16"/>
                <w:lang w:eastAsia="en-GB"/>
              </w:rPr>
            </w:pPr>
            <w:r w:rsidRPr="00004E94">
              <w:rPr>
                <w:rFonts w:ascii="Century Gothic" w:hAnsi="Century Gothic"/>
                <w:sz w:val="16"/>
                <w:szCs w:val="16"/>
                <w:lang w:eastAsia="en-GB"/>
              </w:rPr>
              <w:t>Northgate is an 'outstanding' special secondary school (11-18 years) for pupils with learning difficulties, physical and sensory disabilities and up to a third of pupils are on the autistic spectrum.</w:t>
            </w:r>
            <w:r w:rsidR="00950679" w:rsidRPr="00004E94">
              <w:rPr>
                <w:rFonts w:ascii="Century Gothic" w:hAnsi="Century Gothic"/>
                <w:sz w:val="16"/>
                <w:szCs w:val="16"/>
                <w:lang w:eastAsia="en-GB"/>
              </w:rPr>
              <w:t xml:space="preserve">  2</w:t>
            </w:r>
            <w:r w:rsidR="00431D22">
              <w:rPr>
                <w:rFonts w:ascii="Century Gothic" w:hAnsi="Century Gothic"/>
                <w:sz w:val="16"/>
                <w:szCs w:val="16"/>
                <w:lang w:eastAsia="en-GB"/>
              </w:rPr>
              <w:t>60</w:t>
            </w:r>
            <w:r w:rsidR="00950679" w:rsidRPr="00004E94">
              <w:rPr>
                <w:rFonts w:ascii="Century Gothic" w:hAnsi="Century Gothic"/>
                <w:sz w:val="16"/>
                <w:szCs w:val="16"/>
                <w:lang w:eastAsia="en-GB"/>
              </w:rPr>
              <w:t xml:space="preserve"> Pupils on roll.</w:t>
            </w:r>
            <w:r w:rsidRPr="00004E94">
              <w:rPr>
                <w:rFonts w:ascii="Century Gothic" w:hAnsi="Century Gothic"/>
                <w:sz w:val="16"/>
                <w:szCs w:val="16"/>
                <w:lang w:eastAsia="en-GB"/>
              </w:rPr>
              <w:br/>
            </w:r>
            <w:r w:rsidRPr="00004E94">
              <w:rPr>
                <w:rFonts w:ascii="Century Gothic" w:hAnsi="Century Gothic"/>
                <w:sz w:val="16"/>
                <w:szCs w:val="16"/>
                <w:lang w:eastAsia="en-GB"/>
              </w:rPr>
              <w:br/>
              <w:t>We are OFSTED 'OUTSTANDI</w:t>
            </w:r>
            <w:r w:rsidR="00431D22">
              <w:rPr>
                <w:rFonts w:ascii="Century Gothic" w:hAnsi="Century Gothic"/>
                <w:sz w:val="16"/>
                <w:szCs w:val="16"/>
                <w:lang w:eastAsia="en-GB"/>
              </w:rPr>
              <w:t xml:space="preserve">NG' </w:t>
            </w:r>
            <w:r w:rsidR="00E7774A">
              <w:rPr>
                <w:rFonts w:ascii="Century Gothic" w:hAnsi="Century Gothic"/>
                <w:sz w:val="16"/>
                <w:szCs w:val="16"/>
                <w:lang w:eastAsia="en-GB"/>
              </w:rPr>
              <w:t xml:space="preserve">(2017) </w:t>
            </w:r>
            <w:r w:rsidR="00431D22">
              <w:rPr>
                <w:rFonts w:ascii="Century Gothic" w:hAnsi="Century Gothic"/>
                <w:sz w:val="16"/>
                <w:szCs w:val="16"/>
                <w:lang w:eastAsia="en-GB"/>
              </w:rPr>
              <w:t>and became an Academy Trust</w:t>
            </w:r>
            <w:r w:rsidRPr="00004E94">
              <w:rPr>
                <w:rFonts w:ascii="Century Gothic" w:hAnsi="Century Gothic"/>
                <w:sz w:val="16"/>
                <w:szCs w:val="16"/>
                <w:lang w:eastAsia="en-GB"/>
              </w:rPr>
              <w:t xml:space="preserve"> in September 2011.    </w:t>
            </w:r>
          </w:p>
        </w:tc>
      </w:tr>
      <w:tr w:rsidR="00FE7BEB" w:rsidRPr="00004E94" w:rsidTr="00F22243">
        <w:trPr>
          <w:trHeight w:val="2495"/>
          <w:tblCellSpacing w:w="15" w:type="dxa"/>
        </w:trPr>
        <w:tc>
          <w:tcPr>
            <w:tcW w:w="2217" w:type="dxa"/>
            <w:tcBorders>
              <w:top w:val="nil"/>
              <w:left w:val="nil"/>
              <w:bottom w:val="nil"/>
              <w:right w:val="nil"/>
            </w:tcBorders>
            <w:shd w:val="clear" w:color="auto" w:fill="EEE2EF"/>
            <w:tcMar>
              <w:top w:w="30" w:type="dxa"/>
              <w:left w:w="30" w:type="dxa"/>
              <w:bottom w:w="30" w:type="dxa"/>
              <w:right w:w="30" w:type="dxa"/>
            </w:tcMar>
          </w:tcPr>
          <w:p w:rsidR="00FE7BEB" w:rsidRPr="00004E94" w:rsidRDefault="003F33A7" w:rsidP="006C44BC">
            <w:pPr>
              <w:pStyle w:val="NoSpacing"/>
              <w:rPr>
                <w:rFonts w:ascii="Century Gothic" w:hAnsi="Century Gothic"/>
                <w:sz w:val="16"/>
                <w:szCs w:val="16"/>
                <w:lang w:eastAsia="en-GB"/>
              </w:rPr>
            </w:pPr>
            <w:r w:rsidRPr="00004E94">
              <w:rPr>
                <w:rFonts w:ascii="Century Gothic" w:hAnsi="Century Gothic"/>
                <w:sz w:val="16"/>
                <w:szCs w:val="16"/>
                <w:lang w:eastAsia="en-GB"/>
              </w:rPr>
              <w:t>Position</w:t>
            </w:r>
          </w:p>
        </w:tc>
        <w:tc>
          <w:tcPr>
            <w:tcW w:w="7758" w:type="dxa"/>
            <w:tcBorders>
              <w:top w:val="nil"/>
              <w:left w:val="nil"/>
              <w:bottom w:val="nil"/>
              <w:right w:val="nil"/>
            </w:tcBorders>
            <w:shd w:val="clear" w:color="auto" w:fill="EEE2EF"/>
            <w:tcMar>
              <w:top w:w="30" w:type="dxa"/>
              <w:left w:w="30" w:type="dxa"/>
              <w:bottom w:w="30" w:type="dxa"/>
              <w:right w:w="30" w:type="dxa"/>
            </w:tcMar>
          </w:tcPr>
          <w:p w:rsidR="003368F6" w:rsidRDefault="003368F6" w:rsidP="004B3CCC">
            <w:pPr>
              <w:rPr>
                <w:rFonts w:ascii="Century Gothic" w:hAnsi="Century Gothic"/>
                <w:sz w:val="16"/>
                <w:szCs w:val="16"/>
              </w:rPr>
            </w:pPr>
            <w:r>
              <w:rPr>
                <w:rFonts w:ascii="Century Gothic" w:hAnsi="Century Gothic"/>
                <w:sz w:val="16"/>
                <w:szCs w:val="16"/>
              </w:rPr>
              <w:t>The Deputy Head is expected to be familiar with the National Professional Standards for Head Teachers, Teachers and Support Staff and carry out the professional duties of a school leader as circumstances may require</w:t>
            </w:r>
            <w:r w:rsidR="001C5CF4">
              <w:rPr>
                <w:rFonts w:ascii="Century Gothic" w:hAnsi="Century Gothic"/>
                <w:sz w:val="16"/>
                <w:szCs w:val="16"/>
              </w:rPr>
              <w:t xml:space="preserve">, </w:t>
            </w:r>
            <w:r>
              <w:rPr>
                <w:rFonts w:ascii="Century Gothic" w:hAnsi="Century Gothic"/>
                <w:sz w:val="16"/>
                <w:szCs w:val="16"/>
              </w:rPr>
              <w:t>and in accordance with the schoo</w:t>
            </w:r>
            <w:r w:rsidR="001C5CF4">
              <w:rPr>
                <w:rFonts w:ascii="Century Gothic" w:hAnsi="Century Gothic"/>
                <w:sz w:val="16"/>
                <w:szCs w:val="16"/>
              </w:rPr>
              <w:t>l’</w:t>
            </w:r>
            <w:r>
              <w:rPr>
                <w:rFonts w:ascii="Century Gothic" w:hAnsi="Century Gothic"/>
                <w:sz w:val="16"/>
                <w:szCs w:val="16"/>
              </w:rPr>
              <w:t>s policies under the Executive Head Teacher and Head of School.</w:t>
            </w:r>
          </w:p>
          <w:p w:rsidR="003368F6" w:rsidRDefault="003368F6" w:rsidP="004B3CCC">
            <w:pPr>
              <w:rPr>
                <w:rFonts w:ascii="Century Gothic" w:hAnsi="Century Gothic"/>
                <w:sz w:val="16"/>
                <w:szCs w:val="16"/>
              </w:rPr>
            </w:pPr>
            <w:r>
              <w:rPr>
                <w:rFonts w:ascii="Century Gothic" w:hAnsi="Century Gothic"/>
                <w:sz w:val="16"/>
                <w:szCs w:val="16"/>
              </w:rPr>
              <w:t>To work with the Executive Head Teacher, governing body and others to develop the school’s vision, establish and maintain a culture and ethos that promotes effective collaboration, excellence, equality and high expectations of all pupils and staff.</w:t>
            </w:r>
            <w:r w:rsidR="001C5CF4">
              <w:rPr>
                <w:rFonts w:ascii="Century Gothic" w:hAnsi="Century Gothic"/>
                <w:sz w:val="16"/>
                <w:szCs w:val="16"/>
              </w:rPr>
              <w:t xml:space="preserve">  </w:t>
            </w:r>
          </w:p>
          <w:p w:rsidR="001C5CF4" w:rsidRDefault="001C5CF4" w:rsidP="004B3CCC">
            <w:pPr>
              <w:rPr>
                <w:rFonts w:ascii="Century Gothic" w:hAnsi="Century Gothic"/>
                <w:sz w:val="16"/>
                <w:szCs w:val="16"/>
              </w:rPr>
            </w:pPr>
            <w:r>
              <w:rPr>
                <w:rFonts w:ascii="Century Gothic" w:hAnsi="Century Gothic"/>
                <w:sz w:val="16"/>
                <w:szCs w:val="16"/>
              </w:rPr>
              <w:t xml:space="preserve">To have responsibility </w:t>
            </w:r>
            <w:r w:rsidR="005933A3">
              <w:rPr>
                <w:rFonts w:ascii="Century Gothic" w:hAnsi="Century Gothic"/>
                <w:sz w:val="16"/>
                <w:szCs w:val="16"/>
              </w:rPr>
              <w:t>with the Head of School for the discipline, behaviour and welfare of all pupils.</w:t>
            </w:r>
          </w:p>
          <w:p w:rsidR="003368F6" w:rsidRPr="00004E94" w:rsidRDefault="003368F6" w:rsidP="004B3CCC">
            <w:pPr>
              <w:rPr>
                <w:rFonts w:ascii="Century Gothic" w:hAnsi="Century Gothic"/>
                <w:sz w:val="16"/>
                <w:szCs w:val="16"/>
              </w:rPr>
            </w:pPr>
            <w:r>
              <w:rPr>
                <w:rFonts w:ascii="Century Gothic" w:hAnsi="Century Gothic"/>
                <w:sz w:val="16"/>
                <w:szCs w:val="16"/>
              </w:rPr>
              <w:t>In this r</w:t>
            </w:r>
            <w:r w:rsidR="001C5CF4">
              <w:rPr>
                <w:rFonts w:ascii="Century Gothic" w:hAnsi="Century Gothic"/>
                <w:sz w:val="16"/>
                <w:szCs w:val="16"/>
              </w:rPr>
              <w:t>ole you will</w:t>
            </w:r>
            <w:r w:rsidR="005933A3">
              <w:rPr>
                <w:rFonts w:ascii="Century Gothic" w:hAnsi="Century Gothic"/>
                <w:sz w:val="16"/>
                <w:szCs w:val="16"/>
              </w:rPr>
              <w:t xml:space="preserve"> also</w:t>
            </w:r>
            <w:r w:rsidR="001C5CF4">
              <w:rPr>
                <w:rFonts w:ascii="Century Gothic" w:hAnsi="Century Gothic"/>
                <w:sz w:val="16"/>
                <w:szCs w:val="16"/>
              </w:rPr>
              <w:t xml:space="preserve"> be responsible as one of the School Designated Child Protection Officers for vulnerable children and for Looked After Children.  </w:t>
            </w:r>
          </w:p>
        </w:tc>
      </w:tr>
      <w:tr w:rsidR="004B3CCC" w:rsidRPr="00004E94" w:rsidTr="00F22243">
        <w:trPr>
          <w:trHeight w:val="217"/>
          <w:tblCellSpacing w:w="15" w:type="dxa"/>
        </w:trPr>
        <w:tc>
          <w:tcPr>
            <w:tcW w:w="2217" w:type="dxa"/>
            <w:tcBorders>
              <w:top w:val="nil"/>
              <w:left w:val="nil"/>
              <w:bottom w:val="nil"/>
              <w:right w:val="nil"/>
            </w:tcBorders>
            <w:shd w:val="clear" w:color="auto" w:fill="EEE2EF"/>
            <w:tcMar>
              <w:top w:w="30" w:type="dxa"/>
              <w:left w:w="30" w:type="dxa"/>
              <w:bottom w:w="30" w:type="dxa"/>
              <w:right w:w="30" w:type="dxa"/>
            </w:tcMar>
          </w:tcPr>
          <w:p w:rsidR="004B3CCC" w:rsidRPr="004B3CCC" w:rsidRDefault="004B3CCC" w:rsidP="006C44BC">
            <w:pPr>
              <w:pStyle w:val="NoSpacing"/>
              <w:rPr>
                <w:rFonts w:ascii="Century Gothic" w:hAnsi="Century Gothic"/>
                <w:sz w:val="16"/>
                <w:szCs w:val="16"/>
                <w:lang w:eastAsia="en-GB"/>
              </w:rPr>
            </w:pPr>
            <w:r w:rsidRPr="004B3CCC">
              <w:rPr>
                <w:rFonts w:ascii="Century Gothic" w:hAnsi="Century Gothic"/>
                <w:sz w:val="16"/>
                <w:szCs w:val="16"/>
                <w:lang w:eastAsia="en-GB"/>
              </w:rPr>
              <w:t>Principle Responsibilities</w:t>
            </w:r>
          </w:p>
        </w:tc>
        <w:tc>
          <w:tcPr>
            <w:tcW w:w="7758" w:type="dxa"/>
            <w:tcBorders>
              <w:top w:val="nil"/>
              <w:left w:val="nil"/>
              <w:bottom w:val="nil"/>
              <w:right w:val="nil"/>
            </w:tcBorders>
            <w:shd w:val="clear" w:color="auto" w:fill="EEE2EF"/>
            <w:tcMar>
              <w:top w:w="30" w:type="dxa"/>
              <w:left w:w="30" w:type="dxa"/>
              <w:bottom w:w="30" w:type="dxa"/>
              <w:right w:w="30" w:type="dxa"/>
            </w:tcMar>
          </w:tcPr>
          <w:p w:rsidR="004B3CCC" w:rsidRPr="004B3CCC" w:rsidRDefault="008504AC" w:rsidP="004B3CCC">
            <w:pPr>
              <w:rPr>
                <w:rFonts w:ascii="Century Gothic" w:hAnsi="Century Gothic"/>
                <w:sz w:val="16"/>
                <w:szCs w:val="16"/>
              </w:rPr>
            </w:pPr>
            <w:r>
              <w:rPr>
                <w:rFonts w:ascii="Century Gothic" w:hAnsi="Century Gothic"/>
                <w:sz w:val="16"/>
                <w:szCs w:val="16"/>
              </w:rPr>
              <w:t>F</w:t>
            </w:r>
            <w:r w:rsidR="004B3CCC">
              <w:rPr>
                <w:rFonts w:ascii="Century Gothic" w:hAnsi="Century Gothic"/>
                <w:sz w:val="16"/>
                <w:szCs w:val="16"/>
              </w:rPr>
              <w:t>ull Job Description attached.</w:t>
            </w:r>
          </w:p>
        </w:tc>
      </w:tr>
      <w:tr w:rsidR="00730F27" w:rsidRPr="00004E94" w:rsidTr="00F22243">
        <w:trPr>
          <w:trHeight w:val="83"/>
          <w:tblCellSpacing w:w="15" w:type="dxa"/>
        </w:trPr>
        <w:tc>
          <w:tcPr>
            <w:tcW w:w="10005" w:type="dxa"/>
            <w:gridSpan w:val="2"/>
            <w:tcBorders>
              <w:top w:val="nil"/>
              <w:left w:val="nil"/>
              <w:bottom w:val="nil"/>
              <w:right w:val="nil"/>
            </w:tcBorders>
            <w:tcMar>
              <w:top w:w="75" w:type="dxa"/>
              <w:left w:w="30" w:type="dxa"/>
              <w:bottom w:w="75" w:type="dxa"/>
              <w:right w:w="30" w:type="dxa"/>
            </w:tcMar>
            <w:hideMark/>
          </w:tcPr>
          <w:p w:rsidR="00730F27" w:rsidRPr="00004E94" w:rsidRDefault="00730F27" w:rsidP="006C44BC">
            <w:pPr>
              <w:pStyle w:val="NoSpacing"/>
              <w:rPr>
                <w:rFonts w:ascii="Century Gothic" w:hAnsi="Century Gothic"/>
                <w:sz w:val="16"/>
                <w:szCs w:val="16"/>
                <w:lang w:eastAsia="en-GB"/>
              </w:rPr>
            </w:pPr>
            <w:r w:rsidRPr="00004E94">
              <w:rPr>
                <w:rFonts w:ascii="Century Gothic" w:hAnsi="Century Gothic"/>
                <w:sz w:val="16"/>
                <w:szCs w:val="16"/>
                <w:lang w:eastAsia="en-GB"/>
              </w:rPr>
              <w:t>Pay / Salary Details</w:t>
            </w:r>
          </w:p>
        </w:tc>
      </w:tr>
      <w:tr w:rsidR="00730F27" w:rsidRPr="00004E94" w:rsidTr="00F22243">
        <w:trPr>
          <w:tblCellSpacing w:w="15" w:type="dxa"/>
        </w:trPr>
        <w:tc>
          <w:tcPr>
            <w:tcW w:w="2217" w:type="dxa"/>
            <w:tcBorders>
              <w:top w:val="nil"/>
              <w:left w:val="nil"/>
              <w:bottom w:val="nil"/>
              <w:right w:val="nil"/>
            </w:tcBorders>
            <w:shd w:val="clear" w:color="auto" w:fill="F5EFF5"/>
            <w:tcMar>
              <w:top w:w="30" w:type="dxa"/>
              <w:left w:w="30" w:type="dxa"/>
              <w:bottom w:w="30" w:type="dxa"/>
              <w:right w:w="30" w:type="dxa"/>
            </w:tcMar>
            <w:hideMark/>
          </w:tcPr>
          <w:p w:rsidR="00730F27" w:rsidRPr="00004E94" w:rsidRDefault="00730F27" w:rsidP="006C44BC">
            <w:pPr>
              <w:pStyle w:val="NoSpacing"/>
              <w:rPr>
                <w:rFonts w:ascii="Century Gothic" w:hAnsi="Century Gothic"/>
                <w:sz w:val="16"/>
                <w:szCs w:val="16"/>
                <w:lang w:eastAsia="en-GB"/>
              </w:rPr>
            </w:pPr>
            <w:r w:rsidRPr="00004E94">
              <w:rPr>
                <w:rFonts w:ascii="Century Gothic" w:hAnsi="Century Gothic"/>
                <w:sz w:val="16"/>
                <w:szCs w:val="16"/>
                <w:lang w:eastAsia="en-GB"/>
              </w:rPr>
              <w:t>Pay Scale:</w:t>
            </w:r>
          </w:p>
        </w:tc>
        <w:tc>
          <w:tcPr>
            <w:tcW w:w="7758" w:type="dxa"/>
            <w:tcBorders>
              <w:top w:val="nil"/>
              <w:left w:val="nil"/>
              <w:bottom w:val="nil"/>
              <w:right w:val="nil"/>
            </w:tcBorders>
            <w:shd w:val="clear" w:color="auto" w:fill="F5EFF5"/>
            <w:tcMar>
              <w:top w:w="30" w:type="dxa"/>
              <w:left w:w="30" w:type="dxa"/>
              <w:bottom w:w="30" w:type="dxa"/>
              <w:right w:w="30" w:type="dxa"/>
            </w:tcMar>
            <w:hideMark/>
          </w:tcPr>
          <w:p w:rsidR="00730F27" w:rsidRPr="00004E94" w:rsidRDefault="00F22243" w:rsidP="00F22243">
            <w:pPr>
              <w:pStyle w:val="NoSpacing"/>
              <w:rPr>
                <w:rFonts w:ascii="Century Gothic" w:hAnsi="Century Gothic"/>
                <w:sz w:val="16"/>
                <w:szCs w:val="16"/>
                <w:lang w:eastAsia="en-GB"/>
              </w:rPr>
            </w:pPr>
            <w:r>
              <w:rPr>
                <w:rFonts w:ascii="Century Gothic" w:hAnsi="Century Gothic"/>
                <w:sz w:val="16"/>
                <w:szCs w:val="16"/>
                <w:lang w:eastAsia="en-GB"/>
              </w:rPr>
              <w:t>Leadership, Deputy Head</w:t>
            </w:r>
          </w:p>
        </w:tc>
      </w:tr>
      <w:tr w:rsidR="00730F27" w:rsidRPr="00004E94" w:rsidTr="00F22243">
        <w:trPr>
          <w:tblCellSpacing w:w="15" w:type="dxa"/>
        </w:trPr>
        <w:tc>
          <w:tcPr>
            <w:tcW w:w="2217" w:type="dxa"/>
            <w:tcBorders>
              <w:top w:val="nil"/>
              <w:left w:val="nil"/>
              <w:bottom w:val="nil"/>
              <w:right w:val="nil"/>
            </w:tcBorders>
            <w:shd w:val="clear" w:color="auto" w:fill="EEE2EF"/>
            <w:tcMar>
              <w:top w:w="30" w:type="dxa"/>
              <w:left w:w="30" w:type="dxa"/>
              <w:bottom w:w="30" w:type="dxa"/>
              <w:right w:w="30" w:type="dxa"/>
            </w:tcMar>
            <w:hideMark/>
          </w:tcPr>
          <w:p w:rsidR="00730F27" w:rsidRPr="00004E94" w:rsidRDefault="00730F27" w:rsidP="006C44BC">
            <w:pPr>
              <w:pStyle w:val="NoSpacing"/>
              <w:rPr>
                <w:rFonts w:ascii="Century Gothic" w:hAnsi="Century Gothic"/>
                <w:sz w:val="16"/>
                <w:szCs w:val="16"/>
                <w:lang w:eastAsia="en-GB"/>
              </w:rPr>
            </w:pPr>
            <w:r w:rsidRPr="00004E94">
              <w:rPr>
                <w:rFonts w:ascii="Century Gothic" w:hAnsi="Century Gothic"/>
                <w:sz w:val="16"/>
                <w:szCs w:val="16"/>
                <w:lang w:eastAsia="en-GB"/>
              </w:rPr>
              <w:t>Pay Scale Points Range:</w:t>
            </w:r>
          </w:p>
        </w:tc>
        <w:tc>
          <w:tcPr>
            <w:tcW w:w="7758" w:type="dxa"/>
            <w:tcBorders>
              <w:top w:val="nil"/>
              <w:left w:val="nil"/>
              <w:bottom w:val="nil"/>
              <w:right w:val="nil"/>
            </w:tcBorders>
            <w:shd w:val="clear" w:color="auto" w:fill="EEE2EF"/>
            <w:tcMar>
              <w:top w:w="30" w:type="dxa"/>
              <w:left w:w="30" w:type="dxa"/>
              <w:bottom w:w="30" w:type="dxa"/>
              <w:right w:w="30" w:type="dxa"/>
            </w:tcMar>
            <w:hideMark/>
          </w:tcPr>
          <w:p w:rsidR="00730F27" w:rsidRPr="00004E94" w:rsidRDefault="008504AC" w:rsidP="006C44BC">
            <w:pPr>
              <w:pStyle w:val="NoSpacing"/>
              <w:rPr>
                <w:rFonts w:ascii="Century Gothic" w:hAnsi="Century Gothic"/>
                <w:sz w:val="16"/>
                <w:szCs w:val="16"/>
                <w:lang w:eastAsia="en-GB"/>
              </w:rPr>
            </w:pPr>
            <w:r>
              <w:rPr>
                <w:rFonts w:ascii="Century Gothic" w:hAnsi="Century Gothic"/>
                <w:sz w:val="16"/>
                <w:szCs w:val="16"/>
                <w:lang w:eastAsia="en-GB"/>
              </w:rPr>
              <w:t xml:space="preserve">GRADE </w:t>
            </w:r>
            <w:r w:rsidR="00730F27" w:rsidRPr="00004E94">
              <w:rPr>
                <w:rFonts w:ascii="Century Gothic" w:hAnsi="Century Gothic"/>
                <w:sz w:val="16"/>
                <w:szCs w:val="16"/>
                <w:lang w:eastAsia="en-GB"/>
              </w:rPr>
              <w:t xml:space="preserve"> </w:t>
            </w:r>
            <w:r w:rsidR="003368F6">
              <w:rPr>
                <w:rFonts w:ascii="Century Gothic" w:hAnsi="Century Gothic"/>
                <w:sz w:val="16"/>
                <w:szCs w:val="16"/>
                <w:lang w:eastAsia="en-GB"/>
              </w:rPr>
              <w:t>15 - 18</w:t>
            </w:r>
          </w:p>
        </w:tc>
      </w:tr>
      <w:tr w:rsidR="00730F27" w:rsidRPr="00004E94" w:rsidTr="00F22243">
        <w:trPr>
          <w:tblCellSpacing w:w="15" w:type="dxa"/>
        </w:trPr>
        <w:tc>
          <w:tcPr>
            <w:tcW w:w="2217" w:type="dxa"/>
            <w:tcBorders>
              <w:top w:val="nil"/>
              <w:left w:val="nil"/>
              <w:bottom w:val="nil"/>
              <w:right w:val="nil"/>
            </w:tcBorders>
            <w:shd w:val="clear" w:color="auto" w:fill="F5EFF5"/>
            <w:tcMar>
              <w:top w:w="30" w:type="dxa"/>
              <w:left w:w="30" w:type="dxa"/>
              <w:bottom w:w="30" w:type="dxa"/>
              <w:right w:w="30" w:type="dxa"/>
            </w:tcMar>
            <w:hideMark/>
          </w:tcPr>
          <w:p w:rsidR="00730F27" w:rsidRPr="00004E94" w:rsidRDefault="00730F27" w:rsidP="006C44BC">
            <w:pPr>
              <w:pStyle w:val="NoSpacing"/>
              <w:rPr>
                <w:rFonts w:ascii="Century Gothic" w:hAnsi="Century Gothic"/>
                <w:sz w:val="16"/>
                <w:szCs w:val="16"/>
                <w:lang w:eastAsia="en-GB"/>
              </w:rPr>
            </w:pPr>
            <w:r w:rsidRPr="00004E94">
              <w:rPr>
                <w:rFonts w:ascii="Century Gothic" w:hAnsi="Century Gothic"/>
                <w:sz w:val="16"/>
                <w:szCs w:val="16"/>
                <w:lang w:eastAsia="en-GB"/>
              </w:rPr>
              <w:t>Salary:</w:t>
            </w:r>
          </w:p>
        </w:tc>
        <w:tc>
          <w:tcPr>
            <w:tcW w:w="7758" w:type="dxa"/>
            <w:tcBorders>
              <w:top w:val="nil"/>
              <w:left w:val="nil"/>
              <w:bottom w:val="nil"/>
              <w:right w:val="nil"/>
            </w:tcBorders>
            <w:shd w:val="clear" w:color="auto" w:fill="F5EFF5"/>
            <w:tcMar>
              <w:top w:w="30" w:type="dxa"/>
              <w:left w:w="30" w:type="dxa"/>
              <w:bottom w:w="30" w:type="dxa"/>
              <w:right w:w="30" w:type="dxa"/>
            </w:tcMar>
            <w:hideMark/>
          </w:tcPr>
          <w:p w:rsidR="00730F27" w:rsidRPr="00004E94" w:rsidRDefault="00730F27" w:rsidP="00F22243">
            <w:pPr>
              <w:pStyle w:val="NoSpacing"/>
              <w:rPr>
                <w:rFonts w:ascii="Century Gothic" w:hAnsi="Century Gothic"/>
                <w:sz w:val="16"/>
                <w:szCs w:val="16"/>
                <w:lang w:eastAsia="en-GB"/>
              </w:rPr>
            </w:pPr>
            <w:r w:rsidRPr="00004E94">
              <w:rPr>
                <w:rFonts w:ascii="Century Gothic" w:hAnsi="Century Gothic"/>
                <w:sz w:val="16"/>
                <w:szCs w:val="16"/>
                <w:lang w:eastAsia="en-GB"/>
              </w:rPr>
              <w:t>£</w:t>
            </w:r>
            <w:r w:rsidR="003368F6">
              <w:rPr>
                <w:rFonts w:ascii="Century Gothic" w:hAnsi="Century Gothic"/>
                <w:sz w:val="16"/>
                <w:szCs w:val="16"/>
                <w:lang w:eastAsia="en-GB"/>
              </w:rPr>
              <w:t>5</w:t>
            </w:r>
            <w:r w:rsidR="00F22243">
              <w:rPr>
                <w:rFonts w:ascii="Century Gothic" w:hAnsi="Century Gothic"/>
                <w:sz w:val="16"/>
                <w:szCs w:val="16"/>
                <w:lang w:eastAsia="en-GB"/>
              </w:rPr>
              <w:t>9</w:t>
            </w:r>
            <w:r w:rsidR="003368F6">
              <w:rPr>
                <w:rFonts w:ascii="Century Gothic" w:hAnsi="Century Gothic"/>
                <w:sz w:val="16"/>
                <w:szCs w:val="16"/>
                <w:lang w:eastAsia="en-GB"/>
              </w:rPr>
              <w:t>,</w:t>
            </w:r>
            <w:r w:rsidR="00F22243">
              <w:rPr>
                <w:rFonts w:ascii="Century Gothic" w:hAnsi="Century Gothic"/>
                <w:sz w:val="16"/>
                <w:szCs w:val="16"/>
                <w:lang w:eastAsia="en-GB"/>
              </w:rPr>
              <w:t>079</w:t>
            </w:r>
            <w:r w:rsidR="003368F6">
              <w:rPr>
                <w:rFonts w:ascii="Century Gothic" w:hAnsi="Century Gothic"/>
                <w:sz w:val="16"/>
                <w:szCs w:val="16"/>
                <w:lang w:eastAsia="en-GB"/>
              </w:rPr>
              <w:t xml:space="preserve"> - £</w:t>
            </w:r>
            <w:r w:rsidR="00F22243">
              <w:rPr>
                <w:rFonts w:ascii="Century Gothic" w:hAnsi="Century Gothic"/>
                <w:sz w:val="16"/>
                <w:szCs w:val="16"/>
                <w:lang w:eastAsia="en-GB"/>
              </w:rPr>
              <w:t>64</w:t>
            </w:r>
            <w:r w:rsidR="003368F6">
              <w:rPr>
                <w:rFonts w:ascii="Century Gothic" w:hAnsi="Century Gothic"/>
                <w:sz w:val="16"/>
                <w:szCs w:val="16"/>
                <w:lang w:eastAsia="en-GB"/>
              </w:rPr>
              <w:t>,</w:t>
            </w:r>
            <w:r w:rsidR="00F22243">
              <w:rPr>
                <w:rFonts w:ascii="Century Gothic" w:hAnsi="Century Gothic"/>
                <w:sz w:val="16"/>
                <w:szCs w:val="16"/>
                <w:lang w:eastAsia="en-GB"/>
              </w:rPr>
              <w:t>049</w:t>
            </w:r>
          </w:p>
        </w:tc>
      </w:tr>
      <w:tr w:rsidR="00730F27" w:rsidRPr="00004E94" w:rsidTr="00F22243">
        <w:trPr>
          <w:tblCellSpacing w:w="15" w:type="dxa"/>
        </w:trPr>
        <w:tc>
          <w:tcPr>
            <w:tcW w:w="10005" w:type="dxa"/>
            <w:gridSpan w:val="2"/>
            <w:tcBorders>
              <w:top w:val="nil"/>
              <w:left w:val="nil"/>
              <w:bottom w:val="nil"/>
              <w:right w:val="nil"/>
            </w:tcBorders>
            <w:tcMar>
              <w:top w:w="75" w:type="dxa"/>
              <w:left w:w="30" w:type="dxa"/>
              <w:bottom w:w="75" w:type="dxa"/>
              <w:right w:w="30" w:type="dxa"/>
            </w:tcMar>
            <w:hideMark/>
          </w:tcPr>
          <w:p w:rsidR="00730F27" w:rsidRPr="00004E94" w:rsidRDefault="00730F27" w:rsidP="006C44BC">
            <w:pPr>
              <w:pStyle w:val="NoSpacing"/>
              <w:rPr>
                <w:rFonts w:ascii="Century Gothic" w:hAnsi="Century Gothic"/>
                <w:sz w:val="16"/>
                <w:szCs w:val="16"/>
                <w:lang w:eastAsia="en-GB"/>
              </w:rPr>
            </w:pPr>
            <w:r w:rsidRPr="00004E94">
              <w:rPr>
                <w:rFonts w:ascii="Century Gothic" w:hAnsi="Century Gothic"/>
                <w:sz w:val="16"/>
                <w:szCs w:val="16"/>
                <w:lang w:eastAsia="en-GB"/>
              </w:rPr>
              <w:t>Application Details</w:t>
            </w:r>
          </w:p>
        </w:tc>
      </w:tr>
      <w:tr w:rsidR="00730F27" w:rsidRPr="00004E94" w:rsidTr="00F22243">
        <w:trPr>
          <w:tblCellSpacing w:w="15" w:type="dxa"/>
        </w:trPr>
        <w:tc>
          <w:tcPr>
            <w:tcW w:w="2217" w:type="dxa"/>
            <w:tcBorders>
              <w:top w:val="nil"/>
              <w:left w:val="nil"/>
              <w:bottom w:val="nil"/>
              <w:right w:val="nil"/>
            </w:tcBorders>
            <w:shd w:val="clear" w:color="auto" w:fill="F5EFF5"/>
            <w:tcMar>
              <w:top w:w="30" w:type="dxa"/>
              <w:left w:w="30" w:type="dxa"/>
              <w:bottom w:w="30" w:type="dxa"/>
              <w:right w:w="30" w:type="dxa"/>
            </w:tcMar>
            <w:hideMark/>
          </w:tcPr>
          <w:p w:rsidR="00730F27" w:rsidRPr="00004E94" w:rsidRDefault="00730F27" w:rsidP="006C44BC">
            <w:pPr>
              <w:pStyle w:val="NoSpacing"/>
              <w:rPr>
                <w:rFonts w:ascii="Century Gothic" w:hAnsi="Century Gothic"/>
                <w:sz w:val="16"/>
                <w:szCs w:val="16"/>
                <w:lang w:eastAsia="en-GB"/>
              </w:rPr>
            </w:pPr>
            <w:r w:rsidRPr="00004E94">
              <w:rPr>
                <w:rFonts w:ascii="Century Gothic" w:hAnsi="Century Gothic"/>
                <w:sz w:val="16"/>
                <w:szCs w:val="16"/>
                <w:lang w:eastAsia="en-GB"/>
              </w:rPr>
              <w:t>Closing Date:</w:t>
            </w:r>
          </w:p>
        </w:tc>
        <w:tc>
          <w:tcPr>
            <w:tcW w:w="7758" w:type="dxa"/>
            <w:tcBorders>
              <w:top w:val="nil"/>
              <w:left w:val="nil"/>
              <w:bottom w:val="nil"/>
              <w:right w:val="nil"/>
            </w:tcBorders>
            <w:shd w:val="clear" w:color="auto" w:fill="F5EFF5"/>
            <w:tcMar>
              <w:top w:w="30" w:type="dxa"/>
              <w:left w:w="30" w:type="dxa"/>
              <w:bottom w:w="30" w:type="dxa"/>
              <w:right w:w="30" w:type="dxa"/>
            </w:tcMar>
            <w:hideMark/>
          </w:tcPr>
          <w:p w:rsidR="00730F27" w:rsidRPr="00004E94" w:rsidRDefault="00E7774A" w:rsidP="008504AC">
            <w:pPr>
              <w:pStyle w:val="NoSpacing"/>
              <w:rPr>
                <w:rFonts w:ascii="Century Gothic" w:hAnsi="Century Gothic"/>
                <w:sz w:val="16"/>
                <w:szCs w:val="16"/>
                <w:lang w:eastAsia="en-GB"/>
              </w:rPr>
            </w:pPr>
            <w:r>
              <w:rPr>
                <w:rFonts w:ascii="Century Gothic" w:hAnsi="Century Gothic"/>
                <w:sz w:val="16"/>
                <w:szCs w:val="16"/>
                <w:lang w:eastAsia="en-GB"/>
              </w:rPr>
              <w:t>Monday</w:t>
            </w:r>
            <w:r w:rsidR="004B3CCC">
              <w:rPr>
                <w:rFonts w:ascii="Century Gothic" w:hAnsi="Century Gothic"/>
                <w:sz w:val="16"/>
                <w:szCs w:val="16"/>
                <w:lang w:eastAsia="en-GB"/>
              </w:rPr>
              <w:t xml:space="preserve"> </w:t>
            </w:r>
            <w:r>
              <w:rPr>
                <w:rFonts w:ascii="Century Gothic" w:hAnsi="Century Gothic"/>
                <w:sz w:val="16"/>
                <w:szCs w:val="16"/>
                <w:lang w:eastAsia="en-GB"/>
              </w:rPr>
              <w:t>19</w:t>
            </w:r>
            <w:r w:rsidRPr="00E7774A">
              <w:rPr>
                <w:rFonts w:ascii="Century Gothic" w:hAnsi="Century Gothic"/>
                <w:sz w:val="16"/>
                <w:szCs w:val="16"/>
                <w:vertAlign w:val="superscript"/>
                <w:lang w:eastAsia="en-GB"/>
              </w:rPr>
              <w:t>th</w:t>
            </w:r>
            <w:r>
              <w:rPr>
                <w:rFonts w:ascii="Century Gothic" w:hAnsi="Century Gothic"/>
                <w:sz w:val="16"/>
                <w:szCs w:val="16"/>
                <w:lang w:eastAsia="en-GB"/>
              </w:rPr>
              <w:t xml:space="preserve"> September 2022</w:t>
            </w:r>
          </w:p>
        </w:tc>
      </w:tr>
      <w:tr w:rsidR="00730F27" w:rsidRPr="00004E94" w:rsidTr="00F22243">
        <w:trPr>
          <w:tblCellSpacing w:w="15" w:type="dxa"/>
        </w:trPr>
        <w:tc>
          <w:tcPr>
            <w:tcW w:w="2217" w:type="dxa"/>
            <w:tcBorders>
              <w:top w:val="nil"/>
              <w:left w:val="nil"/>
              <w:bottom w:val="nil"/>
              <w:right w:val="nil"/>
            </w:tcBorders>
            <w:shd w:val="clear" w:color="auto" w:fill="EEE2EF"/>
            <w:tcMar>
              <w:top w:w="30" w:type="dxa"/>
              <w:left w:w="30" w:type="dxa"/>
              <w:bottom w:w="30" w:type="dxa"/>
              <w:right w:w="30" w:type="dxa"/>
            </w:tcMar>
            <w:hideMark/>
          </w:tcPr>
          <w:p w:rsidR="00730F27" w:rsidRPr="00004E94" w:rsidRDefault="00730F27" w:rsidP="006C44BC">
            <w:pPr>
              <w:pStyle w:val="NoSpacing"/>
              <w:rPr>
                <w:rFonts w:ascii="Century Gothic" w:hAnsi="Century Gothic"/>
                <w:sz w:val="16"/>
                <w:szCs w:val="16"/>
                <w:lang w:eastAsia="en-GB"/>
              </w:rPr>
            </w:pPr>
            <w:r w:rsidRPr="00004E94">
              <w:rPr>
                <w:rFonts w:ascii="Century Gothic" w:hAnsi="Century Gothic"/>
                <w:sz w:val="16"/>
                <w:szCs w:val="16"/>
                <w:lang w:eastAsia="en-GB"/>
              </w:rPr>
              <w:t>Anticipated Interview Date:</w:t>
            </w:r>
          </w:p>
        </w:tc>
        <w:tc>
          <w:tcPr>
            <w:tcW w:w="7758" w:type="dxa"/>
            <w:tcBorders>
              <w:top w:val="nil"/>
              <w:left w:val="nil"/>
              <w:bottom w:val="nil"/>
              <w:right w:val="nil"/>
            </w:tcBorders>
            <w:shd w:val="clear" w:color="auto" w:fill="EEE2EF"/>
            <w:tcMar>
              <w:top w:w="30" w:type="dxa"/>
              <w:left w:w="30" w:type="dxa"/>
              <w:bottom w:w="30" w:type="dxa"/>
              <w:right w:w="30" w:type="dxa"/>
            </w:tcMar>
            <w:hideMark/>
          </w:tcPr>
          <w:p w:rsidR="00730F27" w:rsidRPr="00004E94" w:rsidRDefault="00E7774A" w:rsidP="006C44BC">
            <w:pPr>
              <w:pStyle w:val="NoSpacing"/>
              <w:rPr>
                <w:rFonts w:ascii="Century Gothic" w:hAnsi="Century Gothic"/>
                <w:sz w:val="16"/>
                <w:szCs w:val="16"/>
                <w:lang w:eastAsia="en-GB"/>
              </w:rPr>
            </w:pPr>
            <w:r>
              <w:rPr>
                <w:rFonts w:ascii="Century Gothic" w:hAnsi="Century Gothic"/>
                <w:sz w:val="16"/>
                <w:szCs w:val="16"/>
                <w:lang w:eastAsia="en-GB"/>
              </w:rPr>
              <w:t>Friday 30</w:t>
            </w:r>
            <w:r w:rsidRPr="00E7774A">
              <w:rPr>
                <w:rFonts w:ascii="Century Gothic" w:hAnsi="Century Gothic"/>
                <w:sz w:val="16"/>
                <w:szCs w:val="16"/>
                <w:vertAlign w:val="superscript"/>
                <w:lang w:eastAsia="en-GB"/>
              </w:rPr>
              <w:t>th</w:t>
            </w:r>
            <w:r>
              <w:rPr>
                <w:rFonts w:ascii="Century Gothic" w:hAnsi="Century Gothic"/>
                <w:sz w:val="16"/>
                <w:szCs w:val="16"/>
                <w:lang w:eastAsia="en-GB"/>
              </w:rPr>
              <w:t xml:space="preserve"> September 2022</w:t>
            </w:r>
          </w:p>
        </w:tc>
      </w:tr>
      <w:tr w:rsidR="00730F27" w:rsidRPr="00004E94" w:rsidTr="00F22243">
        <w:trPr>
          <w:tblCellSpacing w:w="15" w:type="dxa"/>
        </w:trPr>
        <w:tc>
          <w:tcPr>
            <w:tcW w:w="2217" w:type="dxa"/>
            <w:tcBorders>
              <w:top w:val="nil"/>
              <w:left w:val="nil"/>
              <w:bottom w:val="nil"/>
              <w:right w:val="nil"/>
            </w:tcBorders>
            <w:shd w:val="clear" w:color="auto" w:fill="F5EFF5"/>
            <w:tcMar>
              <w:top w:w="30" w:type="dxa"/>
              <w:left w:w="30" w:type="dxa"/>
              <w:bottom w:w="30" w:type="dxa"/>
              <w:right w:w="30" w:type="dxa"/>
            </w:tcMar>
            <w:hideMark/>
          </w:tcPr>
          <w:p w:rsidR="00730F27" w:rsidRPr="00004E94" w:rsidRDefault="00730F27" w:rsidP="006C44BC">
            <w:pPr>
              <w:pStyle w:val="NoSpacing"/>
              <w:rPr>
                <w:rFonts w:ascii="Century Gothic" w:hAnsi="Century Gothic"/>
                <w:sz w:val="16"/>
                <w:szCs w:val="16"/>
                <w:lang w:eastAsia="en-GB"/>
              </w:rPr>
            </w:pPr>
            <w:r w:rsidRPr="00004E94">
              <w:rPr>
                <w:rFonts w:ascii="Century Gothic" w:hAnsi="Century Gothic"/>
                <w:sz w:val="16"/>
                <w:szCs w:val="16"/>
                <w:lang w:eastAsia="en-GB"/>
              </w:rPr>
              <w:t>Anticipated Start Date:</w:t>
            </w:r>
          </w:p>
        </w:tc>
        <w:tc>
          <w:tcPr>
            <w:tcW w:w="7758" w:type="dxa"/>
            <w:tcBorders>
              <w:top w:val="nil"/>
              <w:left w:val="nil"/>
              <w:bottom w:val="nil"/>
              <w:right w:val="nil"/>
            </w:tcBorders>
            <w:shd w:val="clear" w:color="auto" w:fill="F5EFF5"/>
            <w:tcMar>
              <w:top w:w="30" w:type="dxa"/>
              <w:left w:w="30" w:type="dxa"/>
              <w:bottom w:w="30" w:type="dxa"/>
              <w:right w:w="30" w:type="dxa"/>
            </w:tcMar>
            <w:hideMark/>
          </w:tcPr>
          <w:p w:rsidR="00730F27" w:rsidRPr="00004E94" w:rsidRDefault="003368F6" w:rsidP="006C44BC">
            <w:pPr>
              <w:pStyle w:val="NoSpacing"/>
              <w:rPr>
                <w:rFonts w:ascii="Century Gothic" w:hAnsi="Century Gothic"/>
                <w:sz w:val="16"/>
                <w:szCs w:val="16"/>
                <w:lang w:eastAsia="en-GB"/>
              </w:rPr>
            </w:pPr>
            <w:r>
              <w:rPr>
                <w:rFonts w:ascii="Century Gothic" w:hAnsi="Century Gothic"/>
                <w:sz w:val="16"/>
                <w:szCs w:val="16"/>
                <w:lang w:eastAsia="en-GB"/>
              </w:rPr>
              <w:t>To be confirmed</w:t>
            </w:r>
          </w:p>
        </w:tc>
      </w:tr>
    </w:tbl>
    <w:p w:rsidR="00EE47D4" w:rsidRPr="00004E94" w:rsidRDefault="00EE47D4" w:rsidP="00F22243">
      <w:pPr>
        <w:pStyle w:val="NoSpacing"/>
        <w:rPr>
          <w:rFonts w:ascii="Century Gothic" w:hAnsi="Century Gothic"/>
          <w:sz w:val="16"/>
          <w:szCs w:val="16"/>
        </w:rPr>
      </w:pPr>
    </w:p>
    <w:sectPr w:rsidR="00EE47D4" w:rsidRPr="00004E94" w:rsidSect="00023290">
      <w:pgSz w:w="11906" w:h="16838"/>
      <w:pgMar w:top="709" w:right="1440" w:bottom="85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3B74"/>
    <w:multiLevelType w:val="hybridMultilevel"/>
    <w:tmpl w:val="329CEAE6"/>
    <w:lvl w:ilvl="0" w:tplc="111C9D3C">
      <w:start w:val="1"/>
      <w:numFmt w:val="decimal"/>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4446D6">
      <w:start w:val="1"/>
      <w:numFmt w:val="lowerLetter"/>
      <w:lvlText w:val="%2"/>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781844">
      <w:start w:val="1"/>
      <w:numFmt w:val="lowerRoman"/>
      <w:lvlText w:val="%3"/>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CEC4AA">
      <w:start w:val="1"/>
      <w:numFmt w:val="decimal"/>
      <w:lvlText w:val="%4"/>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D2BB64">
      <w:start w:val="1"/>
      <w:numFmt w:val="lowerLetter"/>
      <w:lvlText w:val="%5"/>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5A419E">
      <w:start w:val="1"/>
      <w:numFmt w:val="lowerRoman"/>
      <w:lvlText w:val="%6"/>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74E00C">
      <w:start w:val="1"/>
      <w:numFmt w:val="decimal"/>
      <w:lvlText w:val="%7"/>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02B1F0">
      <w:start w:val="1"/>
      <w:numFmt w:val="lowerLetter"/>
      <w:lvlText w:val="%8"/>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8E386A">
      <w:start w:val="1"/>
      <w:numFmt w:val="lowerRoman"/>
      <w:lvlText w:val="%9"/>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27"/>
    <w:rsid w:val="00004E94"/>
    <w:rsid w:val="00023290"/>
    <w:rsid w:val="001C5CF4"/>
    <w:rsid w:val="002178AE"/>
    <w:rsid w:val="00237BFF"/>
    <w:rsid w:val="0032783B"/>
    <w:rsid w:val="003368F6"/>
    <w:rsid w:val="00375328"/>
    <w:rsid w:val="003F33A7"/>
    <w:rsid w:val="00431D22"/>
    <w:rsid w:val="00460D0A"/>
    <w:rsid w:val="004B3CCC"/>
    <w:rsid w:val="00591CEE"/>
    <w:rsid w:val="005933A3"/>
    <w:rsid w:val="006615B2"/>
    <w:rsid w:val="006C44BC"/>
    <w:rsid w:val="00707932"/>
    <w:rsid w:val="00730F27"/>
    <w:rsid w:val="00847EC1"/>
    <w:rsid w:val="008504AC"/>
    <w:rsid w:val="00950679"/>
    <w:rsid w:val="00962514"/>
    <w:rsid w:val="00AC29E6"/>
    <w:rsid w:val="00B02526"/>
    <w:rsid w:val="00B80575"/>
    <w:rsid w:val="00B810D8"/>
    <w:rsid w:val="00CF49EB"/>
    <w:rsid w:val="00D16CB4"/>
    <w:rsid w:val="00DB55F1"/>
    <w:rsid w:val="00E01479"/>
    <w:rsid w:val="00E41C37"/>
    <w:rsid w:val="00E7774A"/>
    <w:rsid w:val="00EE47D4"/>
    <w:rsid w:val="00F22243"/>
    <w:rsid w:val="00FE7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5126"/>
  <w15:docId w15:val="{AB898617-22AB-41BB-B09B-2F36F91B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0F27"/>
    <w:pPr>
      <w:spacing w:before="96" w:after="0" w:line="240" w:lineRule="auto"/>
      <w:outlineLvl w:val="1"/>
    </w:pPr>
    <w:rPr>
      <w:rFonts w:ascii="Times New Roman" w:eastAsia="Times New Roman" w:hAnsi="Times New Roman" w:cs="Times New Roman"/>
      <w:b/>
      <w:bCs/>
      <w:color w:val="000000"/>
      <w:sz w:val="34"/>
      <w:szCs w:val="34"/>
      <w:lang w:eastAsia="en-GB"/>
    </w:rPr>
  </w:style>
  <w:style w:type="paragraph" w:styleId="Heading3">
    <w:name w:val="heading 3"/>
    <w:basedOn w:val="Normal"/>
    <w:link w:val="Heading3Char"/>
    <w:uiPriority w:val="9"/>
    <w:qFormat/>
    <w:rsid w:val="00730F27"/>
    <w:pPr>
      <w:spacing w:before="48" w:after="0" w:line="240" w:lineRule="auto"/>
      <w:outlineLvl w:val="2"/>
    </w:pPr>
    <w:rPr>
      <w:rFonts w:ascii="Times New Roman" w:eastAsia="Times New Roman" w:hAnsi="Times New Roman" w:cs="Times New Roman"/>
      <w:b/>
      <w:bCs/>
      <w:color w:val="000000"/>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F27"/>
    <w:rPr>
      <w:rFonts w:ascii="Times New Roman" w:eastAsia="Times New Roman" w:hAnsi="Times New Roman" w:cs="Times New Roman"/>
      <w:b/>
      <w:bCs/>
      <w:color w:val="000000"/>
      <w:sz w:val="34"/>
      <w:szCs w:val="34"/>
      <w:lang w:eastAsia="en-GB"/>
    </w:rPr>
  </w:style>
  <w:style w:type="character" w:customStyle="1" w:styleId="Heading3Char">
    <w:name w:val="Heading 3 Char"/>
    <w:basedOn w:val="DefaultParagraphFont"/>
    <w:link w:val="Heading3"/>
    <w:uiPriority w:val="9"/>
    <w:rsid w:val="00730F27"/>
    <w:rPr>
      <w:rFonts w:ascii="Times New Roman" w:eastAsia="Times New Roman" w:hAnsi="Times New Roman" w:cs="Times New Roman"/>
      <w:b/>
      <w:bCs/>
      <w:color w:val="000000"/>
      <w:sz w:val="29"/>
      <w:szCs w:val="29"/>
      <w:lang w:eastAsia="en-GB"/>
    </w:rPr>
  </w:style>
  <w:style w:type="character" w:styleId="Hyperlink">
    <w:name w:val="Hyperlink"/>
    <w:basedOn w:val="DefaultParagraphFont"/>
    <w:uiPriority w:val="99"/>
    <w:unhideWhenUsed/>
    <w:rsid w:val="00730F27"/>
    <w:rPr>
      <w:strike w:val="0"/>
      <w:dstrike w:val="0"/>
      <w:color w:val="0000FF"/>
      <w:u w:val="none"/>
      <w:effect w:val="none"/>
    </w:rPr>
  </w:style>
  <w:style w:type="paragraph" w:styleId="BalloonText">
    <w:name w:val="Balloon Text"/>
    <w:basedOn w:val="Normal"/>
    <w:link w:val="BalloonTextChar"/>
    <w:uiPriority w:val="99"/>
    <w:semiHidden/>
    <w:unhideWhenUsed/>
    <w:rsid w:val="006C4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4BC"/>
    <w:rPr>
      <w:rFonts w:ascii="Segoe UI" w:hAnsi="Segoe UI" w:cs="Segoe UI"/>
      <w:sz w:val="18"/>
      <w:szCs w:val="18"/>
    </w:rPr>
  </w:style>
  <w:style w:type="paragraph" w:styleId="NoSpacing">
    <w:name w:val="No Spacing"/>
    <w:uiPriority w:val="1"/>
    <w:qFormat/>
    <w:rsid w:val="006C44BC"/>
    <w:pPr>
      <w:spacing w:after="0" w:line="240" w:lineRule="auto"/>
    </w:pPr>
  </w:style>
  <w:style w:type="character" w:styleId="CommentReference">
    <w:name w:val="annotation reference"/>
    <w:basedOn w:val="DefaultParagraphFont"/>
    <w:uiPriority w:val="99"/>
    <w:semiHidden/>
    <w:unhideWhenUsed/>
    <w:rsid w:val="004B3CCC"/>
    <w:rPr>
      <w:sz w:val="16"/>
      <w:szCs w:val="16"/>
    </w:rPr>
  </w:style>
  <w:style w:type="paragraph" w:styleId="CommentText">
    <w:name w:val="annotation text"/>
    <w:basedOn w:val="Normal"/>
    <w:link w:val="CommentTextChar"/>
    <w:uiPriority w:val="99"/>
    <w:semiHidden/>
    <w:unhideWhenUsed/>
    <w:rsid w:val="004B3CCC"/>
    <w:pPr>
      <w:spacing w:line="240" w:lineRule="auto"/>
    </w:pPr>
    <w:rPr>
      <w:sz w:val="20"/>
      <w:szCs w:val="20"/>
    </w:rPr>
  </w:style>
  <w:style w:type="character" w:customStyle="1" w:styleId="CommentTextChar">
    <w:name w:val="Comment Text Char"/>
    <w:basedOn w:val="DefaultParagraphFont"/>
    <w:link w:val="CommentText"/>
    <w:uiPriority w:val="99"/>
    <w:semiHidden/>
    <w:rsid w:val="004B3CCC"/>
    <w:rPr>
      <w:sz w:val="20"/>
      <w:szCs w:val="20"/>
    </w:rPr>
  </w:style>
  <w:style w:type="paragraph" w:styleId="CommentSubject">
    <w:name w:val="annotation subject"/>
    <w:basedOn w:val="CommentText"/>
    <w:next w:val="CommentText"/>
    <w:link w:val="CommentSubjectChar"/>
    <w:uiPriority w:val="99"/>
    <w:semiHidden/>
    <w:unhideWhenUsed/>
    <w:rsid w:val="004B3CCC"/>
    <w:rPr>
      <w:b/>
      <w:bCs/>
    </w:rPr>
  </w:style>
  <w:style w:type="character" w:customStyle="1" w:styleId="CommentSubjectChar">
    <w:name w:val="Comment Subject Char"/>
    <w:basedOn w:val="CommentTextChar"/>
    <w:link w:val="CommentSubject"/>
    <w:uiPriority w:val="99"/>
    <w:semiHidden/>
    <w:rsid w:val="004B3CCC"/>
    <w:rPr>
      <w:b/>
      <w:bCs/>
      <w:sz w:val="20"/>
      <w:szCs w:val="20"/>
    </w:rPr>
  </w:style>
  <w:style w:type="paragraph" w:styleId="ListParagraph">
    <w:name w:val="List Paragraph"/>
    <w:basedOn w:val="Normal"/>
    <w:uiPriority w:val="34"/>
    <w:qFormat/>
    <w:rsid w:val="004B3CCC"/>
    <w:pPr>
      <w:spacing w:after="5" w:line="249" w:lineRule="auto"/>
      <w:ind w:left="720" w:hanging="10"/>
      <w:contextualSpacing/>
    </w:pPr>
    <w:rPr>
      <w:rFonts w:ascii="Arial" w:eastAsia="Arial" w:hAnsi="Arial" w:cs="Arial"/>
      <w:color w:val="000000"/>
      <w:lang w:eastAsia="en-GB"/>
    </w:rPr>
  </w:style>
  <w:style w:type="paragraph" w:styleId="NormalWeb">
    <w:name w:val="Normal (Web)"/>
    <w:basedOn w:val="Normal"/>
    <w:uiPriority w:val="99"/>
    <w:unhideWhenUsed/>
    <w:rsid w:val="00237BF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30969">
      <w:bodyDiv w:val="1"/>
      <w:marLeft w:val="0"/>
      <w:marRight w:val="0"/>
      <w:marTop w:val="0"/>
      <w:marBottom w:val="0"/>
      <w:divBdr>
        <w:top w:val="none" w:sz="0" w:space="0" w:color="auto"/>
        <w:left w:val="none" w:sz="0" w:space="0" w:color="auto"/>
        <w:bottom w:val="none" w:sz="0" w:space="0" w:color="auto"/>
        <w:right w:val="none" w:sz="0" w:space="0" w:color="auto"/>
      </w:divBdr>
    </w:div>
    <w:div w:id="967511747">
      <w:bodyDiv w:val="1"/>
      <w:marLeft w:val="0"/>
      <w:marRight w:val="0"/>
      <w:marTop w:val="0"/>
      <w:marBottom w:val="0"/>
      <w:divBdr>
        <w:top w:val="none" w:sz="0" w:space="0" w:color="auto"/>
        <w:left w:val="none" w:sz="0" w:space="0" w:color="auto"/>
        <w:bottom w:val="none" w:sz="0" w:space="0" w:color="auto"/>
        <w:right w:val="none" w:sz="0" w:space="0" w:color="auto"/>
      </w:divBdr>
    </w:div>
    <w:div w:id="1530220438">
      <w:bodyDiv w:val="1"/>
      <w:marLeft w:val="0"/>
      <w:marRight w:val="0"/>
      <w:marTop w:val="0"/>
      <w:marBottom w:val="0"/>
      <w:divBdr>
        <w:top w:val="none" w:sz="0" w:space="0" w:color="auto"/>
        <w:left w:val="none" w:sz="0" w:space="0" w:color="auto"/>
        <w:bottom w:val="none" w:sz="0" w:space="0" w:color="auto"/>
        <w:right w:val="none" w:sz="0" w:space="0" w:color="auto"/>
      </w:divBdr>
      <w:divsChild>
        <w:div w:id="445008520">
          <w:marLeft w:val="0"/>
          <w:marRight w:val="0"/>
          <w:marTop w:val="0"/>
          <w:marBottom w:val="0"/>
          <w:divBdr>
            <w:top w:val="none" w:sz="0" w:space="0" w:color="auto"/>
            <w:left w:val="none" w:sz="0" w:space="0" w:color="auto"/>
            <w:bottom w:val="none" w:sz="0" w:space="0" w:color="auto"/>
            <w:right w:val="none" w:sz="0" w:space="0" w:color="auto"/>
          </w:divBdr>
          <w:divsChild>
            <w:div w:id="2080055853">
              <w:marLeft w:val="0"/>
              <w:marRight w:val="0"/>
              <w:marTop w:val="60"/>
              <w:marBottom w:val="0"/>
              <w:divBdr>
                <w:top w:val="none" w:sz="0" w:space="0" w:color="auto"/>
                <w:left w:val="none" w:sz="0" w:space="0" w:color="auto"/>
                <w:bottom w:val="none" w:sz="0" w:space="0" w:color="auto"/>
                <w:right w:val="none" w:sz="0" w:space="0" w:color="auto"/>
              </w:divBdr>
              <w:divsChild>
                <w:div w:id="2084986896">
                  <w:marLeft w:val="2850"/>
                  <w:marRight w:val="0"/>
                  <w:marTop w:val="0"/>
                  <w:marBottom w:val="0"/>
                  <w:divBdr>
                    <w:top w:val="none" w:sz="0" w:space="0" w:color="auto"/>
                    <w:left w:val="none" w:sz="0" w:space="0" w:color="auto"/>
                    <w:bottom w:val="none" w:sz="0" w:space="0" w:color="auto"/>
                    <w:right w:val="none" w:sz="0" w:space="0" w:color="auto"/>
                  </w:divBdr>
                  <w:divsChild>
                    <w:div w:id="1474591846">
                      <w:marLeft w:val="0"/>
                      <w:marRight w:val="2730"/>
                      <w:marTop w:val="0"/>
                      <w:marBottom w:val="0"/>
                      <w:divBdr>
                        <w:top w:val="none" w:sz="0" w:space="0" w:color="auto"/>
                        <w:left w:val="none" w:sz="0" w:space="0" w:color="auto"/>
                        <w:bottom w:val="none" w:sz="0" w:space="0" w:color="auto"/>
                        <w:right w:val="none" w:sz="0" w:space="0" w:color="auto"/>
                      </w:divBdr>
                      <w:divsChild>
                        <w:div w:id="558440526">
                          <w:marLeft w:val="0"/>
                          <w:marRight w:val="0"/>
                          <w:marTop w:val="0"/>
                          <w:marBottom w:val="0"/>
                          <w:divBdr>
                            <w:top w:val="none" w:sz="0" w:space="0" w:color="auto"/>
                            <w:left w:val="none" w:sz="0" w:space="0" w:color="auto"/>
                            <w:bottom w:val="none" w:sz="0" w:space="0" w:color="auto"/>
                            <w:right w:val="none" w:sz="0" w:space="0" w:color="auto"/>
                          </w:divBdr>
                          <w:divsChild>
                            <w:div w:id="1523326118">
                              <w:marLeft w:val="0"/>
                              <w:marRight w:val="0"/>
                              <w:marTop w:val="0"/>
                              <w:marBottom w:val="300"/>
                              <w:divBdr>
                                <w:top w:val="none" w:sz="0" w:space="0" w:color="auto"/>
                                <w:left w:val="none" w:sz="0" w:space="0" w:color="auto"/>
                                <w:bottom w:val="none" w:sz="0" w:space="0" w:color="auto"/>
                                <w:right w:val="none" w:sz="0" w:space="0" w:color="auto"/>
                              </w:divBdr>
                              <w:divsChild>
                                <w:div w:id="932516040">
                                  <w:marLeft w:val="0"/>
                                  <w:marRight w:val="0"/>
                                  <w:marTop w:val="0"/>
                                  <w:marBottom w:val="0"/>
                                  <w:divBdr>
                                    <w:top w:val="none" w:sz="0" w:space="0" w:color="auto"/>
                                    <w:left w:val="none" w:sz="0" w:space="0" w:color="auto"/>
                                    <w:bottom w:val="none" w:sz="0" w:space="0" w:color="auto"/>
                                    <w:right w:val="none" w:sz="0" w:space="0" w:color="auto"/>
                                  </w:divBdr>
                                  <w:divsChild>
                                    <w:div w:id="2106611816">
                                      <w:marLeft w:val="0"/>
                                      <w:marRight w:val="0"/>
                                      <w:marTop w:val="0"/>
                                      <w:marBottom w:val="0"/>
                                      <w:divBdr>
                                        <w:top w:val="none" w:sz="0" w:space="0" w:color="auto"/>
                                        <w:left w:val="none" w:sz="0" w:space="0" w:color="auto"/>
                                        <w:bottom w:val="none" w:sz="0" w:space="0" w:color="auto"/>
                                        <w:right w:val="none" w:sz="0" w:space="0" w:color="auto"/>
                                      </w:divBdr>
                                      <w:divsChild>
                                        <w:div w:id="2092311079">
                                          <w:marLeft w:val="0"/>
                                          <w:marRight w:val="0"/>
                                          <w:marTop w:val="0"/>
                                          <w:marBottom w:val="150"/>
                                          <w:divBdr>
                                            <w:top w:val="none" w:sz="0" w:space="0" w:color="auto"/>
                                            <w:left w:val="none" w:sz="0" w:space="0" w:color="auto"/>
                                            <w:bottom w:val="none" w:sz="0" w:space="0" w:color="auto"/>
                                            <w:right w:val="none" w:sz="0" w:space="0" w:color="auto"/>
                                          </w:divBdr>
                                        </w:div>
                                        <w:div w:id="1212109686">
                                          <w:marLeft w:val="0"/>
                                          <w:marRight w:val="0"/>
                                          <w:marTop w:val="0"/>
                                          <w:marBottom w:val="0"/>
                                          <w:divBdr>
                                            <w:top w:val="none" w:sz="0" w:space="0" w:color="auto"/>
                                            <w:left w:val="none" w:sz="0" w:space="0" w:color="auto"/>
                                            <w:bottom w:val="none" w:sz="0" w:space="0" w:color="auto"/>
                                            <w:right w:val="none" w:sz="0" w:space="0" w:color="auto"/>
                                          </w:divBdr>
                                        </w:div>
                                        <w:div w:id="2138453711">
                                          <w:marLeft w:val="0"/>
                                          <w:marRight w:val="0"/>
                                          <w:marTop w:val="0"/>
                                          <w:marBottom w:val="0"/>
                                          <w:divBdr>
                                            <w:top w:val="none" w:sz="0" w:space="0" w:color="auto"/>
                                            <w:left w:val="none" w:sz="0" w:space="0" w:color="auto"/>
                                            <w:bottom w:val="none" w:sz="0" w:space="0" w:color="auto"/>
                                            <w:right w:val="none" w:sz="0" w:space="0" w:color="auto"/>
                                          </w:divBdr>
                                        </w:div>
                                        <w:div w:id="904679240">
                                          <w:marLeft w:val="0"/>
                                          <w:marRight w:val="0"/>
                                          <w:marTop w:val="0"/>
                                          <w:marBottom w:val="0"/>
                                          <w:divBdr>
                                            <w:top w:val="none" w:sz="0" w:space="0" w:color="auto"/>
                                            <w:left w:val="none" w:sz="0" w:space="0" w:color="auto"/>
                                            <w:bottom w:val="none" w:sz="0" w:space="0" w:color="auto"/>
                                            <w:right w:val="none" w:sz="0" w:space="0" w:color="auto"/>
                                          </w:divBdr>
                                        </w:div>
                                        <w:div w:id="707074442">
                                          <w:marLeft w:val="0"/>
                                          <w:marRight w:val="0"/>
                                          <w:marTop w:val="0"/>
                                          <w:marBottom w:val="0"/>
                                          <w:divBdr>
                                            <w:top w:val="none" w:sz="0" w:space="0" w:color="auto"/>
                                            <w:left w:val="none" w:sz="0" w:space="0" w:color="auto"/>
                                            <w:bottom w:val="none" w:sz="0" w:space="0" w:color="auto"/>
                                            <w:right w:val="none" w:sz="0" w:space="0" w:color="auto"/>
                                          </w:divBdr>
                                        </w:div>
                                        <w:div w:id="1184787994">
                                          <w:marLeft w:val="0"/>
                                          <w:marRight w:val="0"/>
                                          <w:marTop w:val="0"/>
                                          <w:marBottom w:val="0"/>
                                          <w:divBdr>
                                            <w:top w:val="none" w:sz="0" w:space="0" w:color="auto"/>
                                            <w:left w:val="none" w:sz="0" w:space="0" w:color="auto"/>
                                            <w:bottom w:val="none" w:sz="0" w:space="0" w:color="auto"/>
                                            <w:right w:val="none" w:sz="0" w:space="0" w:color="auto"/>
                                          </w:divBdr>
                                        </w:div>
                                        <w:div w:id="187257895">
                                          <w:marLeft w:val="0"/>
                                          <w:marRight w:val="0"/>
                                          <w:marTop w:val="0"/>
                                          <w:marBottom w:val="0"/>
                                          <w:divBdr>
                                            <w:top w:val="none" w:sz="0" w:space="0" w:color="auto"/>
                                            <w:left w:val="none" w:sz="0" w:space="0" w:color="auto"/>
                                            <w:bottom w:val="none" w:sz="0" w:space="0" w:color="auto"/>
                                            <w:right w:val="none" w:sz="0" w:space="0" w:color="auto"/>
                                          </w:divBdr>
                                        </w:div>
                                        <w:div w:id="106119929">
                                          <w:marLeft w:val="0"/>
                                          <w:marRight w:val="0"/>
                                          <w:marTop w:val="0"/>
                                          <w:marBottom w:val="0"/>
                                          <w:divBdr>
                                            <w:top w:val="none" w:sz="0" w:space="0" w:color="auto"/>
                                            <w:left w:val="none" w:sz="0" w:space="0" w:color="auto"/>
                                            <w:bottom w:val="none" w:sz="0" w:space="0" w:color="auto"/>
                                            <w:right w:val="none" w:sz="0" w:space="0" w:color="auto"/>
                                          </w:divBdr>
                                        </w:div>
                                        <w:div w:id="1783066178">
                                          <w:marLeft w:val="0"/>
                                          <w:marRight w:val="0"/>
                                          <w:marTop w:val="0"/>
                                          <w:marBottom w:val="0"/>
                                          <w:divBdr>
                                            <w:top w:val="none" w:sz="0" w:space="0" w:color="auto"/>
                                            <w:left w:val="none" w:sz="0" w:space="0" w:color="auto"/>
                                            <w:bottom w:val="none" w:sz="0" w:space="0" w:color="auto"/>
                                            <w:right w:val="none" w:sz="0" w:space="0" w:color="auto"/>
                                          </w:divBdr>
                                        </w:div>
                                        <w:div w:id="2127036457">
                                          <w:marLeft w:val="0"/>
                                          <w:marRight w:val="0"/>
                                          <w:marTop w:val="0"/>
                                          <w:marBottom w:val="0"/>
                                          <w:divBdr>
                                            <w:top w:val="none" w:sz="0" w:space="0" w:color="auto"/>
                                            <w:left w:val="none" w:sz="0" w:space="0" w:color="auto"/>
                                            <w:bottom w:val="none" w:sz="0" w:space="0" w:color="auto"/>
                                            <w:right w:val="none" w:sz="0" w:space="0" w:color="auto"/>
                                          </w:divBdr>
                                        </w:div>
                                        <w:div w:id="1039013145">
                                          <w:marLeft w:val="0"/>
                                          <w:marRight w:val="0"/>
                                          <w:marTop w:val="0"/>
                                          <w:marBottom w:val="0"/>
                                          <w:divBdr>
                                            <w:top w:val="none" w:sz="0" w:space="0" w:color="auto"/>
                                            <w:left w:val="none" w:sz="0" w:space="0" w:color="auto"/>
                                            <w:bottom w:val="none" w:sz="0" w:space="0" w:color="auto"/>
                                            <w:right w:val="none" w:sz="0" w:space="0" w:color="auto"/>
                                          </w:divBdr>
                                        </w:div>
                                        <w:div w:id="2059623604">
                                          <w:marLeft w:val="0"/>
                                          <w:marRight w:val="0"/>
                                          <w:marTop w:val="0"/>
                                          <w:marBottom w:val="0"/>
                                          <w:divBdr>
                                            <w:top w:val="none" w:sz="0" w:space="0" w:color="auto"/>
                                            <w:left w:val="none" w:sz="0" w:space="0" w:color="auto"/>
                                            <w:bottom w:val="none" w:sz="0" w:space="0" w:color="auto"/>
                                            <w:right w:val="none" w:sz="0" w:space="0" w:color="auto"/>
                                          </w:divBdr>
                                        </w:div>
                                        <w:div w:id="243150149">
                                          <w:marLeft w:val="0"/>
                                          <w:marRight w:val="0"/>
                                          <w:marTop w:val="0"/>
                                          <w:marBottom w:val="0"/>
                                          <w:divBdr>
                                            <w:top w:val="none" w:sz="0" w:space="0" w:color="auto"/>
                                            <w:left w:val="none" w:sz="0" w:space="0" w:color="auto"/>
                                            <w:bottom w:val="none" w:sz="0" w:space="0" w:color="auto"/>
                                            <w:right w:val="none" w:sz="0" w:space="0" w:color="auto"/>
                                          </w:divBdr>
                                        </w:div>
                                        <w:div w:id="1271742790">
                                          <w:marLeft w:val="0"/>
                                          <w:marRight w:val="0"/>
                                          <w:marTop w:val="0"/>
                                          <w:marBottom w:val="0"/>
                                          <w:divBdr>
                                            <w:top w:val="none" w:sz="0" w:space="0" w:color="auto"/>
                                            <w:left w:val="none" w:sz="0" w:space="0" w:color="auto"/>
                                            <w:bottom w:val="none" w:sz="0" w:space="0" w:color="auto"/>
                                            <w:right w:val="none" w:sz="0" w:space="0" w:color="auto"/>
                                          </w:divBdr>
                                        </w:div>
                                        <w:div w:id="10326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ollins@northgateacademy.org.uk" TargetMode="External"/><Relationship Id="rId5" Type="http://schemas.openxmlformats.org/officeDocument/2006/relationships/hyperlink" Target="http://www.northgateacadem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Northgate School Arts College</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Cope</dc:creator>
  <cp:lastModifiedBy>Catherine Cope</cp:lastModifiedBy>
  <cp:revision>2</cp:revision>
  <cp:lastPrinted>2016-11-15T15:03:00Z</cp:lastPrinted>
  <dcterms:created xsi:type="dcterms:W3CDTF">2022-07-19T10:50:00Z</dcterms:created>
  <dcterms:modified xsi:type="dcterms:W3CDTF">2022-07-19T10:50:00Z</dcterms:modified>
</cp:coreProperties>
</file>