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94FF" w14:textId="77777777" w:rsidR="00A17A79" w:rsidRDefault="00A17A79" w:rsidP="00A17A79">
      <w:pPr>
        <w:jc w:val="center"/>
        <w:rPr>
          <w:rFonts w:ascii="Calibri Light" w:hAnsi="Calibri Light" w:cs="Calibri Light"/>
          <w:b/>
          <w:sz w:val="28"/>
          <w:szCs w:val="28"/>
        </w:rPr>
      </w:pPr>
    </w:p>
    <w:p w14:paraId="4693FDDD" w14:textId="77777777" w:rsidR="00A17A79" w:rsidRDefault="00A17A79" w:rsidP="00A17A79">
      <w:pPr>
        <w:jc w:val="center"/>
        <w:rPr>
          <w:rFonts w:ascii="Calibri Light" w:hAnsi="Calibri Light" w:cs="Calibri Light"/>
          <w:b/>
          <w:sz w:val="28"/>
          <w:szCs w:val="28"/>
        </w:rPr>
      </w:pPr>
    </w:p>
    <w:p w14:paraId="3BE00230" w14:textId="77777777" w:rsidR="00A17A79" w:rsidRDefault="00A17A79" w:rsidP="00A17A79">
      <w:pPr>
        <w:jc w:val="center"/>
        <w:rPr>
          <w:rFonts w:ascii="Calibri Light" w:hAnsi="Calibri Light" w:cs="Calibri Light"/>
          <w:b/>
          <w:sz w:val="28"/>
          <w:szCs w:val="28"/>
        </w:rPr>
      </w:pPr>
    </w:p>
    <w:p w14:paraId="1A60CB75" w14:textId="367EDC8E" w:rsidR="00A17A79" w:rsidRPr="00924303" w:rsidRDefault="00A17A79" w:rsidP="00A17A79">
      <w:pPr>
        <w:jc w:val="center"/>
        <w:rPr>
          <w:rFonts w:ascii="Calibri Light" w:hAnsi="Calibri Light" w:cs="Calibri Light"/>
          <w:b/>
          <w:sz w:val="28"/>
          <w:szCs w:val="28"/>
        </w:rPr>
      </w:pPr>
      <w:r w:rsidRPr="00924303">
        <w:rPr>
          <w:rFonts w:ascii="Calibri Light" w:hAnsi="Calibri Light" w:cs="Calibri Light"/>
          <w:b/>
          <w:sz w:val="28"/>
          <w:szCs w:val="28"/>
        </w:rPr>
        <w:t>DEPUTY HEAD TEACHER</w:t>
      </w:r>
    </w:p>
    <w:p w14:paraId="0E6A0300" w14:textId="4A37676F" w:rsidR="00A17A79" w:rsidRPr="00924303" w:rsidRDefault="00A17A79" w:rsidP="00A17A79">
      <w:pPr>
        <w:jc w:val="center"/>
        <w:rPr>
          <w:rFonts w:ascii="Calibri Light" w:hAnsi="Calibri Light" w:cs="Calibri Light"/>
          <w:b/>
        </w:rPr>
      </w:pPr>
      <w:r>
        <w:rPr>
          <w:rFonts w:ascii="Calibri Light" w:hAnsi="Calibri Light" w:cs="Calibri Light"/>
          <w:b/>
        </w:rPr>
        <w:t>JOB DESCRIPTION</w:t>
      </w:r>
    </w:p>
    <w:p w14:paraId="7168C8ED" w14:textId="77777777" w:rsidR="003D4E9A" w:rsidRDefault="003D4E9A">
      <w:pPr>
        <w:rPr>
          <w:rFonts w:ascii="Calibri" w:eastAsia="Calibri" w:hAnsi="Calibri" w:cs="Calibri"/>
          <w:b/>
        </w:rPr>
      </w:pPr>
    </w:p>
    <w:tbl>
      <w:tblPr>
        <w:tblStyle w:val="a"/>
        <w:tblW w:w="111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8177"/>
      </w:tblGrid>
      <w:tr w:rsidR="003D4E9A" w:rsidRPr="00A17A79" w14:paraId="7B585411" w14:textId="77777777">
        <w:tc>
          <w:tcPr>
            <w:tcW w:w="2988" w:type="dxa"/>
          </w:tcPr>
          <w:p w14:paraId="5BF11D50" w14:textId="77777777" w:rsidR="003D4E9A" w:rsidRPr="00A17A79" w:rsidRDefault="00493AE4" w:rsidP="00A17A79">
            <w:pPr>
              <w:tabs>
                <w:tab w:val="left" w:pos="2520"/>
              </w:tabs>
              <w:jc w:val="both"/>
              <w:rPr>
                <w:rFonts w:asciiTheme="majorHAnsi" w:eastAsia="Calibri" w:hAnsiTheme="majorHAnsi" w:cstheme="majorHAnsi"/>
                <w:b/>
              </w:rPr>
            </w:pPr>
            <w:r w:rsidRPr="00A17A79">
              <w:rPr>
                <w:rFonts w:asciiTheme="majorHAnsi" w:eastAsia="Calibri" w:hAnsiTheme="majorHAnsi" w:cstheme="majorHAnsi"/>
                <w:b/>
              </w:rPr>
              <w:t>Job Title</w:t>
            </w:r>
          </w:p>
        </w:tc>
        <w:tc>
          <w:tcPr>
            <w:tcW w:w="8177" w:type="dxa"/>
          </w:tcPr>
          <w:p w14:paraId="4BFE7196" w14:textId="42D0D65A" w:rsidR="00A17A79" w:rsidRPr="00A17A79" w:rsidRDefault="00493AE4" w:rsidP="00497A24">
            <w:pPr>
              <w:tabs>
                <w:tab w:val="left" w:pos="2520"/>
              </w:tabs>
              <w:rPr>
                <w:rFonts w:asciiTheme="majorHAnsi" w:eastAsia="Calibri" w:hAnsiTheme="majorHAnsi" w:cstheme="majorHAnsi"/>
              </w:rPr>
            </w:pPr>
            <w:r w:rsidRPr="00A17A79">
              <w:rPr>
                <w:rFonts w:asciiTheme="majorHAnsi" w:eastAsia="Calibri" w:hAnsiTheme="majorHAnsi" w:cstheme="majorHAnsi"/>
              </w:rPr>
              <w:t>Deputy Head</w:t>
            </w:r>
            <w:r w:rsidR="00A17A79">
              <w:rPr>
                <w:rFonts w:asciiTheme="majorHAnsi" w:eastAsia="Calibri" w:hAnsiTheme="majorHAnsi" w:cstheme="majorHAnsi"/>
              </w:rPr>
              <w:t xml:space="preserve"> T</w:t>
            </w:r>
            <w:r w:rsidRPr="00A17A79">
              <w:rPr>
                <w:rFonts w:asciiTheme="majorHAnsi" w:eastAsia="Calibri" w:hAnsiTheme="majorHAnsi" w:cstheme="majorHAnsi"/>
              </w:rPr>
              <w:t>eacher</w:t>
            </w:r>
          </w:p>
        </w:tc>
      </w:tr>
      <w:tr w:rsidR="003D4E9A" w:rsidRPr="00A17A79" w14:paraId="383FF63E" w14:textId="77777777">
        <w:tc>
          <w:tcPr>
            <w:tcW w:w="2988" w:type="dxa"/>
          </w:tcPr>
          <w:p w14:paraId="069E0272" w14:textId="77777777" w:rsidR="003D4E9A" w:rsidRPr="00A17A79" w:rsidRDefault="00493AE4" w:rsidP="00A17A79">
            <w:pPr>
              <w:jc w:val="both"/>
              <w:rPr>
                <w:rFonts w:asciiTheme="majorHAnsi" w:eastAsia="Calibri" w:hAnsiTheme="majorHAnsi" w:cstheme="majorHAnsi"/>
                <w:b/>
              </w:rPr>
            </w:pPr>
            <w:r w:rsidRPr="00A17A79">
              <w:rPr>
                <w:rFonts w:asciiTheme="majorHAnsi" w:eastAsia="Calibri" w:hAnsiTheme="majorHAnsi" w:cstheme="majorHAnsi"/>
                <w:b/>
              </w:rPr>
              <w:t>Grade</w:t>
            </w:r>
          </w:p>
        </w:tc>
        <w:tc>
          <w:tcPr>
            <w:tcW w:w="8177" w:type="dxa"/>
          </w:tcPr>
          <w:p w14:paraId="76D08309" w14:textId="60BC1A14" w:rsidR="00A17A79" w:rsidRPr="00A17A79" w:rsidRDefault="00493AE4" w:rsidP="00497A24">
            <w:pPr>
              <w:tabs>
                <w:tab w:val="left" w:pos="2520"/>
              </w:tabs>
              <w:rPr>
                <w:rFonts w:asciiTheme="majorHAnsi" w:eastAsia="Calibri" w:hAnsiTheme="majorHAnsi" w:cstheme="majorHAnsi"/>
              </w:rPr>
            </w:pPr>
            <w:r w:rsidRPr="00A17A79">
              <w:rPr>
                <w:rFonts w:asciiTheme="majorHAnsi" w:eastAsia="Calibri" w:hAnsiTheme="majorHAnsi" w:cstheme="majorHAnsi"/>
              </w:rPr>
              <w:t xml:space="preserve">L13 – L18 </w:t>
            </w:r>
          </w:p>
        </w:tc>
      </w:tr>
      <w:tr w:rsidR="003D4E9A" w:rsidRPr="00A17A79" w14:paraId="40FA9594" w14:textId="77777777">
        <w:tc>
          <w:tcPr>
            <w:tcW w:w="2988" w:type="dxa"/>
          </w:tcPr>
          <w:p w14:paraId="08D679AD" w14:textId="77777777" w:rsidR="003D4E9A" w:rsidRPr="00A17A79" w:rsidRDefault="00493AE4" w:rsidP="00A17A79">
            <w:pPr>
              <w:tabs>
                <w:tab w:val="left" w:pos="2520"/>
              </w:tabs>
              <w:jc w:val="both"/>
              <w:rPr>
                <w:rFonts w:asciiTheme="majorHAnsi" w:eastAsia="Calibri" w:hAnsiTheme="majorHAnsi" w:cstheme="majorHAnsi"/>
                <w:b/>
              </w:rPr>
            </w:pPr>
            <w:r w:rsidRPr="00A17A79">
              <w:rPr>
                <w:rFonts w:asciiTheme="majorHAnsi" w:eastAsia="Calibri" w:hAnsiTheme="majorHAnsi" w:cstheme="majorHAnsi"/>
                <w:b/>
              </w:rPr>
              <w:t>Reports to</w:t>
            </w:r>
          </w:p>
        </w:tc>
        <w:tc>
          <w:tcPr>
            <w:tcW w:w="8177" w:type="dxa"/>
          </w:tcPr>
          <w:p w14:paraId="27068A76" w14:textId="2B4153DF" w:rsidR="00A17A79" w:rsidRPr="00A17A79" w:rsidRDefault="00493AE4" w:rsidP="00497A24">
            <w:pPr>
              <w:tabs>
                <w:tab w:val="left" w:pos="2520"/>
              </w:tabs>
              <w:rPr>
                <w:rFonts w:asciiTheme="majorHAnsi" w:eastAsia="Calibri" w:hAnsiTheme="majorHAnsi" w:cstheme="majorHAnsi"/>
              </w:rPr>
            </w:pPr>
            <w:r w:rsidRPr="00A17A79">
              <w:rPr>
                <w:rFonts w:asciiTheme="majorHAnsi" w:eastAsia="Calibri" w:hAnsiTheme="majorHAnsi" w:cstheme="majorHAnsi"/>
              </w:rPr>
              <w:t>Head Teacher</w:t>
            </w:r>
          </w:p>
        </w:tc>
      </w:tr>
      <w:tr w:rsidR="003D4E9A" w:rsidRPr="00A17A79" w14:paraId="6EE7C05B" w14:textId="77777777">
        <w:tc>
          <w:tcPr>
            <w:tcW w:w="2988" w:type="dxa"/>
          </w:tcPr>
          <w:p w14:paraId="684917E5" w14:textId="77777777" w:rsidR="003D4E9A" w:rsidRPr="00A17A79" w:rsidRDefault="00493AE4" w:rsidP="00A17A79">
            <w:pPr>
              <w:tabs>
                <w:tab w:val="left" w:pos="2520"/>
              </w:tabs>
              <w:jc w:val="both"/>
              <w:rPr>
                <w:rFonts w:asciiTheme="majorHAnsi" w:eastAsia="Calibri" w:hAnsiTheme="majorHAnsi" w:cstheme="majorHAnsi"/>
                <w:b/>
              </w:rPr>
            </w:pPr>
            <w:r w:rsidRPr="00A17A79">
              <w:rPr>
                <w:rFonts w:asciiTheme="majorHAnsi" w:eastAsia="Calibri" w:hAnsiTheme="majorHAnsi" w:cstheme="majorHAnsi"/>
                <w:b/>
              </w:rPr>
              <w:t>Core Responsibilities</w:t>
            </w:r>
          </w:p>
        </w:tc>
        <w:tc>
          <w:tcPr>
            <w:tcW w:w="8177" w:type="dxa"/>
          </w:tcPr>
          <w:p w14:paraId="572690D2" w14:textId="77777777" w:rsidR="003D4E9A" w:rsidRPr="00A17A79" w:rsidRDefault="00493AE4" w:rsidP="00A17A79">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color w:val="000000"/>
              </w:rPr>
              <w:t xml:space="preserve">Provide professional leadership in the management of the school. </w:t>
            </w:r>
          </w:p>
          <w:p w14:paraId="7D8E9FF4" w14:textId="77777777" w:rsidR="003D4E9A" w:rsidRPr="00A17A79" w:rsidRDefault="00493AE4" w:rsidP="00A17A79">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color w:val="000000"/>
              </w:rPr>
              <w:t xml:space="preserve">Play a lead role in establishing a culture that promotes excellence, equality and high expectations for all pupils. </w:t>
            </w:r>
          </w:p>
          <w:p w14:paraId="639B4169" w14:textId="77777777" w:rsidR="003D4E9A" w:rsidRPr="00A17A79" w:rsidRDefault="00493AE4" w:rsidP="00A17A79">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color w:val="000000"/>
              </w:rPr>
              <w:t>Assist in providing vision, leadership and direction for the school and h</w:t>
            </w:r>
            <w:r w:rsidRPr="00A17A79">
              <w:rPr>
                <w:rFonts w:asciiTheme="majorHAnsi" w:eastAsia="Calibri" w:hAnsiTheme="majorHAnsi" w:cstheme="majorHAnsi"/>
                <w:color w:val="000000"/>
              </w:rPr>
              <w:t xml:space="preserve">elp to ensure that it is managed to meet its aims and targets. </w:t>
            </w:r>
          </w:p>
          <w:p w14:paraId="56293707" w14:textId="77777777" w:rsidR="003D4E9A" w:rsidRPr="00A17A79" w:rsidRDefault="00493AE4" w:rsidP="00A17A79">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color w:val="000000"/>
              </w:rPr>
              <w:t xml:space="preserve">Work with other leaders to support evaluation of the school’s performance to identify the priorities for continuous improvement and raising standards; ensuring equality of opportunity for all </w:t>
            </w:r>
            <w:r w:rsidRPr="00A17A79">
              <w:rPr>
                <w:rFonts w:asciiTheme="majorHAnsi" w:eastAsia="Calibri" w:hAnsiTheme="majorHAnsi" w:cstheme="majorHAnsi"/>
                <w:color w:val="000000"/>
              </w:rPr>
              <w:t xml:space="preserve">and developing policies and practices. </w:t>
            </w:r>
          </w:p>
          <w:p w14:paraId="0630F83D" w14:textId="77777777" w:rsidR="003D4E9A" w:rsidRPr="00A17A79" w:rsidRDefault="00493AE4" w:rsidP="00A17A79">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color w:val="000000"/>
              </w:rPr>
              <w:t>Take a shared responsibility for creating a productive learning environment which is engaging and fulfilling for all pupils.</w:t>
            </w:r>
          </w:p>
          <w:p w14:paraId="1FAFF6D5" w14:textId="77777777" w:rsidR="003D4E9A" w:rsidRPr="00A17A79" w:rsidRDefault="00493AE4" w:rsidP="00A17A79">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color w:val="000000"/>
              </w:rPr>
              <w:t>Be the lead DSL for the school.</w:t>
            </w:r>
          </w:p>
          <w:p w14:paraId="5E4272DA" w14:textId="77777777" w:rsidR="00A17A79" w:rsidRDefault="00493AE4" w:rsidP="00497A24">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color w:val="000000"/>
              </w:rPr>
              <w:t>Lead a phase of the school.</w:t>
            </w:r>
          </w:p>
          <w:p w14:paraId="3C9D0579" w14:textId="76DED947" w:rsidR="00497A24" w:rsidRPr="00A17A79" w:rsidRDefault="00497A24" w:rsidP="00497A24">
            <w:pPr>
              <w:pBdr>
                <w:top w:val="nil"/>
                <w:left w:val="nil"/>
                <w:bottom w:val="nil"/>
                <w:right w:val="nil"/>
                <w:between w:val="nil"/>
              </w:pBdr>
              <w:rPr>
                <w:rFonts w:asciiTheme="majorHAnsi" w:eastAsia="Calibri" w:hAnsiTheme="majorHAnsi" w:cstheme="majorHAnsi"/>
                <w:color w:val="000000"/>
              </w:rPr>
            </w:pPr>
          </w:p>
        </w:tc>
      </w:tr>
      <w:tr w:rsidR="003D4E9A" w:rsidRPr="00A17A79" w14:paraId="422CEDFE" w14:textId="77777777">
        <w:tc>
          <w:tcPr>
            <w:tcW w:w="2988" w:type="dxa"/>
          </w:tcPr>
          <w:p w14:paraId="4BCB5540" w14:textId="77777777" w:rsidR="003D4E9A" w:rsidRPr="00A17A79" w:rsidRDefault="00493AE4" w:rsidP="00A17A79">
            <w:pPr>
              <w:jc w:val="both"/>
              <w:rPr>
                <w:rFonts w:asciiTheme="majorHAnsi" w:eastAsia="Calibri" w:hAnsiTheme="majorHAnsi" w:cstheme="majorHAnsi"/>
                <w:b/>
              </w:rPr>
            </w:pPr>
            <w:r w:rsidRPr="00A17A79">
              <w:rPr>
                <w:rFonts w:asciiTheme="majorHAnsi" w:eastAsia="Calibri" w:hAnsiTheme="majorHAnsi" w:cstheme="majorHAnsi"/>
                <w:b/>
              </w:rPr>
              <w:t>Key Purpose of the job</w:t>
            </w:r>
          </w:p>
        </w:tc>
        <w:tc>
          <w:tcPr>
            <w:tcW w:w="8177" w:type="dxa"/>
          </w:tcPr>
          <w:p w14:paraId="52924B32" w14:textId="77777777" w:rsidR="003D4E9A" w:rsidRPr="00A17A79" w:rsidRDefault="00493AE4" w:rsidP="00A17A79">
            <w:pPr>
              <w:rPr>
                <w:rFonts w:asciiTheme="majorHAnsi" w:eastAsia="Calibri" w:hAnsiTheme="majorHAnsi" w:cstheme="majorHAnsi"/>
              </w:rPr>
            </w:pPr>
            <w:r w:rsidRPr="00A17A79">
              <w:rPr>
                <w:rFonts w:asciiTheme="majorHAnsi" w:eastAsia="Calibri" w:hAnsiTheme="majorHAnsi" w:cstheme="majorHAnsi"/>
              </w:rPr>
              <w:t>To carry out the duties of this post in line with the remit outlined in the current School Teachers’ Pay and Conditions Document including the conditions of employment for deputy headteachers and the school’s own policy.</w:t>
            </w:r>
          </w:p>
          <w:p w14:paraId="5AB8DAF7" w14:textId="77777777" w:rsidR="003D4E9A" w:rsidRDefault="00493AE4" w:rsidP="00A17A79">
            <w:pPr>
              <w:rPr>
                <w:rFonts w:asciiTheme="majorHAnsi" w:eastAsia="Calibri" w:hAnsiTheme="majorHAnsi" w:cstheme="majorHAnsi"/>
              </w:rPr>
            </w:pPr>
            <w:r w:rsidRPr="00A17A79">
              <w:rPr>
                <w:rFonts w:asciiTheme="majorHAnsi" w:eastAsia="Calibri" w:hAnsiTheme="majorHAnsi" w:cstheme="majorHAnsi"/>
              </w:rPr>
              <w:t>The Deputy H</w:t>
            </w:r>
            <w:r w:rsidRPr="00A17A79">
              <w:rPr>
                <w:rFonts w:asciiTheme="majorHAnsi" w:eastAsia="Calibri" w:hAnsiTheme="majorHAnsi" w:cstheme="majorHAnsi"/>
              </w:rPr>
              <w:t>ead Teacher will be responsible for working with and supporting the Head Teacher on the following key school leadership and management areas. This will involve accepting responsibility for aspects of these key areas.</w:t>
            </w:r>
          </w:p>
          <w:p w14:paraId="515B99ED" w14:textId="7EF366BA" w:rsidR="00A17A79" w:rsidRPr="00A17A79" w:rsidRDefault="00A17A79" w:rsidP="00A17A79">
            <w:pPr>
              <w:rPr>
                <w:rFonts w:asciiTheme="majorHAnsi" w:eastAsia="Calibri" w:hAnsiTheme="majorHAnsi" w:cstheme="majorHAnsi"/>
              </w:rPr>
            </w:pPr>
          </w:p>
        </w:tc>
      </w:tr>
      <w:tr w:rsidR="003D4E9A" w:rsidRPr="00A17A79" w14:paraId="7D632E86" w14:textId="77777777">
        <w:tc>
          <w:tcPr>
            <w:tcW w:w="11165" w:type="dxa"/>
            <w:gridSpan w:val="2"/>
          </w:tcPr>
          <w:p w14:paraId="50B2FB65" w14:textId="77777777" w:rsidR="003D4E9A" w:rsidRPr="00A17A79" w:rsidRDefault="00493AE4" w:rsidP="00A17A79">
            <w:pPr>
              <w:rPr>
                <w:rFonts w:asciiTheme="majorHAnsi" w:eastAsia="Calibri" w:hAnsiTheme="majorHAnsi" w:cstheme="majorHAnsi"/>
                <w:b/>
              </w:rPr>
            </w:pPr>
            <w:r w:rsidRPr="00A17A79">
              <w:rPr>
                <w:rFonts w:asciiTheme="majorHAnsi" w:eastAsia="Calibri" w:hAnsiTheme="majorHAnsi" w:cstheme="majorHAnsi"/>
                <w:b/>
              </w:rPr>
              <w:t>Strategic Direction and Development of</w:t>
            </w:r>
            <w:r w:rsidRPr="00A17A79">
              <w:rPr>
                <w:rFonts w:asciiTheme="majorHAnsi" w:eastAsia="Calibri" w:hAnsiTheme="majorHAnsi" w:cstheme="majorHAnsi"/>
                <w:b/>
              </w:rPr>
              <w:t xml:space="preserve"> the school</w:t>
            </w:r>
          </w:p>
        </w:tc>
      </w:tr>
      <w:tr w:rsidR="003D4E9A" w:rsidRPr="00A17A79" w14:paraId="4E21F175" w14:textId="77777777">
        <w:tc>
          <w:tcPr>
            <w:tcW w:w="11165" w:type="dxa"/>
            <w:gridSpan w:val="2"/>
          </w:tcPr>
          <w:p w14:paraId="60FCCCE7" w14:textId="77777777" w:rsidR="003D4E9A" w:rsidRPr="00A17A79" w:rsidRDefault="00493AE4" w:rsidP="00A17A79">
            <w:pPr>
              <w:numPr>
                <w:ilvl w:val="0"/>
                <w:numId w:val="3"/>
              </w:numPr>
              <w:pBdr>
                <w:top w:val="nil"/>
                <w:left w:val="nil"/>
                <w:bottom w:val="nil"/>
                <w:right w:val="nil"/>
                <w:between w:val="nil"/>
              </w:pBdr>
              <w:ind w:left="0"/>
              <w:jc w:val="both"/>
              <w:rPr>
                <w:rFonts w:asciiTheme="majorHAnsi" w:hAnsiTheme="majorHAnsi" w:cstheme="majorHAnsi"/>
                <w:color w:val="000000"/>
              </w:rPr>
            </w:pPr>
            <w:r w:rsidRPr="00A17A79">
              <w:rPr>
                <w:rFonts w:asciiTheme="majorHAnsi" w:eastAsia="Calibri" w:hAnsiTheme="majorHAnsi" w:cstheme="majorHAnsi"/>
                <w:color w:val="000000"/>
              </w:rPr>
              <w:t>Assist the Head Teacher in shaping a vision and direction for the school, setting out very high expectations and with a clear focus on pupil achievement.</w:t>
            </w:r>
          </w:p>
          <w:p w14:paraId="5D4DAE6E" w14:textId="77777777" w:rsidR="003D4E9A" w:rsidRPr="00A17A79" w:rsidRDefault="00493AE4" w:rsidP="00A17A79">
            <w:pPr>
              <w:numPr>
                <w:ilvl w:val="0"/>
                <w:numId w:val="3"/>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Play a significant role in setting aims and objectives for the school and in formulating the School Im</w:t>
            </w:r>
            <w:r w:rsidRPr="00A17A79">
              <w:rPr>
                <w:rFonts w:asciiTheme="majorHAnsi" w:eastAsia="Calibri" w:hAnsiTheme="majorHAnsi" w:cstheme="majorHAnsi"/>
                <w:color w:val="000000"/>
              </w:rPr>
              <w:t>provement Plan along with the Head Teacher, governors and other senior staff.</w:t>
            </w:r>
          </w:p>
          <w:p w14:paraId="08299D1D" w14:textId="77777777" w:rsidR="003D4E9A" w:rsidRPr="00A17A79" w:rsidRDefault="00493AE4" w:rsidP="00A17A79">
            <w:pPr>
              <w:numPr>
                <w:ilvl w:val="0"/>
                <w:numId w:val="3"/>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Take responsibility for developing and monitoring policy and practice as laid down in the School Improvement Plan, and in agreement with the Head Teacher.</w:t>
            </w:r>
          </w:p>
          <w:p w14:paraId="3F7D0B45" w14:textId="77777777" w:rsidR="003D4E9A" w:rsidRPr="00A17A79" w:rsidRDefault="00493AE4" w:rsidP="00A17A79">
            <w:pPr>
              <w:numPr>
                <w:ilvl w:val="0"/>
                <w:numId w:val="3"/>
              </w:numPr>
              <w:pBdr>
                <w:top w:val="nil"/>
                <w:left w:val="nil"/>
                <w:bottom w:val="nil"/>
                <w:right w:val="nil"/>
                <w:between w:val="nil"/>
              </w:pBdr>
              <w:ind w:left="0"/>
              <w:rPr>
                <w:rFonts w:asciiTheme="majorHAnsi" w:hAnsiTheme="majorHAnsi" w:cstheme="majorHAnsi"/>
              </w:rPr>
            </w:pPr>
            <w:r w:rsidRPr="00A17A79">
              <w:rPr>
                <w:rFonts w:asciiTheme="majorHAnsi" w:eastAsia="Calibri" w:hAnsiTheme="majorHAnsi" w:cstheme="majorHAnsi"/>
                <w:color w:val="000000"/>
              </w:rPr>
              <w:t>Assist in school self-r</w:t>
            </w:r>
            <w:r w:rsidRPr="00A17A79">
              <w:rPr>
                <w:rFonts w:asciiTheme="majorHAnsi" w:eastAsia="Calibri" w:hAnsiTheme="majorHAnsi" w:cstheme="majorHAnsi"/>
                <w:color w:val="000000"/>
              </w:rPr>
              <w:t xml:space="preserve">eview and evaluation and in the effective planning and management of resources to secure improvements. Ensure the vision for the school is clearly articulated, shared, understood and acted upon effectively by all. </w:t>
            </w:r>
          </w:p>
          <w:p w14:paraId="3B263693" w14:textId="77777777" w:rsidR="003D4E9A" w:rsidRPr="00A17A79" w:rsidRDefault="00493AE4" w:rsidP="00A17A79">
            <w:pPr>
              <w:numPr>
                <w:ilvl w:val="0"/>
                <w:numId w:val="3"/>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Demonstrate the vision in your everyday w</w:t>
            </w:r>
            <w:r w:rsidRPr="00A17A79">
              <w:rPr>
                <w:rFonts w:asciiTheme="majorHAnsi" w:eastAsia="Calibri" w:hAnsiTheme="majorHAnsi" w:cstheme="majorHAnsi"/>
                <w:color w:val="000000"/>
              </w:rPr>
              <w:t>ork and practice.</w:t>
            </w:r>
          </w:p>
          <w:p w14:paraId="44087D71" w14:textId="77777777" w:rsidR="003D4E9A" w:rsidRPr="00A17A79" w:rsidRDefault="00493AE4" w:rsidP="00A17A79">
            <w:pPr>
              <w:numPr>
                <w:ilvl w:val="0"/>
                <w:numId w:val="3"/>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Motivate and work with others to create a shared culture and positive climate.</w:t>
            </w:r>
          </w:p>
          <w:p w14:paraId="14C1424D" w14:textId="77777777" w:rsidR="003D4E9A" w:rsidRPr="00A17A79" w:rsidRDefault="00493AE4" w:rsidP="00A17A79">
            <w:pPr>
              <w:numPr>
                <w:ilvl w:val="0"/>
                <w:numId w:val="3"/>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Ensure that strategic planning takes account of the diversity and experience of the school and community.</w:t>
            </w:r>
          </w:p>
          <w:p w14:paraId="55194D2D" w14:textId="77777777" w:rsidR="003D4E9A" w:rsidRPr="00A17A79" w:rsidRDefault="00493AE4" w:rsidP="00A17A79">
            <w:pPr>
              <w:numPr>
                <w:ilvl w:val="0"/>
                <w:numId w:val="3"/>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Take a leading role across the whole school, in the l</w:t>
            </w:r>
            <w:r w:rsidRPr="00A17A79">
              <w:rPr>
                <w:rFonts w:asciiTheme="majorHAnsi" w:eastAsia="Calibri" w:hAnsiTheme="majorHAnsi" w:cstheme="majorHAnsi"/>
                <w:color w:val="000000"/>
              </w:rPr>
              <w:t>ight of new and emerging research, to enhance and extend the learning experience of the children.</w:t>
            </w:r>
          </w:p>
          <w:p w14:paraId="3BD8C626" w14:textId="77777777" w:rsidR="003D4E9A" w:rsidRPr="00A17A79" w:rsidRDefault="00493AE4" w:rsidP="00A17A79">
            <w:pPr>
              <w:numPr>
                <w:ilvl w:val="0"/>
                <w:numId w:val="3"/>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Publicly supporting all decisions of the Head Teacher and Governing Body.</w:t>
            </w:r>
          </w:p>
          <w:p w14:paraId="46B2A2F2" w14:textId="55B92BF9" w:rsidR="00A17A79" w:rsidRPr="00A17A79" w:rsidRDefault="00A17A79" w:rsidP="00A17A79">
            <w:pPr>
              <w:numPr>
                <w:ilvl w:val="0"/>
                <w:numId w:val="3"/>
              </w:numPr>
              <w:pBdr>
                <w:top w:val="nil"/>
                <w:left w:val="nil"/>
                <w:bottom w:val="nil"/>
                <w:right w:val="nil"/>
                <w:between w:val="nil"/>
              </w:pBdr>
              <w:ind w:left="0"/>
              <w:rPr>
                <w:rFonts w:asciiTheme="majorHAnsi" w:hAnsiTheme="majorHAnsi" w:cstheme="majorHAnsi"/>
                <w:color w:val="000000"/>
              </w:rPr>
            </w:pPr>
          </w:p>
        </w:tc>
      </w:tr>
    </w:tbl>
    <w:p w14:paraId="5A0FC4EC" w14:textId="77777777" w:rsidR="00497A24" w:rsidRDefault="00497A24">
      <w:r>
        <w:br w:type="page"/>
      </w:r>
    </w:p>
    <w:tbl>
      <w:tblPr>
        <w:tblStyle w:val="a"/>
        <w:tblW w:w="111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5"/>
      </w:tblGrid>
      <w:tr w:rsidR="003D4E9A" w:rsidRPr="00A17A79" w14:paraId="314DD198" w14:textId="77777777">
        <w:tc>
          <w:tcPr>
            <w:tcW w:w="11165" w:type="dxa"/>
          </w:tcPr>
          <w:p w14:paraId="073903A7" w14:textId="363CEAFD" w:rsidR="003D4E9A" w:rsidRPr="00A17A79" w:rsidRDefault="00493AE4" w:rsidP="00A17A79">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b/>
                <w:color w:val="000000"/>
              </w:rPr>
              <w:lastRenderedPageBreak/>
              <w:t>Teaching and Learning</w:t>
            </w:r>
          </w:p>
        </w:tc>
      </w:tr>
      <w:tr w:rsidR="003D4E9A" w:rsidRPr="00A17A79" w14:paraId="61C93698" w14:textId="77777777">
        <w:tc>
          <w:tcPr>
            <w:tcW w:w="11165" w:type="dxa"/>
          </w:tcPr>
          <w:p w14:paraId="116E8957" w14:textId="77777777" w:rsidR="003D4E9A" w:rsidRPr="00A17A79" w:rsidRDefault="00493AE4" w:rsidP="00A17A79">
            <w:pPr>
              <w:numPr>
                <w:ilvl w:val="0"/>
                <w:numId w:val="4"/>
              </w:numPr>
              <w:pBdr>
                <w:top w:val="nil"/>
                <w:left w:val="nil"/>
                <w:bottom w:val="nil"/>
                <w:right w:val="nil"/>
                <w:between w:val="nil"/>
              </w:pBdr>
              <w:ind w:left="0"/>
              <w:jc w:val="both"/>
              <w:rPr>
                <w:rFonts w:asciiTheme="majorHAnsi" w:hAnsiTheme="majorHAnsi" w:cstheme="majorHAnsi"/>
                <w:color w:val="000000"/>
              </w:rPr>
            </w:pPr>
            <w:r w:rsidRPr="00A17A79">
              <w:rPr>
                <w:rFonts w:asciiTheme="majorHAnsi" w:eastAsia="Calibri" w:hAnsiTheme="majorHAnsi" w:cstheme="majorHAnsi"/>
                <w:color w:val="000000"/>
              </w:rPr>
              <w:t>Be an outstanding role model and act as a leading classroom practitioner and inspiring and motivating other staff.</w:t>
            </w:r>
          </w:p>
          <w:p w14:paraId="58978F44" w14:textId="77777777" w:rsidR="003D4E9A" w:rsidRPr="00A17A79" w:rsidRDefault="00493AE4" w:rsidP="00A17A79">
            <w:pPr>
              <w:numPr>
                <w:ilvl w:val="0"/>
                <w:numId w:val="4"/>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Working with senior leaders to sustain high expectations and outstanding practice in teaching and learning throughout the school.</w:t>
            </w:r>
          </w:p>
          <w:p w14:paraId="49601A8A" w14:textId="77777777" w:rsidR="003D4E9A" w:rsidRPr="00A17A79" w:rsidRDefault="00493AE4" w:rsidP="00A17A79">
            <w:pPr>
              <w:numPr>
                <w:ilvl w:val="0"/>
                <w:numId w:val="4"/>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Monitor and</w:t>
            </w:r>
            <w:r w:rsidRPr="00A17A79">
              <w:rPr>
                <w:rFonts w:asciiTheme="majorHAnsi" w:eastAsia="Calibri" w:hAnsiTheme="majorHAnsi" w:cstheme="majorHAnsi"/>
                <w:color w:val="000000"/>
              </w:rPr>
              <w:t xml:space="preserve"> evaluate the quality of teaching and standards of pupil’s achievement and use benchmarks and set targets for school improvement.</w:t>
            </w:r>
          </w:p>
          <w:p w14:paraId="06E6FD1F" w14:textId="77777777" w:rsidR="003D4E9A" w:rsidRPr="00A17A79" w:rsidRDefault="00493AE4" w:rsidP="00A17A79">
            <w:pPr>
              <w:numPr>
                <w:ilvl w:val="0"/>
                <w:numId w:val="4"/>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Be involved in monitoring and moderation with other members of staff to raise pupil’s standards of achievement and to evaluate</w:t>
            </w:r>
            <w:r w:rsidRPr="00A17A79">
              <w:rPr>
                <w:rFonts w:asciiTheme="majorHAnsi" w:eastAsia="Calibri" w:hAnsiTheme="majorHAnsi" w:cstheme="majorHAnsi"/>
                <w:color w:val="000000"/>
              </w:rPr>
              <w:t xml:space="preserve"> practice. Demonstrating consistent application of all school policies and providing an exemplar model of the application of policies in your practice where appropriate</w:t>
            </w:r>
          </w:p>
          <w:p w14:paraId="668951B2" w14:textId="77777777" w:rsidR="003D4E9A" w:rsidRPr="00A17A79" w:rsidRDefault="00493AE4" w:rsidP="00A17A79">
            <w:pPr>
              <w:numPr>
                <w:ilvl w:val="0"/>
                <w:numId w:val="4"/>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Research and lead creative and imaginative ways of anticipating and solving problems an</w:t>
            </w:r>
            <w:r w:rsidRPr="00A17A79">
              <w:rPr>
                <w:rFonts w:asciiTheme="majorHAnsi" w:eastAsia="Calibri" w:hAnsiTheme="majorHAnsi" w:cstheme="majorHAnsi"/>
                <w:color w:val="000000"/>
              </w:rPr>
              <w:t>d identifying opportunities that will enhance the quality of education across the school</w:t>
            </w:r>
          </w:p>
          <w:p w14:paraId="3D1005C9" w14:textId="77777777" w:rsidR="003D4E9A" w:rsidRPr="00A17A79" w:rsidRDefault="00493AE4" w:rsidP="00A17A79">
            <w:pPr>
              <w:numPr>
                <w:ilvl w:val="0"/>
                <w:numId w:val="4"/>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Demonstrate a culture and ethos of challenge and support where everyone can achieve success and become engaged in their own learning.</w:t>
            </w:r>
          </w:p>
          <w:p w14:paraId="2ABACDFB" w14:textId="77777777" w:rsidR="003D4E9A" w:rsidRPr="00A17A79" w:rsidRDefault="00493AE4" w:rsidP="00A17A79">
            <w:pPr>
              <w:numPr>
                <w:ilvl w:val="0"/>
                <w:numId w:val="4"/>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Monitor, evaluate and review clas</w:t>
            </w:r>
            <w:r w:rsidRPr="00A17A79">
              <w:rPr>
                <w:rFonts w:asciiTheme="majorHAnsi" w:eastAsia="Calibri" w:hAnsiTheme="majorHAnsi" w:cstheme="majorHAnsi"/>
                <w:color w:val="000000"/>
              </w:rPr>
              <w:t>sroom practice and promote sharing of good practice as well as improvement.</w:t>
            </w:r>
          </w:p>
          <w:p w14:paraId="73CE5623" w14:textId="77777777" w:rsidR="003D4E9A" w:rsidRPr="00A17A79" w:rsidRDefault="00493AE4" w:rsidP="00A17A79">
            <w:pPr>
              <w:numPr>
                <w:ilvl w:val="0"/>
                <w:numId w:val="4"/>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Challenge underperformance at all levels facilitating and/or providing support to improve performance.</w:t>
            </w:r>
          </w:p>
          <w:p w14:paraId="5B7CE77B" w14:textId="06367FB7" w:rsidR="00A17A79" w:rsidRPr="00A17A79" w:rsidRDefault="00A17A79" w:rsidP="00A17A79">
            <w:pPr>
              <w:numPr>
                <w:ilvl w:val="0"/>
                <w:numId w:val="4"/>
              </w:numPr>
              <w:pBdr>
                <w:top w:val="nil"/>
                <w:left w:val="nil"/>
                <w:bottom w:val="nil"/>
                <w:right w:val="nil"/>
                <w:between w:val="nil"/>
              </w:pBdr>
              <w:ind w:left="0"/>
              <w:rPr>
                <w:rFonts w:asciiTheme="majorHAnsi" w:hAnsiTheme="majorHAnsi" w:cstheme="majorHAnsi"/>
                <w:color w:val="000000"/>
              </w:rPr>
            </w:pPr>
          </w:p>
        </w:tc>
      </w:tr>
      <w:tr w:rsidR="003D4E9A" w:rsidRPr="00A17A79" w14:paraId="6018E49A" w14:textId="77777777">
        <w:tc>
          <w:tcPr>
            <w:tcW w:w="11165" w:type="dxa"/>
          </w:tcPr>
          <w:p w14:paraId="7F40480C" w14:textId="77777777" w:rsidR="003D4E9A" w:rsidRPr="00A17A79" w:rsidRDefault="00493AE4" w:rsidP="00A17A79">
            <w:pPr>
              <w:rPr>
                <w:rFonts w:asciiTheme="majorHAnsi" w:eastAsia="Calibri" w:hAnsiTheme="majorHAnsi" w:cstheme="majorHAnsi"/>
                <w:b/>
              </w:rPr>
            </w:pPr>
            <w:r w:rsidRPr="00A17A79">
              <w:rPr>
                <w:rFonts w:asciiTheme="majorHAnsi" w:eastAsia="Calibri" w:hAnsiTheme="majorHAnsi" w:cstheme="majorHAnsi"/>
                <w:b/>
              </w:rPr>
              <w:t>Leading and Managing staff</w:t>
            </w:r>
          </w:p>
        </w:tc>
      </w:tr>
      <w:tr w:rsidR="003D4E9A" w:rsidRPr="00A17A79" w14:paraId="2140A3CA" w14:textId="77777777">
        <w:tc>
          <w:tcPr>
            <w:tcW w:w="11165" w:type="dxa"/>
          </w:tcPr>
          <w:p w14:paraId="3606C5AE" w14:textId="77777777" w:rsidR="003D4E9A" w:rsidRPr="00A17A79" w:rsidRDefault="00493AE4" w:rsidP="00A17A79">
            <w:pPr>
              <w:numPr>
                <w:ilvl w:val="0"/>
                <w:numId w:val="5"/>
              </w:numPr>
              <w:pBdr>
                <w:top w:val="nil"/>
                <w:left w:val="nil"/>
                <w:bottom w:val="nil"/>
                <w:right w:val="nil"/>
                <w:between w:val="nil"/>
              </w:pBdr>
              <w:ind w:left="0"/>
              <w:jc w:val="both"/>
              <w:rPr>
                <w:rFonts w:asciiTheme="majorHAnsi" w:hAnsiTheme="majorHAnsi" w:cstheme="majorHAnsi"/>
                <w:color w:val="000000"/>
              </w:rPr>
            </w:pPr>
            <w:r w:rsidRPr="00A17A79">
              <w:rPr>
                <w:rFonts w:asciiTheme="majorHAnsi" w:eastAsia="Calibri" w:hAnsiTheme="majorHAnsi" w:cstheme="majorHAnsi"/>
                <w:color w:val="000000"/>
              </w:rPr>
              <w:t>Work with the Head Teacher to lead, motivate, support, challenge and develop all staff to secure continual improvement including his/her own continual professional development.</w:t>
            </w:r>
          </w:p>
          <w:p w14:paraId="3CDA86F8" w14:textId="77777777" w:rsidR="003D4E9A" w:rsidRPr="00A17A79" w:rsidRDefault="00493AE4" w:rsidP="00A17A79">
            <w:pPr>
              <w:numPr>
                <w:ilvl w:val="0"/>
                <w:numId w:val="5"/>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To be an exemplar of all school policies and practices.</w:t>
            </w:r>
          </w:p>
          <w:p w14:paraId="26789B02" w14:textId="77777777" w:rsidR="003D4E9A" w:rsidRPr="00A17A79" w:rsidRDefault="00493AE4" w:rsidP="00A17A79">
            <w:pPr>
              <w:numPr>
                <w:ilvl w:val="0"/>
                <w:numId w:val="5"/>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To support the Head Tea</w:t>
            </w:r>
            <w:r w:rsidRPr="00A17A79">
              <w:rPr>
                <w:rFonts w:asciiTheme="majorHAnsi" w:eastAsia="Calibri" w:hAnsiTheme="majorHAnsi" w:cstheme="majorHAnsi"/>
                <w:color w:val="000000"/>
              </w:rPr>
              <w:t>cher to lead in Performance Management of all staff.</w:t>
            </w:r>
          </w:p>
          <w:p w14:paraId="7BDF5711" w14:textId="77777777" w:rsidR="003D4E9A" w:rsidRPr="00A17A79" w:rsidRDefault="00493AE4" w:rsidP="00A17A79">
            <w:pPr>
              <w:numPr>
                <w:ilvl w:val="0"/>
                <w:numId w:val="5"/>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Work with the senior leaders to deliver an appropriate programme of professional development for all staff including quality coaching and mentoring, in line with the school improvement plan and performan</w:t>
            </w:r>
            <w:r w:rsidRPr="00A17A79">
              <w:rPr>
                <w:rFonts w:asciiTheme="majorHAnsi" w:eastAsia="Calibri" w:hAnsiTheme="majorHAnsi" w:cstheme="majorHAnsi"/>
                <w:color w:val="000000"/>
              </w:rPr>
              <w:t>ce management.</w:t>
            </w:r>
          </w:p>
          <w:p w14:paraId="421C21FC" w14:textId="77777777" w:rsidR="003D4E9A" w:rsidRPr="00A17A79" w:rsidRDefault="00493AE4" w:rsidP="00A17A79">
            <w:pPr>
              <w:numPr>
                <w:ilvl w:val="0"/>
                <w:numId w:val="5"/>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Support the Head Teacher in developing and maintaining high morale and confidence amongst all staff and set an example of high professional standards and leadership.</w:t>
            </w:r>
          </w:p>
          <w:p w14:paraId="4C508F4C" w14:textId="77777777" w:rsidR="003D4E9A" w:rsidRPr="00A17A79" w:rsidRDefault="00493AE4" w:rsidP="00A17A79">
            <w:pPr>
              <w:numPr>
                <w:ilvl w:val="0"/>
                <w:numId w:val="5"/>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Communicate relevant information to all staff in a timely and organised manner.</w:t>
            </w:r>
          </w:p>
          <w:p w14:paraId="0E6AE466" w14:textId="77777777" w:rsidR="003D4E9A" w:rsidRPr="00A17A79" w:rsidRDefault="00493AE4" w:rsidP="00A17A79">
            <w:pPr>
              <w:numPr>
                <w:ilvl w:val="0"/>
                <w:numId w:val="5"/>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Lead a Pha</w:t>
            </w:r>
            <w:r w:rsidRPr="00A17A79">
              <w:rPr>
                <w:rFonts w:asciiTheme="majorHAnsi" w:eastAsia="Calibri" w:hAnsiTheme="majorHAnsi" w:cstheme="majorHAnsi"/>
                <w:color w:val="000000"/>
              </w:rPr>
              <w:t>se of the school.</w:t>
            </w:r>
          </w:p>
          <w:p w14:paraId="49962CC7" w14:textId="4DCB6191" w:rsidR="00A17A79" w:rsidRPr="00A17A79" w:rsidRDefault="00A17A79" w:rsidP="00A17A79">
            <w:pPr>
              <w:numPr>
                <w:ilvl w:val="0"/>
                <w:numId w:val="5"/>
              </w:numPr>
              <w:pBdr>
                <w:top w:val="nil"/>
                <w:left w:val="nil"/>
                <w:bottom w:val="nil"/>
                <w:right w:val="nil"/>
                <w:between w:val="nil"/>
              </w:pBdr>
              <w:ind w:left="0"/>
              <w:rPr>
                <w:rFonts w:asciiTheme="majorHAnsi" w:hAnsiTheme="majorHAnsi" w:cstheme="majorHAnsi"/>
                <w:color w:val="000000"/>
              </w:rPr>
            </w:pPr>
          </w:p>
        </w:tc>
      </w:tr>
      <w:tr w:rsidR="003D4E9A" w:rsidRPr="00A17A79" w14:paraId="4D23ABE9" w14:textId="77777777">
        <w:trPr>
          <w:trHeight w:val="300"/>
        </w:trPr>
        <w:tc>
          <w:tcPr>
            <w:tcW w:w="11165" w:type="dxa"/>
          </w:tcPr>
          <w:p w14:paraId="47D83986" w14:textId="77777777" w:rsidR="003D4E9A" w:rsidRPr="00A17A79" w:rsidRDefault="00493AE4" w:rsidP="00A17A79">
            <w:pPr>
              <w:rPr>
                <w:rFonts w:asciiTheme="majorHAnsi" w:eastAsia="Calibri" w:hAnsiTheme="majorHAnsi" w:cstheme="majorHAnsi"/>
                <w:b/>
              </w:rPr>
            </w:pPr>
            <w:r w:rsidRPr="00A17A79">
              <w:rPr>
                <w:rFonts w:asciiTheme="majorHAnsi" w:eastAsia="Calibri" w:hAnsiTheme="majorHAnsi" w:cstheme="majorHAnsi"/>
                <w:b/>
              </w:rPr>
              <w:t>Developing Self and Working with Others</w:t>
            </w:r>
          </w:p>
        </w:tc>
      </w:tr>
      <w:tr w:rsidR="003D4E9A" w:rsidRPr="00A17A79" w14:paraId="7721EBC1" w14:textId="77777777">
        <w:trPr>
          <w:trHeight w:val="300"/>
        </w:trPr>
        <w:tc>
          <w:tcPr>
            <w:tcW w:w="11165" w:type="dxa"/>
          </w:tcPr>
          <w:p w14:paraId="6C86E880"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Through a visible presence on a day-to-day basis and at school events, create and maintain an effective partnership with parents and carers to support and improve pupils' achievement and personal development.</w:t>
            </w:r>
          </w:p>
          <w:p w14:paraId="0E92750F"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On a day-to-day basis, provide guidance and lea</w:t>
            </w:r>
            <w:r w:rsidRPr="00A17A79">
              <w:rPr>
                <w:rFonts w:asciiTheme="majorHAnsi" w:eastAsia="Calibri" w:hAnsiTheme="majorHAnsi" w:cstheme="majorHAnsi"/>
                <w:color w:val="000000"/>
              </w:rPr>
              <w:t>dership to ensure the highest possible standard of pupil care, record keeping and communication.</w:t>
            </w:r>
          </w:p>
          <w:p w14:paraId="23A16BFC"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Take a lead role in managing pupil behaviour across school and additionally by consistently modelling and implementing the agreed policy for pupil behaviour.</w:t>
            </w:r>
          </w:p>
          <w:p w14:paraId="02B86A7B"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w:t>
            </w:r>
            <w:r w:rsidRPr="00A17A79">
              <w:rPr>
                <w:rFonts w:asciiTheme="majorHAnsi" w:eastAsia="Calibri" w:hAnsiTheme="majorHAnsi" w:cstheme="majorHAnsi"/>
                <w:color w:val="000000"/>
              </w:rPr>
              <w:t>ake a lead role in the pastoral care of all staff by supporting the Head Teacher to develop positive working relationships and sustain motivation, with and between all staff.</w:t>
            </w:r>
          </w:p>
          <w:p w14:paraId="77D9B28B"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Treat people fairly, equitably and with dignity and respect to create and maintai</w:t>
            </w:r>
            <w:r w:rsidRPr="00A17A79">
              <w:rPr>
                <w:rFonts w:asciiTheme="majorHAnsi" w:eastAsia="Calibri" w:hAnsiTheme="majorHAnsi" w:cstheme="majorHAnsi"/>
                <w:color w:val="000000"/>
              </w:rPr>
              <w:t>n a positive school culture.</w:t>
            </w:r>
          </w:p>
          <w:p w14:paraId="75A371BC"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Support the Head Teacher in ensuring effective planning, allocation, support and evaluation of work is undertaken by teams and individuals, ensuring clear delegation of tasks and devolution of responsibilities.</w:t>
            </w:r>
          </w:p>
          <w:p w14:paraId="1A4F3827"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 xml:space="preserve">Acknowledge the </w:t>
            </w:r>
            <w:r w:rsidRPr="00A17A79">
              <w:rPr>
                <w:rFonts w:asciiTheme="majorHAnsi" w:eastAsia="Calibri" w:hAnsiTheme="majorHAnsi" w:cstheme="majorHAnsi"/>
                <w:color w:val="000000"/>
              </w:rPr>
              <w:t>responsibilities and celebrate the achievements of individuals and teams.</w:t>
            </w:r>
          </w:p>
          <w:p w14:paraId="6C29F792"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Develop and maintain a culture of high expectations for self and for others and take appropriate action when performance is unsatisfactory.</w:t>
            </w:r>
          </w:p>
          <w:p w14:paraId="210BA037"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lastRenderedPageBreak/>
              <w:t>Regularly review own practice, set persona</w:t>
            </w:r>
            <w:r w:rsidRPr="00A17A79">
              <w:rPr>
                <w:rFonts w:asciiTheme="majorHAnsi" w:eastAsia="Calibri" w:hAnsiTheme="majorHAnsi" w:cstheme="majorHAnsi"/>
                <w:color w:val="000000"/>
              </w:rPr>
              <w:t xml:space="preserve">l targets and take responsibility for your own personal development </w:t>
            </w:r>
          </w:p>
          <w:p w14:paraId="3E4298C7" w14:textId="77777777" w:rsidR="003D4E9A" w:rsidRPr="00A17A79" w:rsidRDefault="00493AE4" w:rsidP="00A17A79">
            <w:pPr>
              <w:numPr>
                <w:ilvl w:val="0"/>
                <w:numId w:val="1"/>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Manage own workload and that of others to allow an appropriate work/life balance.</w:t>
            </w:r>
          </w:p>
          <w:p w14:paraId="560E2157" w14:textId="00B51711" w:rsidR="00A17A79" w:rsidRPr="00A17A79" w:rsidRDefault="00A17A79" w:rsidP="00A17A79">
            <w:pPr>
              <w:pBdr>
                <w:top w:val="nil"/>
                <w:left w:val="nil"/>
                <w:bottom w:val="nil"/>
                <w:right w:val="nil"/>
                <w:between w:val="nil"/>
              </w:pBdr>
              <w:rPr>
                <w:rFonts w:asciiTheme="majorHAnsi" w:hAnsiTheme="majorHAnsi" w:cstheme="majorHAnsi"/>
                <w:color w:val="000000"/>
              </w:rPr>
            </w:pPr>
          </w:p>
        </w:tc>
      </w:tr>
      <w:tr w:rsidR="003D4E9A" w:rsidRPr="00A17A79" w14:paraId="1CB865F3" w14:textId="77777777">
        <w:tc>
          <w:tcPr>
            <w:tcW w:w="11165" w:type="dxa"/>
          </w:tcPr>
          <w:p w14:paraId="6B5E538E" w14:textId="77777777" w:rsidR="003D4E9A" w:rsidRPr="00A17A79" w:rsidRDefault="00493AE4" w:rsidP="00A17A79">
            <w:pPr>
              <w:rPr>
                <w:rFonts w:asciiTheme="majorHAnsi" w:eastAsia="Calibri" w:hAnsiTheme="majorHAnsi" w:cstheme="majorHAnsi"/>
                <w:b/>
              </w:rPr>
            </w:pPr>
            <w:r w:rsidRPr="00A17A79">
              <w:rPr>
                <w:rFonts w:asciiTheme="majorHAnsi" w:eastAsia="Calibri" w:hAnsiTheme="majorHAnsi" w:cstheme="majorHAnsi"/>
                <w:b/>
              </w:rPr>
              <w:lastRenderedPageBreak/>
              <w:t>Deploying staff and resources</w:t>
            </w:r>
          </w:p>
        </w:tc>
      </w:tr>
      <w:tr w:rsidR="003D4E9A" w:rsidRPr="00A17A79" w14:paraId="2DECA783" w14:textId="77777777">
        <w:tc>
          <w:tcPr>
            <w:tcW w:w="11165" w:type="dxa"/>
          </w:tcPr>
          <w:p w14:paraId="692BDC63" w14:textId="77777777" w:rsidR="003D4E9A" w:rsidRPr="00A17A79" w:rsidRDefault="00493AE4" w:rsidP="00A17A79">
            <w:pPr>
              <w:numPr>
                <w:ilvl w:val="0"/>
                <w:numId w:val="6"/>
              </w:numPr>
              <w:pBdr>
                <w:top w:val="nil"/>
                <w:left w:val="nil"/>
                <w:bottom w:val="nil"/>
                <w:right w:val="nil"/>
                <w:between w:val="nil"/>
              </w:pBdr>
              <w:ind w:left="0"/>
              <w:jc w:val="both"/>
              <w:rPr>
                <w:rFonts w:asciiTheme="majorHAnsi" w:hAnsiTheme="majorHAnsi" w:cstheme="majorHAnsi"/>
                <w:color w:val="000000"/>
              </w:rPr>
            </w:pPr>
            <w:r w:rsidRPr="00A17A79">
              <w:rPr>
                <w:rFonts w:asciiTheme="majorHAnsi" w:eastAsia="Calibri" w:hAnsiTheme="majorHAnsi" w:cstheme="majorHAnsi"/>
                <w:color w:val="000000"/>
              </w:rPr>
              <w:t>Working with other leaders, deploy people and resources efficiently and effectively.</w:t>
            </w:r>
          </w:p>
          <w:p w14:paraId="772DBDF5" w14:textId="77777777" w:rsidR="003D4E9A" w:rsidRPr="00A17A79" w:rsidRDefault="00493AE4" w:rsidP="00A17A79">
            <w:pPr>
              <w:numPr>
                <w:ilvl w:val="0"/>
                <w:numId w:val="6"/>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Participate in recruitment and selection.</w:t>
            </w:r>
          </w:p>
          <w:p w14:paraId="52B2BC3F" w14:textId="35C8E609" w:rsidR="00A17A79" w:rsidRPr="00A17A79" w:rsidRDefault="00A17A79" w:rsidP="00A17A79">
            <w:pPr>
              <w:numPr>
                <w:ilvl w:val="0"/>
                <w:numId w:val="6"/>
              </w:numPr>
              <w:pBdr>
                <w:top w:val="nil"/>
                <w:left w:val="nil"/>
                <w:bottom w:val="nil"/>
                <w:right w:val="nil"/>
                <w:between w:val="nil"/>
              </w:pBdr>
              <w:ind w:left="0"/>
              <w:rPr>
                <w:rFonts w:asciiTheme="majorHAnsi" w:hAnsiTheme="majorHAnsi" w:cstheme="majorHAnsi"/>
                <w:color w:val="000000"/>
              </w:rPr>
            </w:pPr>
          </w:p>
        </w:tc>
      </w:tr>
      <w:tr w:rsidR="003D4E9A" w:rsidRPr="00A17A79" w14:paraId="2440DE6C" w14:textId="77777777">
        <w:tc>
          <w:tcPr>
            <w:tcW w:w="11165" w:type="dxa"/>
          </w:tcPr>
          <w:p w14:paraId="6AE31245" w14:textId="77777777" w:rsidR="003D4E9A" w:rsidRPr="00A17A79" w:rsidRDefault="00493AE4" w:rsidP="00A17A79">
            <w:pPr>
              <w:rPr>
                <w:rFonts w:asciiTheme="majorHAnsi" w:eastAsia="Calibri" w:hAnsiTheme="majorHAnsi" w:cstheme="majorHAnsi"/>
                <w:b/>
              </w:rPr>
            </w:pPr>
            <w:r w:rsidRPr="00A17A79">
              <w:rPr>
                <w:rFonts w:asciiTheme="majorHAnsi" w:eastAsia="Calibri" w:hAnsiTheme="majorHAnsi" w:cstheme="majorHAnsi"/>
                <w:b/>
              </w:rPr>
              <w:t>Accountability</w:t>
            </w:r>
          </w:p>
        </w:tc>
      </w:tr>
      <w:tr w:rsidR="003D4E9A" w:rsidRPr="00A17A79" w14:paraId="1E7B5337" w14:textId="77777777">
        <w:tc>
          <w:tcPr>
            <w:tcW w:w="11165" w:type="dxa"/>
          </w:tcPr>
          <w:p w14:paraId="67A1AABA" w14:textId="77777777" w:rsidR="003D4E9A" w:rsidRPr="00A17A79" w:rsidRDefault="00493AE4" w:rsidP="00A17A79">
            <w:pPr>
              <w:numPr>
                <w:ilvl w:val="0"/>
                <w:numId w:val="7"/>
              </w:numPr>
              <w:pBdr>
                <w:top w:val="nil"/>
                <w:left w:val="nil"/>
                <w:bottom w:val="nil"/>
                <w:right w:val="nil"/>
                <w:between w:val="nil"/>
              </w:pBdr>
              <w:ind w:left="0"/>
              <w:jc w:val="both"/>
              <w:rPr>
                <w:rFonts w:asciiTheme="majorHAnsi" w:hAnsiTheme="majorHAnsi" w:cstheme="majorHAnsi"/>
                <w:color w:val="000000"/>
              </w:rPr>
            </w:pPr>
            <w:r w:rsidRPr="00A17A79">
              <w:rPr>
                <w:rFonts w:asciiTheme="majorHAnsi" w:eastAsia="Calibri" w:hAnsiTheme="majorHAnsi" w:cstheme="majorHAnsi"/>
                <w:color w:val="000000"/>
              </w:rPr>
              <w:t>Supporting the Head Teacher and Governors in accounting for the efficiency and effectiveness of the school to all relevant stakeholders.</w:t>
            </w:r>
          </w:p>
          <w:p w14:paraId="401F8513" w14:textId="77777777" w:rsidR="003D4E9A" w:rsidRPr="00A17A79" w:rsidRDefault="00493AE4" w:rsidP="00A17A79">
            <w:pPr>
              <w:numPr>
                <w:ilvl w:val="0"/>
                <w:numId w:val="7"/>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Promote and protect the health and safety welfare of pupils and staff.</w:t>
            </w:r>
          </w:p>
          <w:p w14:paraId="38A97873" w14:textId="77777777" w:rsidR="003D4E9A" w:rsidRPr="00A17A79" w:rsidRDefault="00493AE4" w:rsidP="00A17A79">
            <w:pPr>
              <w:numPr>
                <w:ilvl w:val="0"/>
                <w:numId w:val="7"/>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Take responsibility for promoting and monitoring safeguarding of children and young people within the school.</w:t>
            </w:r>
          </w:p>
          <w:p w14:paraId="14410C23" w14:textId="30DD6647" w:rsidR="00A17A79" w:rsidRPr="00A17A79" w:rsidRDefault="00A17A79" w:rsidP="00A17A79">
            <w:pPr>
              <w:numPr>
                <w:ilvl w:val="0"/>
                <w:numId w:val="7"/>
              </w:numPr>
              <w:pBdr>
                <w:top w:val="nil"/>
                <w:left w:val="nil"/>
                <w:bottom w:val="nil"/>
                <w:right w:val="nil"/>
                <w:between w:val="nil"/>
              </w:pBdr>
              <w:ind w:left="0"/>
              <w:rPr>
                <w:rFonts w:asciiTheme="majorHAnsi" w:hAnsiTheme="majorHAnsi" w:cstheme="majorHAnsi"/>
                <w:color w:val="000000"/>
              </w:rPr>
            </w:pPr>
          </w:p>
        </w:tc>
      </w:tr>
      <w:tr w:rsidR="003D4E9A" w:rsidRPr="00A17A79" w14:paraId="755BD505" w14:textId="77777777">
        <w:tc>
          <w:tcPr>
            <w:tcW w:w="11165" w:type="dxa"/>
          </w:tcPr>
          <w:p w14:paraId="7C3416CE" w14:textId="77777777" w:rsidR="003D4E9A" w:rsidRPr="00A17A79" w:rsidRDefault="00493AE4" w:rsidP="00A17A79">
            <w:pPr>
              <w:pBdr>
                <w:top w:val="nil"/>
                <w:left w:val="nil"/>
                <w:bottom w:val="nil"/>
                <w:right w:val="nil"/>
                <w:between w:val="nil"/>
              </w:pBdr>
              <w:rPr>
                <w:rFonts w:asciiTheme="majorHAnsi" w:eastAsia="Calibri" w:hAnsiTheme="majorHAnsi" w:cstheme="majorHAnsi"/>
                <w:color w:val="000000"/>
              </w:rPr>
            </w:pPr>
            <w:r w:rsidRPr="00A17A79">
              <w:rPr>
                <w:rFonts w:asciiTheme="majorHAnsi" w:eastAsia="Calibri" w:hAnsiTheme="majorHAnsi" w:cstheme="majorHAnsi"/>
                <w:b/>
                <w:color w:val="000000"/>
              </w:rPr>
              <w:t>Specific Responsibilities</w:t>
            </w:r>
          </w:p>
        </w:tc>
      </w:tr>
      <w:tr w:rsidR="003D4E9A" w:rsidRPr="00A17A79" w14:paraId="6B32123B" w14:textId="77777777">
        <w:tc>
          <w:tcPr>
            <w:tcW w:w="11165" w:type="dxa"/>
          </w:tcPr>
          <w:p w14:paraId="5F080824" w14:textId="77777777" w:rsidR="003D4E9A" w:rsidRPr="00A17A79" w:rsidRDefault="00493AE4" w:rsidP="00A17A79">
            <w:pPr>
              <w:numPr>
                <w:ilvl w:val="0"/>
                <w:numId w:val="9"/>
              </w:numPr>
              <w:pBdr>
                <w:top w:val="nil"/>
                <w:left w:val="nil"/>
                <w:bottom w:val="nil"/>
                <w:right w:val="nil"/>
                <w:between w:val="nil"/>
              </w:pBdr>
              <w:ind w:left="0"/>
              <w:jc w:val="both"/>
              <w:rPr>
                <w:rFonts w:asciiTheme="majorHAnsi" w:hAnsiTheme="majorHAnsi" w:cstheme="majorHAnsi"/>
                <w:color w:val="000000"/>
              </w:rPr>
            </w:pPr>
            <w:r w:rsidRPr="00A17A79">
              <w:rPr>
                <w:rFonts w:asciiTheme="majorHAnsi" w:eastAsia="Calibri" w:hAnsiTheme="majorHAnsi" w:cstheme="majorHAnsi"/>
                <w:color w:val="000000"/>
              </w:rPr>
              <w:t>Deputise for the Head Teacher in her absence.</w:t>
            </w:r>
          </w:p>
          <w:p w14:paraId="522D3980" w14:textId="77777777" w:rsidR="003D4E9A" w:rsidRPr="00A17A79" w:rsidRDefault="00493AE4" w:rsidP="00A17A79">
            <w:pPr>
              <w:numPr>
                <w:ilvl w:val="0"/>
                <w:numId w:val="8"/>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Take a major role in the day-to-day running of the school, attending daily and weekly meetings and leading them as required.</w:t>
            </w:r>
          </w:p>
          <w:p w14:paraId="2C03B6F9" w14:textId="77777777" w:rsidR="003D4E9A" w:rsidRPr="00A17A79" w:rsidRDefault="00493AE4" w:rsidP="00A17A79">
            <w:pPr>
              <w:numPr>
                <w:ilvl w:val="0"/>
                <w:numId w:val="8"/>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 xml:space="preserve"> Contribute to a positive ethos for learning.</w:t>
            </w:r>
          </w:p>
          <w:p w14:paraId="258F2F46" w14:textId="77777777" w:rsidR="003D4E9A" w:rsidRPr="00A17A79" w:rsidRDefault="00493AE4" w:rsidP="00A17A79">
            <w:pPr>
              <w:numPr>
                <w:ilvl w:val="0"/>
                <w:numId w:val="8"/>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 xml:space="preserve"> Provide an exciting, stimulating and c</w:t>
            </w:r>
            <w:r w:rsidRPr="00A17A79">
              <w:rPr>
                <w:rFonts w:asciiTheme="majorHAnsi" w:eastAsia="Calibri" w:hAnsiTheme="majorHAnsi" w:cstheme="majorHAnsi"/>
                <w:color w:val="000000"/>
              </w:rPr>
              <w:t>reative curriculum.</w:t>
            </w:r>
          </w:p>
          <w:p w14:paraId="0115487B" w14:textId="77777777" w:rsidR="003D4E9A" w:rsidRPr="00A17A79" w:rsidRDefault="00493AE4" w:rsidP="00A17A79">
            <w:pPr>
              <w:numPr>
                <w:ilvl w:val="0"/>
                <w:numId w:val="8"/>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 xml:space="preserve"> Promote the values and achievements of the school to the community.</w:t>
            </w:r>
          </w:p>
          <w:p w14:paraId="288A4511" w14:textId="77777777" w:rsidR="003D4E9A" w:rsidRPr="00A17A79" w:rsidRDefault="00493AE4" w:rsidP="00A17A79">
            <w:pPr>
              <w:numPr>
                <w:ilvl w:val="0"/>
                <w:numId w:val="8"/>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Support the Head Teacher and Governors in annual budget planning and monitoring.</w:t>
            </w:r>
          </w:p>
          <w:p w14:paraId="5B88615C" w14:textId="77777777" w:rsidR="003D4E9A" w:rsidRPr="00A17A79" w:rsidRDefault="00493AE4" w:rsidP="00A17A79">
            <w:pPr>
              <w:numPr>
                <w:ilvl w:val="0"/>
                <w:numId w:val="8"/>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To take whole school assemblies when required.</w:t>
            </w:r>
          </w:p>
          <w:p w14:paraId="1A0BF701" w14:textId="77777777" w:rsidR="003D4E9A" w:rsidRPr="00A17A79" w:rsidRDefault="00493AE4" w:rsidP="00A17A79">
            <w:pPr>
              <w:numPr>
                <w:ilvl w:val="0"/>
                <w:numId w:val="8"/>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 xml:space="preserve">Timetabling and cover for whole school </w:t>
            </w:r>
            <w:r w:rsidRPr="00A17A79">
              <w:rPr>
                <w:rFonts w:asciiTheme="majorHAnsi" w:eastAsia="Calibri" w:hAnsiTheme="majorHAnsi" w:cstheme="majorHAnsi"/>
                <w:color w:val="000000"/>
              </w:rPr>
              <w:t>matters.</w:t>
            </w:r>
          </w:p>
          <w:p w14:paraId="107DE510" w14:textId="77777777" w:rsidR="003D4E9A" w:rsidRPr="00A17A79" w:rsidRDefault="00493AE4" w:rsidP="00A17A79">
            <w:pPr>
              <w:numPr>
                <w:ilvl w:val="0"/>
                <w:numId w:val="8"/>
              </w:numPr>
              <w:pBdr>
                <w:top w:val="nil"/>
                <w:left w:val="nil"/>
                <w:bottom w:val="nil"/>
                <w:right w:val="nil"/>
                <w:between w:val="nil"/>
              </w:pBdr>
              <w:ind w:left="0"/>
              <w:rPr>
                <w:rFonts w:asciiTheme="majorHAnsi" w:hAnsiTheme="majorHAnsi" w:cstheme="majorHAnsi"/>
                <w:color w:val="000000"/>
              </w:rPr>
            </w:pPr>
            <w:r w:rsidRPr="00A17A79">
              <w:rPr>
                <w:rFonts w:asciiTheme="majorHAnsi" w:eastAsia="Calibri" w:hAnsiTheme="majorHAnsi" w:cstheme="majorHAnsi"/>
                <w:color w:val="000000"/>
              </w:rPr>
              <w:t>Undertake such reasonable activities that the Head Teacher and Governors may from time to time require.</w:t>
            </w:r>
          </w:p>
          <w:p w14:paraId="580FA4CC" w14:textId="587EB8A1" w:rsidR="00A17A79" w:rsidRPr="00A17A79" w:rsidRDefault="00A17A79" w:rsidP="00A17A79">
            <w:pPr>
              <w:numPr>
                <w:ilvl w:val="0"/>
                <w:numId w:val="8"/>
              </w:numPr>
              <w:pBdr>
                <w:top w:val="nil"/>
                <w:left w:val="nil"/>
                <w:bottom w:val="nil"/>
                <w:right w:val="nil"/>
                <w:between w:val="nil"/>
              </w:pBdr>
              <w:ind w:left="0"/>
              <w:rPr>
                <w:rFonts w:asciiTheme="majorHAnsi" w:hAnsiTheme="majorHAnsi" w:cstheme="majorHAnsi"/>
                <w:color w:val="000000"/>
              </w:rPr>
            </w:pPr>
          </w:p>
        </w:tc>
      </w:tr>
      <w:tr w:rsidR="003D4E9A" w:rsidRPr="00A17A79" w14:paraId="41445B59" w14:textId="77777777">
        <w:tc>
          <w:tcPr>
            <w:tcW w:w="11165" w:type="dxa"/>
          </w:tcPr>
          <w:p w14:paraId="7AF23F64" w14:textId="77777777" w:rsidR="003D4E9A" w:rsidRPr="00A17A79" w:rsidRDefault="00493AE4" w:rsidP="00A17A79">
            <w:pPr>
              <w:rPr>
                <w:rFonts w:asciiTheme="majorHAnsi" w:eastAsia="Calibri" w:hAnsiTheme="majorHAnsi" w:cstheme="majorHAnsi"/>
                <w:b/>
              </w:rPr>
            </w:pPr>
            <w:r w:rsidRPr="00A17A79">
              <w:rPr>
                <w:rFonts w:asciiTheme="majorHAnsi" w:eastAsia="Calibri" w:hAnsiTheme="majorHAnsi" w:cstheme="majorHAnsi"/>
                <w:b/>
              </w:rPr>
              <w:t>General</w:t>
            </w:r>
          </w:p>
          <w:p w14:paraId="3A76D724" w14:textId="77777777" w:rsidR="003D4E9A" w:rsidRPr="00A17A79" w:rsidRDefault="00493AE4" w:rsidP="00A17A79">
            <w:pPr>
              <w:numPr>
                <w:ilvl w:val="0"/>
                <w:numId w:val="2"/>
              </w:numPr>
              <w:ind w:left="0"/>
              <w:rPr>
                <w:rFonts w:asciiTheme="majorHAnsi" w:hAnsiTheme="majorHAnsi" w:cstheme="majorHAnsi"/>
              </w:rPr>
            </w:pPr>
            <w:r w:rsidRPr="00A17A79">
              <w:rPr>
                <w:rFonts w:asciiTheme="majorHAnsi" w:eastAsia="Calibri" w:hAnsiTheme="majorHAnsi" w:cstheme="majorHAnsi"/>
              </w:rPr>
              <w:t>To participate in the performance and development review process, taking personal responsibility for identification of learning, development and training opportunities in discussion with line manager.</w:t>
            </w:r>
          </w:p>
          <w:p w14:paraId="7C2844A2" w14:textId="77777777" w:rsidR="003D4E9A" w:rsidRPr="00A17A79" w:rsidRDefault="00493AE4" w:rsidP="00A17A79">
            <w:pPr>
              <w:numPr>
                <w:ilvl w:val="0"/>
                <w:numId w:val="2"/>
              </w:numPr>
              <w:ind w:left="0"/>
              <w:rPr>
                <w:rFonts w:asciiTheme="majorHAnsi" w:hAnsiTheme="majorHAnsi" w:cstheme="majorHAnsi"/>
              </w:rPr>
            </w:pPr>
            <w:r w:rsidRPr="00A17A79">
              <w:rPr>
                <w:rFonts w:asciiTheme="majorHAnsi" w:eastAsia="Calibri" w:hAnsiTheme="majorHAnsi" w:cstheme="majorHAnsi"/>
              </w:rPr>
              <w:t>To comply with individual responsibilities, in accordan</w:t>
            </w:r>
            <w:r w:rsidRPr="00A17A79">
              <w:rPr>
                <w:rFonts w:asciiTheme="majorHAnsi" w:eastAsia="Calibri" w:hAnsiTheme="majorHAnsi" w:cstheme="majorHAnsi"/>
              </w:rPr>
              <w:t>ce with the role, for health &amp; safety in the workplace.</w:t>
            </w:r>
          </w:p>
          <w:p w14:paraId="78B649EE" w14:textId="77777777" w:rsidR="003D4E9A" w:rsidRDefault="00493AE4" w:rsidP="00A17A79">
            <w:pPr>
              <w:numPr>
                <w:ilvl w:val="0"/>
                <w:numId w:val="2"/>
              </w:numPr>
              <w:ind w:left="0"/>
              <w:rPr>
                <w:rFonts w:asciiTheme="majorHAnsi" w:eastAsia="Calibri" w:hAnsiTheme="majorHAnsi" w:cstheme="majorHAnsi"/>
              </w:rPr>
            </w:pPr>
            <w:r w:rsidRPr="00A17A79">
              <w:rPr>
                <w:rFonts w:asciiTheme="majorHAnsi" w:eastAsia="Calibri" w:hAnsiTheme="majorHAnsi" w:cstheme="majorHAnsi"/>
              </w:rPr>
              <w:t>To ensure that all duties and services provided are in accordance with the School’s Equal Opportunities Policy.</w:t>
            </w:r>
          </w:p>
          <w:p w14:paraId="731D2C96" w14:textId="6E561D7E" w:rsidR="00A17A79" w:rsidRPr="00A17A79" w:rsidRDefault="00A17A79" w:rsidP="00A17A79">
            <w:pPr>
              <w:numPr>
                <w:ilvl w:val="0"/>
                <w:numId w:val="2"/>
              </w:numPr>
              <w:ind w:left="0"/>
              <w:rPr>
                <w:rFonts w:asciiTheme="majorHAnsi" w:eastAsia="Calibri" w:hAnsiTheme="majorHAnsi" w:cstheme="majorHAnsi"/>
              </w:rPr>
            </w:pPr>
          </w:p>
        </w:tc>
      </w:tr>
    </w:tbl>
    <w:p w14:paraId="76712BB0" w14:textId="77777777" w:rsidR="003D4E9A" w:rsidRDefault="003D4E9A">
      <w:pPr>
        <w:rPr>
          <w:sz w:val="20"/>
          <w:szCs w:val="20"/>
        </w:rPr>
      </w:pPr>
    </w:p>
    <w:sectPr w:rsidR="003D4E9A">
      <w:headerReference w:type="default" r:id="rId7"/>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35D3" w14:textId="77777777" w:rsidR="00493AE4" w:rsidRDefault="00493AE4" w:rsidP="00A17A79">
      <w:r>
        <w:separator/>
      </w:r>
    </w:p>
  </w:endnote>
  <w:endnote w:type="continuationSeparator" w:id="0">
    <w:p w14:paraId="7553AE64" w14:textId="77777777" w:rsidR="00493AE4" w:rsidRDefault="00493AE4" w:rsidP="00A1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53801" w14:textId="77777777" w:rsidR="00493AE4" w:rsidRDefault="00493AE4" w:rsidP="00A17A79">
      <w:r>
        <w:separator/>
      </w:r>
    </w:p>
  </w:footnote>
  <w:footnote w:type="continuationSeparator" w:id="0">
    <w:p w14:paraId="0A0A1A33" w14:textId="77777777" w:rsidR="00493AE4" w:rsidRDefault="00493AE4" w:rsidP="00A17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0643" w14:textId="529B3278" w:rsidR="00A17A79" w:rsidRDefault="00A17A79">
    <w:pPr>
      <w:pStyle w:val="Header"/>
    </w:pPr>
    <w:r w:rsidRPr="009A5FC0">
      <w:rPr>
        <w:noProof/>
      </w:rPr>
      <w:drawing>
        <wp:anchor distT="0" distB="0" distL="114300" distR="114300" simplePos="0" relativeHeight="251659264" behindDoc="0" locked="0" layoutInCell="1" allowOverlap="1" wp14:anchorId="26EC0787" wp14:editId="2B28E0B6">
          <wp:simplePos x="0" y="0"/>
          <wp:positionH relativeFrom="margin">
            <wp:align>left</wp:align>
          </wp:positionH>
          <wp:positionV relativeFrom="paragraph">
            <wp:posOffset>-257810</wp:posOffset>
          </wp:positionV>
          <wp:extent cx="106680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23B"/>
    <w:multiLevelType w:val="multilevel"/>
    <w:tmpl w:val="1F7C5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F8627E"/>
    <w:multiLevelType w:val="multilevel"/>
    <w:tmpl w:val="8D3A5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E50FBB"/>
    <w:multiLevelType w:val="multilevel"/>
    <w:tmpl w:val="3AD8D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B60CE0"/>
    <w:multiLevelType w:val="multilevel"/>
    <w:tmpl w:val="4DEA9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141C7B"/>
    <w:multiLevelType w:val="multilevel"/>
    <w:tmpl w:val="921CC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E132B3"/>
    <w:multiLevelType w:val="multilevel"/>
    <w:tmpl w:val="67CC5D9A"/>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6" w15:restartNumberingAfterBreak="0">
    <w:nsid w:val="67BB3809"/>
    <w:multiLevelType w:val="multilevel"/>
    <w:tmpl w:val="F92A4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6237A7"/>
    <w:multiLevelType w:val="multilevel"/>
    <w:tmpl w:val="90709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9318B5"/>
    <w:multiLevelType w:val="multilevel"/>
    <w:tmpl w:val="312E2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3"/>
  </w:num>
  <w:num w:numId="4">
    <w:abstractNumId w:val="4"/>
  </w:num>
  <w:num w:numId="5">
    <w:abstractNumId w:val="6"/>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9A"/>
    <w:rsid w:val="003D4E9A"/>
    <w:rsid w:val="00493AE4"/>
    <w:rsid w:val="00497A24"/>
    <w:rsid w:val="00A1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16FF"/>
  <w15:docId w15:val="{EFA61C40-9EC1-4B99-A2A9-0C88B67E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000000"/>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color w:val="000000"/>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00000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A17A79"/>
    <w:pPr>
      <w:tabs>
        <w:tab w:val="center" w:pos="4513"/>
        <w:tab w:val="right" w:pos="9026"/>
      </w:tabs>
    </w:pPr>
  </w:style>
  <w:style w:type="character" w:customStyle="1" w:styleId="HeaderChar">
    <w:name w:val="Header Char"/>
    <w:basedOn w:val="DefaultParagraphFont"/>
    <w:link w:val="Header"/>
    <w:uiPriority w:val="99"/>
    <w:rsid w:val="00A17A79"/>
  </w:style>
  <w:style w:type="paragraph" w:styleId="Footer">
    <w:name w:val="footer"/>
    <w:basedOn w:val="Normal"/>
    <w:link w:val="FooterChar"/>
    <w:uiPriority w:val="99"/>
    <w:unhideWhenUsed/>
    <w:rsid w:val="00A17A79"/>
    <w:pPr>
      <w:tabs>
        <w:tab w:val="center" w:pos="4513"/>
        <w:tab w:val="right" w:pos="9026"/>
      </w:tabs>
    </w:pPr>
  </w:style>
  <w:style w:type="character" w:customStyle="1" w:styleId="FooterChar">
    <w:name w:val="Footer Char"/>
    <w:basedOn w:val="DefaultParagraphFont"/>
    <w:link w:val="Footer"/>
    <w:uiPriority w:val="99"/>
    <w:rsid w:val="00A1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Johnson</dc:creator>
  <cp:lastModifiedBy>Claire Johnson</cp:lastModifiedBy>
  <cp:revision>3</cp:revision>
  <dcterms:created xsi:type="dcterms:W3CDTF">2025-10-21T08:58:00Z</dcterms:created>
  <dcterms:modified xsi:type="dcterms:W3CDTF">2025-10-21T08:59:00Z</dcterms:modified>
</cp:coreProperties>
</file>