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3E155" w14:textId="5E9590EE" w:rsidR="00EC73FD" w:rsidRPr="00267D93" w:rsidRDefault="00267D93">
      <w:pPr>
        <w:rPr>
          <w:b/>
        </w:rPr>
      </w:pPr>
      <w:r w:rsidRPr="00267D93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21B7F82" wp14:editId="43F76615">
            <wp:simplePos x="0" y="0"/>
            <wp:positionH relativeFrom="margin">
              <wp:align>right</wp:align>
            </wp:positionH>
            <wp:positionV relativeFrom="paragraph">
              <wp:posOffset>-520700</wp:posOffset>
            </wp:positionV>
            <wp:extent cx="1336084" cy="1245870"/>
            <wp:effectExtent l="0" t="0" r="0" b="0"/>
            <wp:wrapNone/>
            <wp:docPr id="1" name="Picture 1" descr="C:\Users\chughes\Documents\PastedGraphic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ghes\Documents\PastedGraphic-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84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730">
        <w:rPr>
          <w:rFonts w:ascii="Cambria" w:hAnsi="Cambria"/>
          <w:b/>
          <w:color w:val="7F7F7F" w:themeColor="text1" w:themeTint="80"/>
          <w:sz w:val="56"/>
        </w:rPr>
        <w:t>Deputy Headteacher</w:t>
      </w:r>
      <w:r w:rsidRPr="00267D93">
        <w:rPr>
          <w:rFonts w:ascii="Cambria" w:hAnsi="Cambria"/>
          <w:b/>
          <w:color w:val="7F7F7F" w:themeColor="text1" w:themeTint="80"/>
          <w:sz w:val="56"/>
        </w:rPr>
        <w:t xml:space="preserve"> </w:t>
      </w:r>
    </w:p>
    <w:p w14:paraId="75F86DCA" w14:textId="77777777" w:rsidR="00267D93" w:rsidRDefault="00267D93"/>
    <w:p w14:paraId="5698DE82" w14:textId="6A899F8B" w:rsidR="00267D93" w:rsidRPr="007D5CC2" w:rsidRDefault="00C77148" w:rsidP="00196F6B">
      <w:pPr>
        <w:shd w:val="clear" w:color="auto" w:fill="C00000"/>
        <w:jc w:val="center"/>
        <w:rPr>
          <w:rFonts w:ascii="Cambria" w:hAnsi="Cambria"/>
          <w:color w:val="FFFFFF"/>
          <w:sz w:val="28"/>
        </w:rPr>
      </w:pPr>
      <w:r>
        <w:rPr>
          <w:rFonts w:ascii="Cambria" w:hAnsi="Cambria"/>
          <w:b/>
          <w:color w:val="FFFFFF"/>
          <w:sz w:val="28"/>
        </w:rPr>
        <w:t>Person Specification</w:t>
      </w:r>
      <w:bookmarkStart w:id="0" w:name="_GoBack"/>
      <w:bookmarkEnd w:id="0"/>
    </w:p>
    <w:tbl>
      <w:tblPr>
        <w:tblStyle w:val="TableGrid"/>
        <w:tblW w:w="9637" w:type="dxa"/>
        <w:tblInd w:w="6" w:type="dxa"/>
        <w:tblCellMar>
          <w:top w:w="50" w:type="dxa"/>
          <w:left w:w="107" w:type="dxa"/>
          <w:bottom w:w="2" w:type="dxa"/>
          <w:right w:w="50" w:type="dxa"/>
        </w:tblCellMar>
        <w:tblLook w:val="04A0" w:firstRow="1" w:lastRow="0" w:firstColumn="1" w:lastColumn="0" w:noHBand="0" w:noVBand="1"/>
      </w:tblPr>
      <w:tblGrid>
        <w:gridCol w:w="6803"/>
        <w:gridCol w:w="1417"/>
        <w:gridCol w:w="1417"/>
      </w:tblGrid>
      <w:tr w:rsidR="00596609" w:rsidRPr="00596609" w14:paraId="00AA5B7C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F126D68" w14:textId="0BFF370F" w:rsidR="00596609" w:rsidRPr="00596609" w:rsidRDefault="00596609" w:rsidP="005966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Arial" w:hAnsi="Cambria" w:cs="Arial"/>
                <w:b/>
                <w:sz w:val="24"/>
                <w:szCs w:val="24"/>
              </w:rPr>
              <w:t>Qualifications and Training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0FC0D57" w14:textId="59CFE5A2" w:rsidR="00596609" w:rsidRPr="00596609" w:rsidRDefault="00596609" w:rsidP="00596609">
            <w:pPr>
              <w:ind w:left="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B09C3D3" w14:textId="030B964D" w:rsidR="00596609" w:rsidRPr="00596609" w:rsidRDefault="00596609" w:rsidP="00596609">
            <w:pPr>
              <w:spacing w:line="239" w:lineRule="auto"/>
              <w:ind w:left="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Desirable</w:t>
            </w:r>
          </w:p>
        </w:tc>
      </w:tr>
      <w:tr w:rsidR="00596609" w:rsidRPr="00596609" w14:paraId="565ABDB7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51C1" w14:textId="58EFF6D7" w:rsidR="00596609" w:rsidRPr="00596609" w:rsidRDefault="00596609" w:rsidP="00596609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 xml:space="preserve">Qualified Teacher </w:t>
            </w:r>
            <w:r>
              <w:rPr>
                <w:rFonts w:ascii="Cambria" w:eastAsia="Arial" w:hAnsi="Cambria" w:cs="Arial"/>
                <w:sz w:val="24"/>
                <w:szCs w:val="24"/>
              </w:rPr>
              <w:t>S</w:t>
            </w:r>
            <w:r w:rsidRPr="00596609">
              <w:rPr>
                <w:rFonts w:ascii="Cambria" w:eastAsia="Arial" w:hAnsi="Cambria" w:cs="Arial"/>
                <w:sz w:val="24"/>
                <w:szCs w:val="24"/>
              </w:rPr>
              <w:t>tatus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12B50" w14:textId="08DD7F62" w:rsidR="00596609" w:rsidRPr="00596609" w:rsidRDefault="00596609" w:rsidP="00596609">
            <w:pPr>
              <w:ind w:right="56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6501" w14:textId="346C8DF2" w:rsidR="00596609" w:rsidRPr="00596609" w:rsidRDefault="00596609" w:rsidP="00596609">
            <w:pPr>
              <w:ind w:left="1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96609" w:rsidRPr="00596609" w14:paraId="111764C7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CF3F6" w14:textId="438E515C" w:rsidR="00596609" w:rsidRPr="00596609" w:rsidRDefault="00596609" w:rsidP="00596609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>Graduate or equivalent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2671" w14:textId="45D40519" w:rsidR="00596609" w:rsidRPr="00596609" w:rsidRDefault="00596609" w:rsidP="00596609">
            <w:pPr>
              <w:ind w:right="56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A37B" w14:textId="71D45F47" w:rsidR="00596609" w:rsidRPr="00596609" w:rsidRDefault="00596609" w:rsidP="00596609">
            <w:pPr>
              <w:ind w:left="1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96609" w:rsidRPr="00596609" w14:paraId="0E45FE5E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D785" w14:textId="7B5826C4" w:rsidR="00596609" w:rsidRPr="00596609" w:rsidRDefault="00596609" w:rsidP="00596609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>Evidence of continuous professional development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F01F" w14:textId="7FD436B1" w:rsidR="00596609" w:rsidRPr="00596609" w:rsidRDefault="00596609" w:rsidP="00596609">
            <w:pPr>
              <w:ind w:right="56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90D4" w14:textId="0B43307F" w:rsidR="00596609" w:rsidRPr="00596609" w:rsidRDefault="00596609" w:rsidP="00596609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96609" w:rsidRPr="00596609" w14:paraId="2C33D5E5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B84B" w14:textId="299BA235" w:rsidR="00596609" w:rsidRPr="00596609" w:rsidRDefault="00596609" w:rsidP="00596609">
            <w:pPr>
              <w:rPr>
                <w:rFonts w:ascii="Cambria" w:eastAsia="Arial" w:hAnsi="Cambria" w:cs="Arial"/>
                <w:sz w:val="24"/>
                <w:szCs w:val="24"/>
              </w:rPr>
            </w:pPr>
            <w:r>
              <w:rPr>
                <w:rFonts w:ascii="Cambria" w:eastAsia="Arial" w:hAnsi="Cambria" w:cs="Arial"/>
                <w:sz w:val="24"/>
                <w:szCs w:val="24"/>
              </w:rPr>
              <w:t>NPQSL or equivalent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FC833" w14:textId="77777777" w:rsidR="00596609" w:rsidRPr="00596609" w:rsidRDefault="00596609" w:rsidP="00596609">
            <w:pPr>
              <w:ind w:right="56"/>
              <w:jc w:val="center"/>
              <w:rPr>
                <w:rFonts w:ascii="Cambria" w:eastAsia="Arial" w:hAnsi="Cambria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13CA" w14:textId="210E241D" w:rsidR="00596609" w:rsidRPr="00596609" w:rsidRDefault="00596609" w:rsidP="00596609">
            <w:pPr>
              <w:ind w:left="6"/>
              <w:jc w:val="center"/>
              <w:rPr>
                <w:rFonts w:ascii="Cambria" w:eastAsia="Arial" w:hAnsi="Cambria" w:cs="Arial"/>
                <w:b/>
                <w:sz w:val="24"/>
                <w:szCs w:val="24"/>
              </w:rPr>
            </w:pPr>
            <w:r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</w:tr>
      <w:tr w:rsidR="00596609" w:rsidRPr="00596609" w14:paraId="177491E0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2E3C1E76" w14:textId="2BA825EB" w:rsidR="00596609" w:rsidRPr="00596609" w:rsidRDefault="00596609" w:rsidP="0059660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Arial" w:hAnsi="Cambria" w:cs="Arial"/>
                <w:b/>
                <w:sz w:val="24"/>
                <w:szCs w:val="24"/>
              </w:rPr>
              <w:t>Experience and Skills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53696531" w14:textId="6B0EF6F3" w:rsidR="00596609" w:rsidRPr="00596609" w:rsidRDefault="00596609" w:rsidP="00596609">
            <w:pPr>
              <w:ind w:left="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D5BD7DB" w14:textId="747F9BC6" w:rsidR="00596609" w:rsidRPr="00596609" w:rsidRDefault="00596609" w:rsidP="00596609">
            <w:pPr>
              <w:ind w:left="1"/>
              <w:jc w:val="center"/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  <w:szCs w:val="24"/>
              </w:rPr>
              <w:t>Desirable</w:t>
            </w:r>
          </w:p>
        </w:tc>
      </w:tr>
      <w:tr w:rsidR="00596609" w:rsidRPr="00596609" w14:paraId="2BCF944F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0362" w14:textId="6CC38189" w:rsidR="00596609" w:rsidRPr="00596609" w:rsidRDefault="00596609" w:rsidP="00596609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>Experience across the primary age range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AB9C" w14:textId="35B9D77F" w:rsidR="00596609" w:rsidRPr="00596609" w:rsidRDefault="00596609" w:rsidP="00596609">
            <w:pPr>
              <w:ind w:right="61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F2D74" w14:textId="234D4474" w:rsidR="00596609" w:rsidRPr="00596609" w:rsidRDefault="00596609" w:rsidP="00596609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96609" w:rsidRPr="00596609" w14:paraId="4FF2DB38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1BEF" w14:textId="6647EE54" w:rsidR="00596609" w:rsidRPr="00596609" w:rsidRDefault="00596609" w:rsidP="00596609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>Up to date knowledge and understanding of the National Curriculum and experience of curriculum design at primary level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6AAD" w14:textId="6A9D42C7" w:rsidR="00596609" w:rsidRPr="00596609" w:rsidRDefault="00596609" w:rsidP="00596609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5A4B" w14:textId="708F04B3" w:rsidR="00596609" w:rsidRPr="00596609" w:rsidRDefault="00596609" w:rsidP="00596609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96609" w:rsidRPr="00596609" w14:paraId="163DEAF5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C35E" w14:textId="39B42E5B" w:rsidR="00596609" w:rsidRPr="00596609" w:rsidRDefault="00596609" w:rsidP="00596609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>A proven track record for delivering high standards in learning and teaching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C6B1" w14:textId="1DF065BD" w:rsidR="00596609" w:rsidRPr="00596609" w:rsidRDefault="00596609" w:rsidP="00596609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2A19" w14:textId="50631F1E" w:rsidR="00596609" w:rsidRPr="00596609" w:rsidRDefault="00596609" w:rsidP="00596609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96609" w:rsidRPr="00596609" w14:paraId="2D29568A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85CE" w14:textId="35613358" w:rsidR="00596609" w:rsidRPr="00596609" w:rsidRDefault="00596609" w:rsidP="00596609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>Enthusiasm and expertise in developing and implementing a curriculum that is exciting and inspiring for children and staff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10A5" w14:textId="604C89FB" w:rsidR="00596609" w:rsidRPr="00596609" w:rsidRDefault="00596609" w:rsidP="00596609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577E" w14:textId="6F481E52" w:rsidR="00596609" w:rsidRPr="00596609" w:rsidRDefault="00596609" w:rsidP="00596609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</w:tr>
      <w:tr w:rsidR="00596609" w:rsidRPr="00596609" w14:paraId="746C5880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9B6D7" w14:textId="4B6D7F4A" w:rsidR="00596609" w:rsidRPr="00596609" w:rsidRDefault="00596609" w:rsidP="00596609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 xml:space="preserve">Experience of establishing and maintaining effective partnerships with parents/carers, the local community, local authority and </w:t>
            </w:r>
            <w:r>
              <w:rPr>
                <w:rFonts w:ascii="Cambria" w:eastAsia="Arial" w:hAnsi="Cambria" w:cs="Arial"/>
                <w:sz w:val="24"/>
                <w:szCs w:val="24"/>
              </w:rPr>
              <w:t>others.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0D41" w14:textId="2AE6A89B" w:rsidR="00596609" w:rsidRPr="00596609" w:rsidRDefault="00596609" w:rsidP="00596609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4477" w14:textId="3CC03490" w:rsidR="00596609" w:rsidRPr="00596609" w:rsidRDefault="00596609" w:rsidP="00596609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96609" w:rsidRPr="00596609" w14:paraId="2BA01921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2D71" w14:textId="34AD4D0F" w:rsidR="00596609" w:rsidRPr="00596609" w:rsidRDefault="00596609" w:rsidP="00596609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>A strong focus on continuous self and staff improvement and development, including effective feedback, delegation of appropriate tasks and empowerment of individuals and teams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4D7F" w14:textId="6713AC8C" w:rsidR="00596609" w:rsidRPr="00596609" w:rsidRDefault="00596609" w:rsidP="00596609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EE4E" w14:textId="7771FCA2" w:rsidR="00596609" w:rsidRPr="00596609" w:rsidRDefault="00596609" w:rsidP="00596609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="Arial" w:hAnsi="Cambria" w:cs="Arial"/>
                <w:b/>
                <w:sz w:val="24"/>
                <w:szCs w:val="24"/>
              </w:rPr>
              <w:t>x</w:t>
            </w:r>
          </w:p>
        </w:tc>
      </w:tr>
      <w:tr w:rsidR="00596609" w:rsidRPr="00596609" w14:paraId="115EB451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C4F4" w14:textId="6AF5B7ED" w:rsidR="00596609" w:rsidRPr="00596609" w:rsidRDefault="00596609" w:rsidP="00596609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>Knowledge and application of setting high expectations and monitoring progress in order to continually raise standards of teaching and learning and outcomes for pupils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A6CC" w14:textId="183C5507" w:rsidR="00596609" w:rsidRPr="00596609" w:rsidRDefault="00596609" w:rsidP="00596609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BB800" w14:textId="6F9E00A5" w:rsidR="00596609" w:rsidRPr="00596609" w:rsidRDefault="00596609" w:rsidP="00596609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70621" w:rsidRPr="00596609" w14:paraId="11528339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83282" w14:textId="0CEBFB5B" w:rsidR="00470621" w:rsidRPr="00596609" w:rsidRDefault="00470621" w:rsidP="00470621">
            <w:pPr>
              <w:rPr>
                <w:rFonts w:ascii="Cambria" w:hAnsi="Cambria"/>
                <w:sz w:val="24"/>
                <w:szCs w:val="24"/>
              </w:rPr>
            </w:pPr>
            <w:r w:rsidRPr="00596609">
              <w:rPr>
                <w:rFonts w:ascii="Cambria" w:eastAsia="Arial" w:hAnsi="Cambria" w:cs="Arial"/>
                <w:sz w:val="24"/>
                <w:szCs w:val="24"/>
              </w:rPr>
              <w:t>Demonstrate experience of senior leadership</w:t>
            </w:r>
            <w:r>
              <w:rPr>
                <w:rFonts w:ascii="Cambria" w:eastAsia="Arial" w:hAnsi="Cambria" w:cs="Arial"/>
                <w:sz w:val="24"/>
                <w:szCs w:val="24"/>
              </w:rPr>
              <w:t>;</w:t>
            </w:r>
            <w:r w:rsidRPr="00596609">
              <w:rPr>
                <w:rFonts w:ascii="Cambria" w:eastAsia="Arial" w:hAnsi="Cambria" w:cs="Arial"/>
                <w:sz w:val="24"/>
                <w:szCs w:val="24"/>
              </w:rPr>
              <w:t xml:space="preserve"> as a minimum as a</w:t>
            </w:r>
            <w:r>
              <w:rPr>
                <w:rFonts w:ascii="Cambria" w:eastAsia="Arial" w:hAnsi="Cambria" w:cs="Arial"/>
                <w:sz w:val="24"/>
                <w:szCs w:val="24"/>
              </w:rPr>
              <w:t xml:space="preserve">n </w:t>
            </w:r>
            <w:r w:rsidRPr="00596609">
              <w:rPr>
                <w:rFonts w:ascii="Cambria" w:eastAsia="Arial" w:hAnsi="Cambria" w:cs="Arial"/>
                <w:sz w:val="24"/>
                <w:szCs w:val="24"/>
              </w:rPr>
              <w:t xml:space="preserve">Assistant Headteacher or </w:t>
            </w:r>
            <w:r>
              <w:rPr>
                <w:rFonts w:ascii="Cambria" w:eastAsia="Arial" w:hAnsi="Cambria" w:cs="Arial"/>
                <w:sz w:val="24"/>
                <w:szCs w:val="24"/>
              </w:rPr>
              <w:t>part of a Senior Leadership Team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9012" w14:textId="28051766" w:rsidR="00470621" w:rsidRPr="00596609" w:rsidRDefault="00470621" w:rsidP="00470621">
            <w:pPr>
              <w:ind w:right="61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03A4" w14:textId="665F7221" w:rsidR="00470621" w:rsidRPr="00596609" w:rsidRDefault="00470621" w:rsidP="00470621">
            <w:pPr>
              <w:ind w:left="6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561C680" w14:textId="77777777" w:rsidR="00596609" w:rsidRDefault="00596609" w:rsidP="00596609">
      <w:pPr>
        <w:spacing w:after="0" w:line="240" w:lineRule="auto"/>
        <w:ind w:left="-5" w:hanging="10"/>
        <w:rPr>
          <w:rFonts w:ascii="Arial" w:eastAsia="Arial" w:hAnsi="Arial" w:cs="Arial"/>
        </w:rPr>
      </w:pPr>
    </w:p>
    <w:p w14:paraId="49CBFA3D" w14:textId="725E43F3" w:rsidR="00596609" w:rsidRPr="00596609" w:rsidRDefault="00596609" w:rsidP="00596609">
      <w:pPr>
        <w:spacing w:after="0" w:line="240" w:lineRule="auto"/>
        <w:ind w:left="-5" w:hanging="10"/>
        <w:rPr>
          <w:rFonts w:ascii="Cambria" w:hAnsi="Cambria"/>
          <w:sz w:val="24"/>
        </w:rPr>
      </w:pPr>
      <w:r w:rsidRPr="00596609">
        <w:rPr>
          <w:rFonts w:ascii="Cambria" w:eastAsia="Arial" w:hAnsi="Cambria" w:cs="Arial"/>
          <w:sz w:val="24"/>
        </w:rPr>
        <w:t xml:space="preserve">The Selection Panel will require evidence that you work within the National Standards for Headteachers. In addition, there will be a particular focus on the following key competencies; </w:t>
      </w:r>
    </w:p>
    <w:p w14:paraId="314BD6D2" w14:textId="77777777" w:rsidR="00596609" w:rsidRDefault="00596609" w:rsidP="00596609">
      <w:pPr>
        <w:spacing w:after="0"/>
      </w:pPr>
      <w:r>
        <w:rPr>
          <w:rFonts w:ascii="Arial" w:eastAsia="Arial" w:hAnsi="Arial" w:cs="Arial"/>
          <w:sz w:val="16"/>
        </w:rPr>
        <w:t xml:space="preserve">. </w:t>
      </w:r>
    </w:p>
    <w:tbl>
      <w:tblPr>
        <w:tblStyle w:val="TableGrid"/>
        <w:tblW w:w="9637" w:type="dxa"/>
        <w:tblInd w:w="9" w:type="dxa"/>
        <w:tblCellMar>
          <w:top w:w="50" w:type="dxa"/>
          <w:left w:w="73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6803"/>
        <w:gridCol w:w="1417"/>
        <w:gridCol w:w="1417"/>
      </w:tblGrid>
      <w:tr w:rsidR="00596609" w:rsidRPr="00596609" w14:paraId="3B15AD47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457CF5E7" w14:textId="7DFB174E" w:rsidR="00596609" w:rsidRPr="00596609" w:rsidRDefault="00596609" w:rsidP="00596609">
            <w:pPr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Key Competencies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5F280EC" w14:textId="24BA13EF" w:rsidR="00596609" w:rsidRPr="00596609" w:rsidRDefault="00596609" w:rsidP="00596609">
            <w:pPr>
              <w:ind w:left="35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Essential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348CE0E" w14:textId="119B7066" w:rsidR="00596609" w:rsidRPr="00596609" w:rsidRDefault="00596609" w:rsidP="00596609">
            <w:pPr>
              <w:ind w:left="215" w:hanging="108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Desirable</w:t>
            </w:r>
          </w:p>
        </w:tc>
      </w:tr>
      <w:tr w:rsidR="00596609" w:rsidRPr="00596609" w14:paraId="5F3E4406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54D7E" w14:textId="1333B1DA" w:rsidR="00596609" w:rsidRPr="00596609" w:rsidRDefault="00596609" w:rsidP="00596609">
            <w:pPr>
              <w:ind w:left="34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Passionate commitment to education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A64D" w14:textId="413AC5E5" w:rsidR="00596609" w:rsidRPr="00596609" w:rsidRDefault="00596609" w:rsidP="00596609">
            <w:pPr>
              <w:ind w:left="41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B568" w14:textId="06C6C9E5" w:rsidR="00596609" w:rsidRPr="00596609" w:rsidRDefault="00596609" w:rsidP="00596609">
            <w:pPr>
              <w:ind w:left="35"/>
              <w:jc w:val="center"/>
              <w:rPr>
                <w:rFonts w:ascii="Cambria" w:hAnsi="Cambria"/>
                <w:sz w:val="24"/>
              </w:rPr>
            </w:pPr>
          </w:p>
        </w:tc>
      </w:tr>
      <w:tr w:rsidR="00596609" w:rsidRPr="00596609" w14:paraId="75B51B69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CF5D" w14:textId="133C18A8" w:rsidR="00596609" w:rsidRPr="00596609" w:rsidRDefault="00596609" w:rsidP="00596609">
            <w:pPr>
              <w:ind w:left="34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Accepts accountability and holding others to account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06F8" w14:textId="038A9CEF" w:rsidR="00596609" w:rsidRPr="00596609" w:rsidRDefault="00596609" w:rsidP="00596609">
            <w:pPr>
              <w:ind w:left="41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05F4" w14:textId="77B31D44" w:rsidR="00596609" w:rsidRPr="00596609" w:rsidRDefault="00596609" w:rsidP="00596609">
            <w:pPr>
              <w:ind w:left="35"/>
              <w:jc w:val="center"/>
              <w:rPr>
                <w:rFonts w:ascii="Cambria" w:hAnsi="Cambria"/>
                <w:sz w:val="24"/>
              </w:rPr>
            </w:pPr>
          </w:p>
        </w:tc>
      </w:tr>
      <w:tr w:rsidR="00596609" w:rsidRPr="00596609" w14:paraId="26FAE154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97DB6" w14:textId="2D76AC7F" w:rsidR="00596609" w:rsidRPr="00596609" w:rsidRDefault="00596609" w:rsidP="00596609">
            <w:pPr>
              <w:ind w:left="34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Skilful communication according to audience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7E9D" w14:textId="3CC4421A" w:rsidR="00596609" w:rsidRPr="00596609" w:rsidRDefault="00596609" w:rsidP="00596609">
            <w:pPr>
              <w:ind w:left="41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4286" w14:textId="5028C19A" w:rsidR="00596609" w:rsidRPr="00596609" w:rsidRDefault="00596609" w:rsidP="00596609">
            <w:pPr>
              <w:ind w:left="35"/>
              <w:jc w:val="center"/>
              <w:rPr>
                <w:rFonts w:ascii="Cambria" w:hAnsi="Cambria"/>
                <w:sz w:val="24"/>
              </w:rPr>
            </w:pPr>
          </w:p>
        </w:tc>
      </w:tr>
      <w:tr w:rsidR="00596609" w:rsidRPr="00596609" w14:paraId="3588EE52" w14:textId="77777777" w:rsidTr="00596609">
        <w:trPr>
          <w:trHeight w:val="454"/>
        </w:trPr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1468" w14:textId="469808D6" w:rsidR="00596609" w:rsidRPr="00596609" w:rsidRDefault="00596609" w:rsidP="00596609">
            <w:pPr>
              <w:ind w:left="34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Adhering to principles and values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98CB" w14:textId="5197D60E" w:rsidR="00596609" w:rsidRPr="00596609" w:rsidRDefault="00596609" w:rsidP="00596609">
            <w:pPr>
              <w:ind w:left="41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9ABC" w14:textId="48FBA888" w:rsidR="00596609" w:rsidRPr="00596609" w:rsidRDefault="00596609" w:rsidP="00596609">
            <w:pPr>
              <w:ind w:left="35"/>
              <w:jc w:val="center"/>
              <w:rPr>
                <w:rFonts w:ascii="Cambria" w:hAnsi="Cambria"/>
                <w:sz w:val="24"/>
              </w:rPr>
            </w:pPr>
          </w:p>
        </w:tc>
      </w:tr>
    </w:tbl>
    <w:p w14:paraId="50F9CE13" w14:textId="77777777" w:rsidR="00596609" w:rsidRDefault="00596609" w:rsidP="00596609">
      <w:pPr>
        <w:spacing w:after="0"/>
        <w:ind w:left="115"/>
        <w:rPr>
          <w:noProof/>
        </w:rPr>
      </w:pPr>
    </w:p>
    <w:p w14:paraId="01D924AB" w14:textId="7F934CE4" w:rsidR="00596609" w:rsidRDefault="00596609" w:rsidP="00596609">
      <w:pPr>
        <w:spacing w:after="0"/>
        <w:ind w:left="115"/>
      </w:pPr>
      <w:r>
        <w:rPr>
          <w:rFonts w:ascii="Arial" w:eastAsia="Arial" w:hAnsi="Arial" w:cs="Arial"/>
          <w:b/>
          <w:vertAlign w:val="superscript"/>
        </w:rPr>
        <w:lastRenderedPageBreak/>
        <w:t xml:space="preserve"> </w:t>
      </w:r>
      <w:r>
        <w:rPr>
          <w:rFonts w:ascii="Arial" w:eastAsia="Arial" w:hAnsi="Arial" w:cs="Arial"/>
          <w:b/>
          <w:vertAlign w:val="superscript"/>
        </w:rP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</w:p>
    <w:tbl>
      <w:tblPr>
        <w:tblStyle w:val="TableGrid"/>
        <w:tblW w:w="9637" w:type="dxa"/>
        <w:tblInd w:w="8" w:type="dxa"/>
        <w:tblCellMar>
          <w:top w:w="53" w:type="dxa"/>
          <w:left w:w="107" w:type="dxa"/>
          <w:bottom w:w="2" w:type="dxa"/>
          <w:right w:w="115" w:type="dxa"/>
        </w:tblCellMar>
        <w:tblLook w:val="04A0" w:firstRow="1" w:lastRow="0" w:firstColumn="1" w:lastColumn="0" w:noHBand="0" w:noVBand="1"/>
      </w:tblPr>
      <w:tblGrid>
        <w:gridCol w:w="8220"/>
        <w:gridCol w:w="1417"/>
      </w:tblGrid>
      <w:tr w:rsidR="00596609" w14:paraId="5E0DEDC7" w14:textId="77777777" w:rsidTr="00596609">
        <w:trPr>
          <w:trHeight w:val="45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639D85A" w14:textId="1A359EF4" w:rsidR="00596609" w:rsidRPr="00596609" w:rsidRDefault="00596609" w:rsidP="00596609">
            <w:pPr>
              <w:spacing w:after="40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Safeguarding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42DD9EB" w14:textId="07C0EEFA" w:rsidR="00596609" w:rsidRPr="00596609" w:rsidRDefault="00596609" w:rsidP="00596609">
            <w:pPr>
              <w:ind w:left="1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Essential</w:t>
            </w:r>
          </w:p>
        </w:tc>
      </w:tr>
      <w:tr w:rsidR="00596609" w14:paraId="1BEA8F23" w14:textId="77777777" w:rsidTr="00596609">
        <w:trPr>
          <w:trHeight w:val="45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CA3A" w14:textId="58161C33" w:rsidR="00596609" w:rsidRPr="00596609" w:rsidRDefault="00596609" w:rsidP="00596609">
            <w:pPr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Demonstrate a commitment to all aspects of safeguarding and the welfare of children and young people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5F23B" w14:textId="6344C198" w:rsidR="00596609" w:rsidRPr="00596609" w:rsidRDefault="00596609" w:rsidP="00596609">
            <w:pPr>
              <w:ind w:left="10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</w:tr>
      <w:tr w:rsidR="00596609" w14:paraId="5778331E" w14:textId="77777777" w:rsidTr="00596609">
        <w:trPr>
          <w:trHeight w:val="45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F30E" w14:textId="5FC3C1BA" w:rsidR="00596609" w:rsidRPr="00596609" w:rsidRDefault="00596609" w:rsidP="00596609">
            <w:pPr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Ability to form and maintain appropriate relationships and personal boundaries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228C" w14:textId="73EBF0C8" w:rsidR="00596609" w:rsidRPr="00596609" w:rsidRDefault="00596609" w:rsidP="00596609">
            <w:pPr>
              <w:ind w:left="10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</w:tr>
      <w:tr w:rsidR="00596609" w14:paraId="14217910" w14:textId="77777777" w:rsidTr="00596609">
        <w:trPr>
          <w:trHeight w:val="45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F312" w14:textId="3D811E4B" w:rsidR="00596609" w:rsidRPr="00596609" w:rsidRDefault="00596609" w:rsidP="00596609">
            <w:pPr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Emotional resilience in working with occasional challenging behaviours and emotional resilience in working with all pupils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C5F6" w14:textId="1D7403FB" w:rsidR="00596609" w:rsidRPr="00596609" w:rsidRDefault="00596609" w:rsidP="00596609">
            <w:pPr>
              <w:ind w:left="10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</w:tr>
      <w:tr w:rsidR="00596609" w14:paraId="0F8EBABC" w14:textId="77777777" w:rsidTr="00596609">
        <w:trPr>
          <w:trHeight w:val="454"/>
        </w:trPr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E16AE" w14:textId="06C97AC5" w:rsidR="00596609" w:rsidRPr="00596609" w:rsidRDefault="00596609" w:rsidP="00596609">
            <w:pPr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sz w:val="24"/>
              </w:rPr>
              <w:t>Appropriate use of authority and discipline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F011" w14:textId="7A778F16" w:rsidR="00596609" w:rsidRPr="00596609" w:rsidRDefault="00596609" w:rsidP="00596609">
            <w:pPr>
              <w:ind w:left="10"/>
              <w:jc w:val="center"/>
              <w:rPr>
                <w:rFonts w:ascii="Cambria" w:hAnsi="Cambria"/>
                <w:sz w:val="24"/>
              </w:rPr>
            </w:pPr>
            <w:r w:rsidRPr="00596609">
              <w:rPr>
                <w:rFonts w:ascii="Cambria" w:eastAsia="Arial" w:hAnsi="Cambria" w:cs="Arial"/>
                <w:b/>
                <w:sz w:val="24"/>
              </w:rPr>
              <w:t>x</w:t>
            </w:r>
          </w:p>
        </w:tc>
      </w:tr>
    </w:tbl>
    <w:p w14:paraId="61465405" w14:textId="161FC851" w:rsidR="00267D93" w:rsidRDefault="00267D93" w:rsidP="00267D93"/>
    <w:p w14:paraId="5C547E73" w14:textId="3083F65E" w:rsidR="00596609" w:rsidRDefault="00596609" w:rsidP="00267D93">
      <w:r w:rsidRPr="00596609">
        <w:rPr>
          <w:rFonts w:ascii="Cambria" w:eastAsia="Arial" w:hAnsi="Cambria" w:cs="Arial"/>
          <w:sz w:val="24"/>
        </w:rPr>
        <w:t>These criteria will be tested at interview. Please note this post is also subject to a satisfactory enhanced DBS disclosure</w:t>
      </w:r>
      <w:r>
        <w:rPr>
          <w:rFonts w:ascii="Cambria" w:eastAsia="Arial" w:hAnsi="Cambria" w:cs="Arial"/>
          <w:sz w:val="24"/>
        </w:rPr>
        <w:t>.</w:t>
      </w:r>
    </w:p>
    <w:sectPr w:rsidR="00596609" w:rsidSect="00267D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93"/>
    <w:rsid w:val="00002499"/>
    <w:rsid w:val="00196F6B"/>
    <w:rsid w:val="00267D93"/>
    <w:rsid w:val="003B5B9D"/>
    <w:rsid w:val="00470621"/>
    <w:rsid w:val="00470F35"/>
    <w:rsid w:val="00596609"/>
    <w:rsid w:val="00867730"/>
    <w:rsid w:val="00C77148"/>
    <w:rsid w:val="00EB2E17"/>
    <w:rsid w:val="00EC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1976"/>
  <w15:chartTrackingRefBased/>
  <w15:docId w15:val="{F27E166E-FFD8-4F83-822E-AFF277A3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9660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Platt</dc:creator>
  <cp:keywords/>
  <dc:description/>
  <cp:lastModifiedBy>Liam Platt</cp:lastModifiedBy>
  <cp:revision>5</cp:revision>
  <dcterms:created xsi:type="dcterms:W3CDTF">2023-08-06T16:08:00Z</dcterms:created>
  <dcterms:modified xsi:type="dcterms:W3CDTF">2023-09-01T11:47:00Z</dcterms:modified>
</cp:coreProperties>
</file>