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B1" w:rsidRDefault="00987AB1" w:rsidP="00987AB1">
      <w:pPr>
        <w:jc w:val="center"/>
        <w:rPr>
          <w:rFonts w:ascii="Arial" w:hAnsi="Arial" w:cs="Arial"/>
          <w:b/>
          <w:sz w:val="24"/>
          <w:szCs w:val="24"/>
        </w:rPr>
      </w:pPr>
      <w:r w:rsidRPr="00205D7C">
        <w:rPr>
          <w:rFonts w:ascii="Arial" w:hAnsi="Arial" w:cs="Arial"/>
          <w:b/>
          <w:sz w:val="24"/>
          <w:szCs w:val="24"/>
        </w:rPr>
        <w:t xml:space="preserve">Person Specification- </w:t>
      </w:r>
      <w:r>
        <w:rPr>
          <w:rFonts w:ascii="Arial" w:hAnsi="Arial" w:cs="Arial"/>
          <w:b/>
          <w:sz w:val="24"/>
          <w:szCs w:val="24"/>
        </w:rPr>
        <w:t>Deputy Headteacher</w:t>
      </w:r>
    </w:p>
    <w:tbl>
      <w:tblPr>
        <w:tblStyle w:val="TableGrid"/>
        <w:tblW w:w="10916" w:type="dxa"/>
        <w:tblInd w:w="-431" w:type="dxa"/>
        <w:tblLook w:val="04A0" w:firstRow="1" w:lastRow="0" w:firstColumn="1" w:lastColumn="0" w:noHBand="0" w:noVBand="1"/>
      </w:tblPr>
      <w:tblGrid>
        <w:gridCol w:w="5529"/>
        <w:gridCol w:w="5387"/>
      </w:tblGrid>
      <w:tr w:rsidR="00987AB1" w:rsidTr="00987AB1">
        <w:tc>
          <w:tcPr>
            <w:tcW w:w="5529" w:type="dxa"/>
          </w:tcPr>
          <w:p w:rsidR="00987AB1" w:rsidRDefault="00987AB1" w:rsidP="00FD47BC">
            <w:pPr>
              <w:jc w:val="center"/>
              <w:rPr>
                <w:rFonts w:ascii="Arial" w:hAnsi="Arial" w:cs="Arial"/>
                <w:b/>
                <w:sz w:val="24"/>
                <w:szCs w:val="24"/>
              </w:rPr>
            </w:pPr>
            <w:r>
              <w:rPr>
                <w:rFonts w:ascii="Arial" w:hAnsi="Arial" w:cs="Arial"/>
                <w:b/>
                <w:sz w:val="24"/>
                <w:szCs w:val="24"/>
              </w:rPr>
              <w:t xml:space="preserve">Essential </w:t>
            </w:r>
          </w:p>
        </w:tc>
        <w:tc>
          <w:tcPr>
            <w:tcW w:w="5387" w:type="dxa"/>
          </w:tcPr>
          <w:p w:rsidR="00987AB1" w:rsidRDefault="00987AB1" w:rsidP="00FD47BC">
            <w:pPr>
              <w:jc w:val="center"/>
              <w:rPr>
                <w:rFonts w:ascii="Arial" w:hAnsi="Arial" w:cs="Arial"/>
                <w:b/>
                <w:sz w:val="24"/>
                <w:szCs w:val="24"/>
              </w:rPr>
            </w:pPr>
            <w:r>
              <w:rPr>
                <w:rFonts w:ascii="Arial" w:hAnsi="Arial" w:cs="Arial"/>
                <w:b/>
                <w:sz w:val="24"/>
                <w:szCs w:val="24"/>
              </w:rPr>
              <w:t xml:space="preserve">Desirable </w:t>
            </w:r>
          </w:p>
        </w:tc>
      </w:tr>
      <w:tr w:rsidR="00987AB1" w:rsidTr="00987AB1">
        <w:tc>
          <w:tcPr>
            <w:tcW w:w="10916" w:type="dxa"/>
            <w:gridSpan w:val="2"/>
            <w:shd w:val="clear" w:color="auto" w:fill="A6A6A6" w:themeFill="background1" w:themeFillShade="A6"/>
          </w:tcPr>
          <w:p w:rsidR="00987AB1" w:rsidRDefault="00987AB1" w:rsidP="00FD47BC">
            <w:pPr>
              <w:jc w:val="center"/>
              <w:rPr>
                <w:rFonts w:ascii="Arial" w:hAnsi="Arial" w:cs="Arial"/>
                <w:b/>
                <w:sz w:val="24"/>
                <w:szCs w:val="24"/>
              </w:rPr>
            </w:pPr>
            <w:r>
              <w:rPr>
                <w:rFonts w:ascii="Arial" w:hAnsi="Arial" w:cs="Arial"/>
                <w:b/>
                <w:sz w:val="24"/>
                <w:szCs w:val="24"/>
              </w:rPr>
              <w:t>Qualifications and experience</w:t>
            </w:r>
          </w:p>
        </w:tc>
      </w:tr>
      <w:tr w:rsidR="00987AB1" w:rsidTr="00987AB1">
        <w:tc>
          <w:tcPr>
            <w:tcW w:w="5529" w:type="dxa"/>
          </w:tcPr>
          <w:p w:rsidR="00987AB1" w:rsidRPr="00AA7DAD" w:rsidRDefault="00987AB1" w:rsidP="00987AB1">
            <w:pPr>
              <w:pStyle w:val="ListParagraph"/>
              <w:numPr>
                <w:ilvl w:val="0"/>
                <w:numId w:val="11"/>
              </w:numPr>
              <w:ind w:left="173" w:hanging="173"/>
              <w:rPr>
                <w:rFonts w:ascii="Arial" w:hAnsi="Arial" w:cs="Arial"/>
                <w:b/>
                <w:sz w:val="24"/>
                <w:szCs w:val="24"/>
              </w:rPr>
            </w:pPr>
            <w:r w:rsidRPr="00AA7DAD">
              <w:rPr>
                <w:rFonts w:ascii="Arial" w:hAnsi="Arial" w:cs="Arial"/>
              </w:rPr>
              <w:t>Qualified teacher status</w:t>
            </w:r>
          </w:p>
          <w:p w:rsidR="00987AB1" w:rsidRPr="004919F2" w:rsidRDefault="00987AB1" w:rsidP="00987AB1">
            <w:pPr>
              <w:pStyle w:val="ListParagraph"/>
              <w:numPr>
                <w:ilvl w:val="0"/>
                <w:numId w:val="11"/>
              </w:numPr>
              <w:ind w:left="196" w:hanging="196"/>
              <w:rPr>
                <w:rFonts w:ascii="Arial" w:hAnsi="Arial" w:cs="Arial"/>
                <w:b/>
                <w:sz w:val="24"/>
                <w:szCs w:val="24"/>
              </w:rPr>
            </w:pPr>
            <w:r w:rsidRPr="00AA7DAD">
              <w:rPr>
                <w:rFonts w:ascii="Arial" w:hAnsi="Arial" w:cs="Arial"/>
              </w:rPr>
              <w:t xml:space="preserve">Good honours degree </w:t>
            </w:r>
          </w:p>
          <w:p w:rsidR="00987AB1" w:rsidRPr="002D6A63" w:rsidRDefault="00987AB1" w:rsidP="00987AB1">
            <w:pPr>
              <w:pStyle w:val="ListParagraph"/>
              <w:numPr>
                <w:ilvl w:val="0"/>
                <w:numId w:val="11"/>
              </w:numPr>
              <w:ind w:left="196" w:hanging="196"/>
              <w:rPr>
                <w:rFonts w:ascii="Arial" w:hAnsi="Arial" w:cs="Arial"/>
                <w:b/>
                <w:sz w:val="24"/>
                <w:szCs w:val="24"/>
              </w:rPr>
            </w:pPr>
            <w:r w:rsidRPr="00AA7DAD">
              <w:rPr>
                <w:rFonts w:ascii="Arial" w:hAnsi="Arial" w:cs="Arial"/>
              </w:rPr>
              <w:t xml:space="preserve">Evidence of </w:t>
            </w:r>
            <w:r>
              <w:rPr>
                <w:rFonts w:ascii="Arial" w:hAnsi="Arial" w:cs="Arial"/>
              </w:rPr>
              <w:t xml:space="preserve">continuing professional development relating to school leadership, curriculum design and/or improving teaching and learning </w:t>
            </w:r>
          </w:p>
          <w:p w:rsidR="00987AB1" w:rsidRPr="002D6A63" w:rsidRDefault="00987AB1" w:rsidP="00987AB1">
            <w:pPr>
              <w:pStyle w:val="ListParagraph"/>
              <w:numPr>
                <w:ilvl w:val="0"/>
                <w:numId w:val="11"/>
              </w:numPr>
              <w:ind w:left="196" w:hanging="196"/>
              <w:rPr>
                <w:rFonts w:ascii="Arial" w:hAnsi="Arial" w:cs="Arial"/>
                <w:b/>
                <w:sz w:val="24"/>
                <w:szCs w:val="24"/>
              </w:rPr>
            </w:pPr>
            <w:r>
              <w:rPr>
                <w:rFonts w:ascii="Arial" w:hAnsi="Arial" w:cs="Arial"/>
              </w:rPr>
              <w:t>Successful leadership experience in school</w:t>
            </w:r>
          </w:p>
          <w:p w:rsidR="00987AB1" w:rsidRPr="002D6A63" w:rsidRDefault="00987AB1" w:rsidP="00987AB1">
            <w:pPr>
              <w:pStyle w:val="ListParagraph"/>
              <w:numPr>
                <w:ilvl w:val="0"/>
                <w:numId w:val="11"/>
              </w:numPr>
              <w:ind w:left="196" w:hanging="196"/>
              <w:rPr>
                <w:rFonts w:ascii="Arial" w:hAnsi="Arial" w:cs="Arial"/>
                <w:b/>
                <w:sz w:val="24"/>
                <w:szCs w:val="24"/>
              </w:rPr>
            </w:pPr>
            <w:r>
              <w:rPr>
                <w:rFonts w:ascii="Arial" w:hAnsi="Arial" w:cs="Arial"/>
              </w:rPr>
              <w:t>At least 5 years teaching experience across the primary age range</w:t>
            </w:r>
          </w:p>
        </w:tc>
        <w:tc>
          <w:tcPr>
            <w:tcW w:w="5387" w:type="dxa"/>
          </w:tcPr>
          <w:p w:rsidR="00987AB1" w:rsidRPr="002D6A63" w:rsidRDefault="00987AB1" w:rsidP="00987AB1">
            <w:pPr>
              <w:pStyle w:val="ListParagraph"/>
              <w:numPr>
                <w:ilvl w:val="0"/>
                <w:numId w:val="11"/>
              </w:numPr>
              <w:ind w:left="196" w:hanging="196"/>
              <w:rPr>
                <w:rFonts w:ascii="Arial" w:hAnsi="Arial" w:cs="Arial"/>
                <w:b/>
                <w:sz w:val="24"/>
                <w:szCs w:val="24"/>
              </w:rPr>
            </w:pPr>
            <w:r>
              <w:rPr>
                <w:rFonts w:ascii="Arial" w:hAnsi="Arial" w:cs="Arial"/>
              </w:rPr>
              <w:t>Experience at Assistant or Deputy Head level</w:t>
            </w:r>
          </w:p>
          <w:p w:rsidR="00987AB1" w:rsidRPr="00D61D33" w:rsidRDefault="00987AB1" w:rsidP="00987AB1">
            <w:pPr>
              <w:pStyle w:val="ListParagraph"/>
              <w:numPr>
                <w:ilvl w:val="0"/>
                <w:numId w:val="11"/>
              </w:numPr>
              <w:ind w:left="196" w:hanging="196"/>
              <w:rPr>
                <w:rFonts w:ascii="Arial" w:hAnsi="Arial" w:cs="Arial"/>
                <w:b/>
                <w:sz w:val="24"/>
                <w:szCs w:val="24"/>
              </w:rPr>
            </w:pPr>
            <w:r>
              <w:rPr>
                <w:rFonts w:ascii="Arial" w:hAnsi="Arial" w:cs="Arial"/>
              </w:rPr>
              <w:t>Qualification in leadership (</w:t>
            </w:r>
            <w:r w:rsidR="00A35AD8">
              <w:rPr>
                <w:rFonts w:ascii="Arial" w:hAnsi="Arial" w:cs="Arial"/>
              </w:rPr>
              <w:t>e.g.</w:t>
            </w:r>
            <w:r>
              <w:rPr>
                <w:rFonts w:ascii="Arial" w:hAnsi="Arial" w:cs="Arial"/>
              </w:rPr>
              <w:t xml:space="preserve"> NPQML/SL)</w:t>
            </w:r>
          </w:p>
          <w:p w:rsidR="00987AB1" w:rsidRPr="004919F2" w:rsidRDefault="00987AB1" w:rsidP="00987AB1">
            <w:pPr>
              <w:pStyle w:val="ListParagraph"/>
              <w:numPr>
                <w:ilvl w:val="0"/>
                <w:numId w:val="11"/>
              </w:numPr>
              <w:ind w:left="196" w:hanging="196"/>
              <w:rPr>
                <w:rFonts w:ascii="Arial" w:hAnsi="Arial" w:cs="Arial"/>
                <w:b/>
                <w:sz w:val="24"/>
                <w:szCs w:val="24"/>
              </w:rPr>
            </w:pPr>
            <w:r>
              <w:rPr>
                <w:rFonts w:ascii="Arial" w:hAnsi="Arial" w:cs="Arial"/>
              </w:rPr>
              <w:t xml:space="preserve">Qualification or accreditation in specific subject specialism </w:t>
            </w:r>
          </w:p>
          <w:p w:rsidR="00987AB1" w:rsidRPr="004919F2" w:rsidRDefault="00987AB1" w:rsidP="00987AB1">
            <w:pPr>
              <w:pStyle w:val="ListParagraph"/>
              <w:numPr>
                <w:ilvl w:val="0"/>
                <w:numId w:val="11"/>
              </w:numPr>
              <w:ind w:left="196" w:hanging="196"/>
              <w:rPr>
                <w:rFonts w:ascii="Arial" w:hAnsi="Arial" w:cs="Arial"/>
                <w:b/>
                <w:sz w:val="24"/>
                <w:szCs w:val="24"/>
              </w:rPr>
            </w:pPr>
            <w:r>
              <w:rPr>
                <w:rFonts w:ascii="Arial" w:hAnsi="Arial" w:cs="Arial"/>
              </w:rPr>
              <w:t>A</w:t>
            </w:r>
            <w:r w:rsidRPr="00AA7DAD">
              <w:rPr>
                <w:rFonts w:ascii="Arial" w:hAnsi="Arial" w:cs="Arial"/>
              </w:rPr>
              <w:t>dditional further educational qualifications linked to teaching and learning</w:t>
            </w:r>
            <w:bookmarkStart w:id="0" w:name="_GoBack"/>
            <w:bookmarkEnd w:id="0"/>
          </w:p>
          <w:p w:rsidR="00987AB1" w:rsidRPr="00AB5FA1" w:rsidRDefault="00987AB1" w:rsidP="00FD47BC">
            <w:pPr>
              <w:pStyle w:val="ListParagraph"/>
              <w:ind w:left="196"/>
              <w:rPr>
                <w:rFonts w:ascii="Arial" w:hAnsi="Arial" w:cs="Arial"/>
                <w:b/>
                <w:sz w:val="24"/>
                <w:szCs w:val="24"/>
              </w:rPr>
            </w:pPr>
          </w:p>
        </w:tc>
      </w:tr>
      <w:tr w:rsidR="00987AB1" w:rsidTr="00987AB1">
        <w:tc>
          <w:tcPr>
            <w:tcW w:w="10916" w:type="dxa"/>
            <w:gridSpan w:val="2"/>
            <w:shd w:val="clear" w:color="auto" w:fill="A6A6A6" w:themeFill="background1" w:themeFillShade="A6"/>
          </w:tcPr>
          <w:p w:rsidR="00987AB1" w:rsidRPr="004919F2" w:rsidRDefault="00987AB1" w:rsidP="00FD47BC">
            <w:pPr>
              <w:pStyle w:val="ListParagraph"/>
              <w:ind w:left="196"/>
              <w:jc w:val="center"/>
              <w:rPr>
                <w:rFonts w:ascii="Arial" w:hAnsi="Arial" w:cs="Arial"/>
                <w:b/>
                <w:sz w:val="24"/>
                <w:szCs w:val="24"/>
              </w:rPr>
            </w:pPr>
            <w:r w:rsidRPr="004919F2">
              <w:rPr>
                <w:rFonts w:ascii="Arial" w:hAnsi="Arial" w:cs="Arial"/>
                <w:b/>
                <w:sz w:val="24"/>
                <w:szCs w:val="24"/>
              </w:rPr>
              <w:t>School culture</w:t>
            </w:r>
          </w:p>
        </w:tc>
      </w:tr>
      <w:tr w:rsidR="00987AB1" w:rsidTr="00987AB1">
        <w:tc>
          <w:tcPr>
            <w:tcW w:w="5529" w:type="dxa"/>
            <w:shd w:val="clear" w:color="auto" w:fill="auto"/>
          </w:tcPr>
          <w:p w:rsidR="00987AB1" w:rsidRDefault="00987AB1" w:rsidP="00FD47BC">
            <w:pPr>
              <w:pStyle w:val="ListParagraph"/>
              <w:numPr>
                <w:ilvl w:val="0"/>
                <w:numId w:val="13"/>
              </w:numPr>
              <w:ind w:left="179" w:hanging="142"/>
              <w:rPr>
                <w:rFonts w:ascii="Arial" w:hAnsi="Arial" w:cs="Arial"/>
              </w:rPr>
            </w:pPr>
            <w:r>
              <w:rPr>
                <w:rFonts w:ascii="Arial" w:hAnsi="Arial" w:cs="Arial"/>
              </w:rPr>
              <w:t>Ability to articulate and share a vision of primary education rooted within the school’s vision and context</w:t>
            </w:r>
          </w:p>
          <w:p w:rsidR="00987AB1" w:rsidRDefault="00987AB1" w:rsidP="00FD47BC">
            <w:pPr>
              <w:pStyle w:val="ListParagraph"/>
              <w:numPr>
                <w:ilvl w:val="0"/>
                <w:numId w:val="13"/>
              </w:numPr>
              <w:ind w:left="179" w:hanging="142"/>
              <w:rPr>
                <w:rFonts w:ascii="Arial" w:hAnsi="Arial" w:cs="Arial"/>
              </w:rPr>
            </w:pPr>
            <w:r>
              <w:rPr>
                <w:rFonts w:ascii="Arial" w:hAnsi="Arial" w:cs="Arial"/>
              </w:rPr>
              <w:t>Ability to lead change in relation to school vision</w:t>
            </w:r>
          </w:p>
          <w:p w:rsidR="00987AB1" w:rsidRDefault="00987AB1" w:rsidP="00FD47BC">
            <w:pPr>
              <w:pStyle w:val="ListParagraph"/>
              <w:numPr>
                <w:ilvl w:val="0"/>
                <w:numId w:val="13"/>
              </w:numPr>
              <w:ind w:left="179" w:hanging="142"/>
              <w:rPr>
                <w:rFonts w:ascii="Arial" w:hAnsi="Arial" w:cs="Arial"/>
              </w:rPr>
            </w:pPr>
            <w:r>
              <w:rPr>
                <w:rFonts w:ascii="Arial" w:hAnsi="Arial" w:cs="Arial"/>
              </w:rPr>
              <w:t xml:space="preserve">Determination to enable all pupils to succeed and achieve well </w:t>
            </w:r>
          </w:p>
          <w:p w:rsidR="00987AB1" w:rsidRDefault="00987AB1" w:rsidP="00FD47BC">
            <w:pPr>
              <w:pStyle w:val="ListParagraph"/>
              <w:numPr>
                <w:ilvl w:val="0"/>
                <w:numId w:val="13"/>
              </w:numPr>
              <w:ind w:left="179" w:hanging="142"/>
              <w:rPr>
                <w:rFonts w:ascii="Arial" w:hAnsi="Arial" w:cs="Arial"/>
              </w:rPr>
            </w:pPr>
            <w:r>
              <w:rPr>
                <w:rFonts w:ascii="Arial" w:hAnsi="Arial" w:cs="Arial"/>
              </w:rPr>
              <w:t xml:space="preserve">Ability to lead by example and ensure all colleagues model high standards, reflective of school culture </w:t>
            </w:r>
          </w:p>
          <w:p w:rsidR="00987AB1" w:rsidRPr="00C63DEF" w:rsidRDefault="00987AB1" w:rsidP="00FD47BC">
            <w:pPr>
              <w:pStyle w:val="ListParagraph"/>
              <w:numPr>
                <w:ilvl w:val="0"/>
                <w:numId w:val="13"/>
              </w:numPr>
              <w:ind w:left="179" w:hanging="142"/>
              <w:rPr>
                <w:rFonts w:ascii="Arial" w:hAnsi="Arial" w:cs="Arial"/>
              </w:rPr>
            </w:pPr>
            <w:r w:rsidRPr="00C63DEF">
              <w:rPr>
                <w:rFonts w:ascii="Arial" w:hAnsi="Arial" w:cs="Arial"/>
              </w:rPr>
              <w:t xml:space="preserve">Understanding of how to lead others effectively and inspire and motivate a team </w:t>
            </w:r>
          </w:p>
          <w:p w:rsidR="00987AB1" w:rsidRPr="007C0740" w:rsidRDefault="00987AB1" w:rsidP="00FD47BC">
            <w:pPr>
              <w:rPr>
                <w:rFonts w:ascii="Arial" w:hAnsi="Arial" w:cs="Arial"/>
              </w:rPr>
            </w:pPr>
          </w:p>
        </w:tc>
        <w:tc>
          <w:tcPr>
            <w:tcW w:w="5387" w:type="dxa"/>
            <w:shd w:val="clear" w:color="auto" w:fill="auto"/>
          </w:tcPr>
          <w:p w:rsidR="00987AB1" w:rsidRPr="00114A80" w:rsidRDefault="00987AB1" w:rsidP="00FD47BC">
            <w:pPr>
              <w:pStyle w:val="ListParagraph"/>
              <w:numPr>
                <w:ilvl w:val="0"/>
                <w:numId w:val="13"/>
              </w:numPr>
              <w:ind w:left="175" w:hanging="175"/>
              <w:rPr>
                <w:rFonts w:ascii="Arial" w:hAnsi="Arial" w:cs="Arial"/>
              </w:rPr>
            </w:pPr>
            <w:r w:rsidRPr="00114A80">
              <w:rPr>
                <w:rFonts w:ascii="Arial" w:hAnsi="Arial" w:cs="Arial"/>
              </w:rPr>
              <w:t>Experience of working in a Church of England school</w:t>
            </w:r>
          </w:p>
          <w:p w:rsidR="00987AB1" w:rsidRPr="007C0740" w:rsidRDefault="00987AB1" w:rsidP="00FD47BC">
            <w:pPr>
              <w:rPr>
                <w:rFonts w:ascii="Arial" w:hAnsi="Arial" w:cs="Arial"/>
              </w:rPr>
            </w:pPr>
          </w:p>
        </w:tc>
      </w:tr>
      <w:tr w:rsidR="00987AB1" w:rsidTr="00987AB1">
        <w:tc>
          <w:tcPr>
            <w:tcW w:w="10916" w:type="dxa"/>
            <w:gridSpan w:val="2"/>
            <w:shd w:val="clear" w:color="auto" w:fill="A6A6A6" w:themeFill="background1" w:themeFillShade="A6"/>
          </w:tcPr>
          <w:p w:rsidR="00987AB1" w:rsidRPr="004919F2" w:rsidRDefault="00987AB1" w:rsidP="00FD47BC">
            <w:pPr>
              <w:pStyle w:val="ListParagraph"/>
              <w:ind w:left="196"/>
              <w:jc w:val="center"/>
              <w:rPr>
                <w:rFonts w:ascii="Arial" w:hAnsi="Arial" w:cs="Arial"/>
                <w:b/>
                <w:sz w:val="24"/>
                <w:szCs w:val="24"/>
              </w:rPr>
            </w:pPr>
            <w:r>
              <w:rPr>
                <w:rFonts w:ascii="Arial" w:hAnsi="Arial" w:cs="Arial"/>
                <w:b/>
                <w:sz w:val="24"/>
                <w:szCs w:val="24"/>
              </w:rPr>
              <w:t>Teaching</w:t>
            </w:r>
          </w:p>
        </w:tc>
      </w:tr>
      <w:tr w:rsidR="00987AB1" w:rsidTr="00987AB1">
        <w:tc>
          <w:tcPr>
            <w:tcW w:w="5529" w:type="dxa"/>
          </w:tcPr>
          <w:p w:rsidR="00987AB1" w:rsidRPr="0017578A" w:rsidRDefault="00987AB1" w:rsidP="00FD47BC">
            <w:pPr>
              <w:pStyle w:val="ListParagraph"/>
              <w:numPr>
                <w:ilvl w:val="0"/>
                <w:numId w:val="12"/>
              </w:numPr>
              <w:ind w:left="173" w:hanging="173"/>
              <w:rPr>
                <w:rFonts w:ascii="Arial" w:hAnsi="Arial" w:cs="Arial"/>
              </w:rPr>
            </w:pPr>
            <w:r>
              <w:rPr>
                <w:rFonts w:ascii="Arial" w:hAnsi="Arial" w:cs="Arial"/>
              </w:rPr>
              <w:t>Evidence of excellent teaching and impact upon outcomes for all pupils including experience of teaching in more than one year group</w:t>
            </w:r>
          </w:p>
          <w:p w:rsidR="00987AB1" w:rsidRDefault="00987AB1" w:rsidP="00FD47BC">
            <w:pPr>
              <w:pStyle w:val="ListParagraph"/>
              <w:numPr>
                <w:ilvl w:val="0"/>
                <w:numId w:val="12"/>
              </w:numPr>
              <w:ind w:left="173" w:hanging="173"/>
              <w:rPr>
                <w:rFonts w:ascii="Arial" w:hAnsi="Arial" w:cs="Arial"/>
              </w:rPr>
            </w:pPr>
            <w:r>
              <w:rPr>
                <w:rFonts w:ascii="Arial" w:hAnsi="Arial" w:cs="Arial"/>
              </w:rPr>
              <w:t>Knowledge and experience of a range of successful teaching and learning strategies to meet the needs of all pupils</w:t>
            </w:r>
          </w:p>
          <w:p w:rsidR="00987AB1" w:rsidRDefault="00987AB1" w:rsidP="00FD47BC">
            <w:pPr>
              <w:pStyle w:val="ListParagraph"/>
              <w:numPr>
                <w:ilvl w:val="0"/>
                <w:numId w:val="12"/>
              </w:numPr>
              <w:ind w:left="173" w:hanging="173"/>
              <w:rPr>
                <w:rFonts w:ascii="Arial" w:hAnsi="Arial" w:cs="Arial"/>
              </w:rPr>
            </w:pPr>
            <w:r>
              <w:rPr>
                <w:rFonts w:ascii="Arial" w:hAnsi="Arial" w:cs="Arial"/>
              </w:rPr>
              <w:t xml:space="preserve">Secure understanding of assessment strategies and the use of formative assessment in ensuring that learning is well-matched to pupils’ needs </w:t>
            </w:r>
          </w:p>
          <w:p w:rsidR="00987AB1" w:rsidRDefault="00987AB1" w:rsidP="00FD47BC">
            <w:pPr>
              <w:pStyle w:val="ListParagraph"/>
              <w:numPr>
                <w:ilvl w:val="0"/>
                <w:numId w:val="12"/>
              </w:numPr>
              <w:ind w:left="173" w:hanging="173"/>
              <w:rPr>
                <w:rFonts w:ascii="Arial" w:hAnsi="Arial" w:cs="Arial"/>
              </w:rPr>
            </w:pPr>
            <w:r w:rsidRPr="00561CF8">
              <w:rPr>
                <w:rFonts w:ascii="Arial" w:hAnsi="Arial" w:cs="Arial"/>
              </w:rPr>
              <w:t>Strong pedagogical understanding and knowledge of a range of effective teaching and learning strategies that are proven to improve the quality of teaching</w:t>
            </w:r>
          </w:p>
          <w:p w:rsidR="00987AB1" w:rsidRDefault="00987AB1" w:rsidP="00FD47BC">
            <w:pPr>
              <w:pStyle w:val="ListParagraph"/>
              <w:numPr>
                <w:ilvl w:val="0"/>
                <w:numId w:val="12"/>
              </w:numPr>
              <w:ind w:left="173" w:hanging="173"/>
              <w:rPr>
                <w:rFonts w:ascii="Arial" w:hAnsi="Arial" w:cs="Arial"/>
              </w:rPr>
            </w:pPr>
            <w:r w:rsidRPr="00561CF8">
              <w:rPr>
                <w:rFonts w:ascii="Arial" w:hAnsi="Arial" w:cs="Arial"/>
              </w:rPr>
              <w:t>Strong knowledge and understanding of the Primary National Curriculum requirements and national assessment systems</w:t>
            </w:r>
          </w:p>
          <w:p w:rsidR="00987AB1" w:rsidRPr="0017578A" w:rsidRDefault="00987AB1" w:rsidP="00FD47BC">
            <w:pPr>
              <w:pStyle w:val="ListParagraph"/>
              <w:numPr>
                <w:ilvl w:val="0"/>
                <w:numId w:val="12"/>
              </w:numPr>
              <w:ind w:left="173" w:hanging="173"/>
              <w:rPr>
                <w:rFonts w:ascii="Arial" w:hAnsi="Arial" w:cs="Arial"/>
              </w:rPr>
            </w:pPr>
            <w:r w:rsidRPr="0017578A">
              <w:rPr>
                <w:rFonts w:ascii="Arial" w:hAnsi="Arial" w:cs="Arial"/>
              </w:rPr>
              <w:t xml:space="preserve">Knowledge and experience of using educational research to inform practice </w:t>
            </w:r>
          </w:p>
          <w:p w:rsidR="00987AB1" w:rsidRDefault="00987AB1" w:rsidP="00FD47BC">
            <w:pPr>
              <w:pStyle w:val="ListParagraph"/>
              <w:numPr>
                <w:ilvl w:val="0"/>
                <w:numId w:val="12"/>
              </w:numPr>
              <w:ind w:left="173" w:hanging="173"/>
              <w:rPr>
                <w:rFonts w:ascii="Arial" w:hAnsi="Arial" w:cs="Arial"/>
              </w:rPr>
            </w:pPr>
            <w:r w:rsidRPr="00561CF8">
              <w:rPr>
                <w:rFonts w:ascii="Arial" w:hAnsi="Arial" w:cs="Arial"/>
              </w:rPr>
              <w:t>Understanding of how children learn, including meta-cognition, and effective pedagogies</w:t>
            </w:r>
          </w:p>
          <w:p w:rsidR="00987AB1" w:rsidRPr="00561CF8" w:rsidRDefault="00987AB1" w:rsidP="00FD47BC">
            <w:pPr>
              <w:pStyle w:val="ListParagraph"/>
              <w:numPr>
                <w:ilvl w:val="0"/>
                <w:numId w:val="12"/>
              </w:numPr>
              <w:ind w:left="173" w:hanging="173"/>
              <w:rPr>
                <w:rFonts w:ascii="Arial" w:hAnsi="Arial" w:cs="Arial"/>
              </w:rPr>
            </w:pPr>
            <w:r w:rsidRPr="00561CF8">
              <w:rPr>
                <w:rFonts w:ascii="Arial" w:hAnsi="Arial" w:cs="Arial"/>
              </w:rPr>
              <w:t xml:space="preserve">Knowledge of barriers that can inhibit learning and how these can be overcome </w:t>
            </w:r>
          </w:p>
          <w:p w:rsidR="00987AB1" w:rsidRDefault="00987AB1" w:rsidP="00FD47BC">
            <w:pPr>
              <w:pStyle w:val="ListParagraph"/>
              <w:numPr>
                <w:ilvl w:val="0"/>
                <w:numId w:val="12"/>
              </w:numPr>
              <w:ind w:left="196" w:hanging="196"/>
              <w:rPr>
                <w:rFonts w:ascii="Arial" w:hAnsi="Arial" w:cs="Arial"/>
              </w:rPr>
            </w:pPr>
            <w:r>
              <w:rPr>
                <w:rFonts w:ascii="Arial" w:hAnsi="Arial" w:cs="Arial"/>
              </w:rPr>
              <w:t xml:space="preserve">Understanding of the characteristics of effective learning environments and their importance of in developing pupil independence </w:t>
            </w:r>
          </w:p>
          <w:p w:rsidR="00987AB1" w:rsidRPr="008759FD" w:rsidRDefault="00987AB1" w:rsidP="00FD47BC">
            <w:pPr>
              <w:pStyle w:val="ListParagraph"/>
              <w:numPr>
                <w:ilvl w:val="0"/>
                <w:numId w:val="12"/>
              </w:numPr>
              <w:ind w:left="196" w:hanging="196"/>
              <w:rPr>
                <w:rFonts w:ascii="Arial" w:hAnsi="Arial" w:cs="Arial"/>
              </w:rPr>
            </w:pPr>
            <w:r w:rsidRPr="006C0619">
              <w:rPr>
                <w:rFonts w:ascii="Arial" w:hAnsi="Arial" w:cs="Arial"/>
              </w:rPr>
              <w:t>Demonstrate pride through the organisation of classroom and school environment</w:t>
            </w:r>
          </w:p>
          <w:p w:rsidR="00987AB1" w:rsidRPr="0062162B" w:rsidRDefault="00987AB1" w:rsidP="00FD47BC">
            <w:pPr>
              <w:rPr>
                <w:rFonts w:ascii="Arial" w:hAnsi="Arial" w:cs="Arial"/>
              </w:rPr>
            </w:pPr>
          </w:p>
        </w:tc>
        <w:tc>
          <w:tcPr>
            <w:tcW w:w="5387" w:type="dxa"/>
          </w:tcPr>
          <w:p w:rsidR="00092BD3" w:rsidRDefault="00092BD3" w:rsidP="00FD47BC">
            <w:pPr>
              <w:pStyle w:val="ListParagraph"/>
              <w:numPr>
                <w:ilvl w:val="0"/>
                <w:numId w:val="12"/>
              </w:numPr>
              <w:ind w:left="196" w:hanging="196"/>
              <w:rPr>
                <w:rFonts w:ascii="Arial" w:hAnsi="Arial" w:cs="Arial"/>
              </w:rPr>
            </w:pPr>
            <w:r>
              <w:rPr>
                <w:rFonts w:ascii="Arial" w:hAnsi="Arial" w:cs="Arial"/>
              </w:rPr>
              <w:t>Experience of teaching in Key Stage Two</w:t>
            </w:r>
          </w:p>
          <w:p w:rsidR="00987AB1" w:rsidRPr="00AA7DAD" w:rsidRDefault="00987AB1" w:rsidP="00FD47BC">
            <w:pPr>
              <w:pStyle w:val="ListParagraph"/>
              <w:numPr>
                <w:ilvl w:val="0"/>
                <w:numId w:val="12"/>
              </w:numPr>
              <w:ind w:left="196" w:hanging="196"/>
              <w:rPr>
                <w:rFonts w:ascii="Arial" w:hAnsi="Arial" w:cs="Arial"/>
              </w:rPr>
            </w:pPr>
            <w:r w:rsidRPr="00AA7DAD">
              <w:rPr>
                <w:rFonts w:ascii="Arial" w:hAnsi="Arial" w:cs="Arial"/>
              </w:rPr>
              <w:t>Experience of teaching across the whole primary phase</w:t>
            </w:r>
          </w:p>
          <w:p w:rsidR="00987AB1" w:rsidRPr="00AA7DAD" w:rsidRDefault="00987AB1" w:rsidP="00FD47BC">
            <w:pPr>
              <w:pStyle w:val="ListParagraph"/>
              <w:numPr>
                <w:ilvl w:val="0"/>
                <w:numId w:val="12"/>
              </w:numPr>
              <w:ind w:left="196" w:hanging="196"/>
              <w:rPr>
                <w:rFonts w:ascii="Arial" w:hAnsi="Arial" w:cs="Arial"/>
              </w:rPr>
            </w:pPr>
            <w:r>
              <w:rPr>
                <w:rFonts w:ascii="Arial" w:hAnsi="Arial" w:cs="Arial"/>
              </w:rPr>
              <w:t>Experience of teaching in more than one school</w:t>
            </w:r>
          </w:p>
        </w:tc>
      </w:tr>
      <w:tr w:rsidR="00987AB1" w:rsidTr="00987AB1">
        <w:tc>
          <w:tcPr>
            <w:tcW w:w="10916" w:type="dxa"/>
            <w:gridSpan w:val="2"/>
            <w:shd w:val="clear" w:color="auto" w:fill="A6A6A6" w:themeFill="background1" w:themeFillShade="A6"/>
          </w:tcPr>
          <w:p w:rsidR="00987AB1" w:rsidRPr="004919F2" w:rsidRDefault="00987AB1" w:rsidP="00FD47BC">
            <w:pPr>
              <w:pStyle w:val="ListParagraph"/>
              <w:ind w:left="196"/>
              <w:jc w:val="center"/>
              <w:rPr>
                <w:rFonts w:ascii="Arial" w:hAnsi="Arial" w:cs="Arial"/>
                <w:b/>
                <w:sz w:val="24"/>
                <w:szCs w:val="24"/>
              </w:rPr>
            </w:pPr>
            <w:r>
              <w:rPr>
                <w:rFonts w:ascii="Arial" w:hAnsi="Arial" w:cs="Arial"/>
                <w:b/>
                <w:sz w:val="24"/>
                <w:szCs w:val="24"/>
              </w:rPr>
              <w:lastRenderedPageBreak/>
              <w:t xml:space="preserve">Curriculum and assessment </w:t>
            </w:r>
          </w:p>
        </w:tc>
      </w:tr>
      <w:tr w:rsidR="00987AB1" w:rsidTr="00987AB1">
        <w:tc>
          <w:tcPr>
            <w:tcW w:w="5529" w:type="dxa"/>
            <w:shd w:val="clear" w:color="auto" w:fill="auto"/>
          </w:tcPr>
          <w:p w:rsidR="00987AB1" w:rsidRDefault="00987AB1" w:rsidP="00FD47BC">
            <w:pPr>
              <w:pStyle w:val="ListParagraph"/>
              <w:numPr>
                <w:ilvl w:val="0"/>
                <w:numId w:val="12"/>
              </w:numPr>
              <w:ind w:left="173" w:hanging="173"/>
              <w:rPr>
                <w:rFonts w:ascii="Arial" w:hAnsi="Arial" w:cs="Arial"/>
              </w:rPr>
            </w:pPr>
            <w:r>
              <w:rPr>
                <w:rFonts w:ascii="Arial" w:hAnsi="Arial" w:cs="Arial"/>
              </w:rPr>
              <w:t xml:space="preserve">Secure understanding of the breadth of the National Curriculum </w:t>
            </w:r>
          </w:p>
          <w:p w:rsidR="00987AB1" w:rsidRDefault="00987AB1" w:rsidP="00FD47BC">
            <w:pPr>
              <w:pStyle w:val="ListParagraph"/>
              <w:numPr>
                <w:ilvl w:val="0"/>
                <w:numId w:val="12"/>
              </w:numPr>
              <w:ind w:left="173" w:hanging="173"/>
              <w:rPr>
                <w:rFonts w:ascii="Arial" w:hAnsi="Arial" w:cs="Arial"/>
              </w:rPr>
            </w:pPr>
            <w:r>
              <w:rPr>
                <w:rFonts w:ascii="Arial" w:hAnsi="Arial" w:cs="Arial"/>
              </w:rPr>
              <w:t>Understanding of curriculum design principles</w:t>
            </w:r>
            <w:r w:rsidR="00092BD3">
              <w:rPr>
                <w:rFonts w:ascii="Arial" w:hAnsi="Arial" w:cs="Arial"/>
              </w:rPr>
              <w:t>, current research</w:t>
            </w:r>
            <w:r>
              <w:rPr>
                <w:rFonts w:ascii="Arial" w:hAnsi="Arial" w:cs="Arial"/>
              </w:rPr>
              <w:t xml:space="preserve"> and effective pedagogies to ensure pupils learn well across the curriculum </w:t>
            </w:r>
          </w:p>
          <w:p w:rsidR="00092BD3" w:rsidRDefault="00092BD3" w:rsidP="00FD47BC">
            <w:pPr>
              <w:pStyle w:val="ListParagraph"/>
              <w:numPr>
                <w:ilvl w:val="0"/>
                <w:numId w:val="12"/>
              </w:numPr>
              <w:ind w:left="173" w:hanging="173"/>
              <w:rPr>
                <w:rFonts w:ascii="Arial" w:hAnsi="Arial" w:cs="Arial"/>
              </w:rPr>
            </w:pPr>
            <w:r>
              <w:rPr>
                <w:rFonts w:ascii="Arial" w:hAnsi="Arial" w:cs="Arial"/>
              </w:rPr>
              <w:t xml:space="preserve">Strong understanding of the key principles of cognitive science and how these can be translated into effective curriculum design </w:t>
            </w:r>
          </w:p>
          <w:p w:rsidR="00987AB1" w:rsidRDefault="00987AB1" w:rsidP="00FD47BC">
            <w:pPr>
              <w:pStyle w:val="ListParagraph"/>
              <w:numPr>
                <w:ilvl w:val="0"/>
                <w:numId w:val="12"/>
              </w:numPr>
              <w:ind w:left="196" w:hanging="196"/>
              <w:rPr>
                <w:rFonts w:ascii="Arial" w:hAnsi="Arial" w:cs="Arial"/>
              </w:rPr>
            </w:pPr>
            <w:r>
              <w:rPr>
                <w:rFonts w:ascii="Arial" w:hAnsi="Arial" w:cs="Arial"/>
              </w:rPr>
              <w:t>Core s</w:t>
            </w:r>
            <w:r w:rsidRPr="00AA7DAD">
              <w:rPr>
                <w:rFonts w:ascii="Arial" w:hAnsi="Arial" w:cs="Arial"/>
              </w:rPr>
              <w:t xml:space="preserve">ubject leadership or </w:t>
            </w:r>
            <w:r>
              <w:rPr>
                <w:rFonts w:ascii="Arial" w:hAnsi="Arial" w:cs="Arial"/>
              </w:rPr>
              <w:t xml:space="preserve">experience of leading an area </w:t>
            </w:r>
            <w:r w:rsidRPr="00AA7DAD">
              <w:rPr>
                <w:rFonts w:ascii="Arial" w:hAnsi="Arial" w:cs="Arial"/>
              </w:rPr>
              <w:t xml:space="preserve">of </w:t>
            </w:r>
            <w:r>
              <w:rPr>
                <w:rFonts w:ascii="Arial" w:hAnsi="Arial" w:cs="Arial"/>
              </w:rPr>
              <w:t xml:space="preserve">whole </w:t>
            </w:r>
            <w:r w:rsidRPr="00AA7DAD">
              <w:rPr>
                <w:rFonts w:ascii="Arial" w:hAnsi="Arial" w:cs="Arial"/>
              </w:rPr>
              <w:t xml:space="preserve">school improvement </w:t>
            </w:r>
            <w:r>
              <w:rPr>
                <w:rFonts w:ascii="Arial" w:hAnsi="Arial" w:cs="Arial"/>
              </w:rPr>
              <w:t xml:space="preserve">leading to improvements in the quality of teaching and pupil outcomes </w:t>
            </w:r>
          </w:p>
          <w:p w:rsidR="00987AB1" w:rsidRDefault="00987AB1" w:rsidP="00FD47BC">
            <w:pPr>
              <w:pStyle w:val="ListParagraph"/>
              <w:numPr>
                <w:ilvl w:val="0"/>
                <w:numId w:val="12"/>
              </w:numPr>
              <w:ind w:left="173" w:hanging="173"/>
              <w:rPr>
                <w:rFonts w:ascii="Arial" w:hAnsi="Arial" w:cs="Arial"/>
              </w:rPr>
            </w:pPr>
            <w:r w:rsidRPr="0017578A">
              <w:rPr>
                <w:rFonts w:ascii="Arial" w:hAnsi="Arial" w:cs="Arial"/>
              </w:rPr>
              <w:t>Understanding of how children learn to read including the teaching of phonics</w:t>
            </w:r>
          </w:p>
          <w:p w:rsidR="00987AB1" w:rsidRPr="0017578A" w:rsidRDefault="00987AB1" w:rsidP="00FD47BC">
            <w:pPr>
              <w:pStyle w:val="ListParagraph"/>
              <w:numPr>
                <w:ilvl w:val="0"/>
                <w:numId w:val="12"/>
              </w:numPr>
              <w:ind w:left="173" w:hanging="173"/>
              <w:rPr>
                <w:rFonts w:ascii="Arial" w:hAnsi="Arial" w:cs="Arial"/>
              </w:rPr>
            </w:pPr>
            <w:r>
              <w:rPr>
                <w:rFonts w:ascii="Arial" w:hAnsi="Arial" w:cs="Arial"/>
              </w:rPr>
              <w:t xml:space="preserve">Understanding of the importance of reading in enabling access to the curriculum </w:t>
            </w:r>
          </w:p>
          <w:p w:rsidR="00987AB1" w:rsidRDefault="00987AB1" w:rsidP="00FD47BC">
            <w:pPr>
              <w:pStyle w:val="ListParagraph"/>
              <w:numPr>
                <w:ilvl w:val="0"/>
                <w:numId w:val="12"/>
              </w:numPr>
              <w:ind w:left="173" w:hanging="173"/>
              <w:rPr>
                <w:rFonts w:ascii="Arial" w:hAnsi="Arial" w:cs="Arial"/>
              </w:rPr>
            </w:pPr>
            <w:r>
              <w:rPr>
                <w:rFonts w:ascii="Arial" w:hAnsi="Arial" w:cs="Arial"/>
              </w:rPr>
              <w:t xml:space="preserve">Experience of implementing whole school assessment systems </w:t>
            </w:r>
          </w:p>
          <w:p w:rsidR="00987AB1" w:rsidRDefault="00987AB1" w:rsidP="00FD47BC">
            <w:pPr>
              <w:pStyle w:val="ListParagraph"/>
              <w:ind w:left="196"/>
              <w:jc w:val="center"/>
              <w:rPr>
                <w:rFonts w:ascii="Arial" w:hAnsi="Arial" w:cs="Arial"/>
                <w:b/>
                <w:sz w:val="24"/>
                <w:szCs w:val="24"/>
              </w:rPr>
            </w:pPr>
          </w:p>
        </w:tc>
        <w:tc>
          <w:tcPr>
            <w:tcW w:w="5387" w:type="dxa"/>
            <w:shd w:val="clear" w:color="auto" w:fill="auto"/>
          </w:tcPr>
          <w:p w:rsidR="00987AB1" w:rsidRDefault="00987AB1" w:rsidP="00FD47BC">
            <w:pPr>
              <w:pStyle w:val="ListParagraph"/>
              <w:numPr>
                <w:ilvl w:val="0"/>
                <w:numId w:val="13"/>
              </w:numPr>
              <w:ind w:left="196" w:hanging="196"/>
              <w:rPr>
                <w:rFonts w:ascii="Arial" w:hAnsi="Arial" w:cs="Arial"/>
              </w:rPr>
            </w:pPr>
            <w:r>
              <w:rPr>
                <w:rFonts w:ascii="Arial" w:hAnsi="Arial" w:cs="Arial"/>
              </w:rPr>
              <w:t>Evidence of leading an area of curriculum innovation across the school</w:t>
            </w:r>
          </w:p>
          <w:p w:rsidR="00987AB1" w:rsidRDefault="00987AB1" w:rsidP="00FD47BC">
            <w:pPr>
              <w:pStyle w:val="ListParagraph"/>
              <w:numPr>
                <w:ilvl w:val="0"/>
                <w:numId w:val="13"/>
              </w:numPr>
              <w:ind w:left="196" w:hanging="196"/>
              <w:rPr>
                <w:rFonts w:ascii="Arial" w:hAnsi="Arial" w:cs="Arial"/>
              </w:rPr>
            </w:pPr>
            <w:r>
              <w:rPr>
                <w:rFonts w:ascii="Arial" w:hAnsi="Arial" w:cs="Arial"/>
              </w:rPr>
              <w:t xml:space="preserve">Experience of whole school curriculum leadership </w:t>
            </w:r>
          </w:p>
          <w:p w:rsidR="00987AB1" w:rsidRDefault="00987AB1" w:rsidP="00FD47BC">
            <w:pPr>
              <w:pStyle w:val="ListParagraph"/>
              <w:numPr>
                <w:ilvl w:val="0"/>
                <w:numId w:val="13"/>
              </w:numPr>
              <w:ind w:left="196" w:hanging="196"/>
              <w:rPr>
                <w:rFonts w:ascii="Arial" w:hAnsi="Arial" w:cs="Arial"/>
              </w:rPr>
            </w:pPr>
            <w:r>
              <w:rPr>
                <w:rFonts w:ascii="Arial" w:hAnsi="Arial" w:cs="Arial"/>
              </w:rPr>
              <w:t xml:space="preserve">Experience of wider curriculum development linked to school values, drivers or key priorities </w:t>
            </w:r>
          </w:p>
          <w:p w:rsidR="00987AB1" w:rsidRDefault="00987AB1" w:rsidP="00FD47BC">
            <w:pPr>
              <w:pStyle w:val="ListParagraph"/>
              <w:numPr>
                <w:ilvl w:val="0"/>
                <w:numId w:val="13"/>
              </w:numPr>
              <w:ind w:left="196" w:hanging="196"/>
              <w:rPr>
                <w:rFonts w:ascii="Arial" w:hAnsi="Arial" w:cs="Arial"/>
              </w:rPr>
            </w:pPr>
            <w:r>
              <w:rPr>
                <w:rFonts w:ascii="Arial" w:hAnsi="Arial" w:cs="Arial"/>
              </w:rPr>
              <w:t>Mentoring or coaching of middle or subject leaders</w:t>
            </w:r>
          </w:p>
          <w:p w:rsidR="00987AB1" w:rsidRPr="00D962E3" w:rsidRDefault="00987AB1" w:rsidP="00FD47BC">
            <w:pPr>
              <w:pStyle w:val="ListParagraph"/>
              <w:ind w:left="196"/>
              <w:rPr>
                <w:rFonts w:ascii="Arial" w:hAnsi="Arial" w:cs="Arial"/>
              </w:rPr>
            </w:pPr>
          </w:p>
          <w:p w:rsidR="00987AB1" w:rsidRDefault="00987AB1" w:rsidP="00FD47BC">
            <w:pPr>
              <w:pStyle w:val="ListParagraph"/>
              <w:ind w:left="196"/>
              <w:jc w:val="center"/>
              <w:rPr>
                <w:rFonts w:ascii="Arial" w:hAnsi="Arial" w:cs="Arial"/>
                <w:b/>
                <w:sz w:val="24"/>
                <w:szCs w:val="24"/>
              </w:rPr>
            </w:pPr>
          </w:p>
        </w:tc>
      </w:tr>
      <w:tr w:rsidR="00987AB1" w:rsidTr="00987AB1">
        <w:tc>
          <w:tcPr>
            <w:tcW w:w="10916" w:type="dxa"/>
            <w:gridSpan w:val="2"/>
            <w:shd w:val="clear" w:color="auto" w:fill="A6A6A6" w:themeFill="background1" w:themeFillShade="A6"/>
          </w:tcPr>
          <w:p w:rsidR="00987AB1" w:rsidRDefault="00987AB1" w:rsidP="00FD47BC">
            <w:pPr>
              <w:pStyle w:val="ListParagraph"/>
              <w:ind w:left="196"/>
              <w:jc w:val="center"/>
              <w:rPr>
                <w:rFonts w:ascii="Arial" w:hAnsi="Arial" w:cs="Arial"/>
                <w:b/>
                <w:sz w:val="24"/>
                <w:szCs w:val="24"/>
              </w:rPr>
            </w:pPr>
            <w:r>
              <w:rPr>
                <w:rFonts w:ascii="Arial" w:hAnsi="Arial" w:cs="Arial"/>
                <w:b/>
                <w:sz w:val="24"/>
                <w:szCs w:val="24"/>
              </w:rPr>
              <w:t>Behaviour</w:t>
            </w:r>
          </w:p>
        </w:tc>
      </w:tr>
      <w:tr w:rsidR="00987AB1" w:rsidTr="00987AB1">
        <w:tc>
          <w:tcPr>
            <w:tcW w:w="5529" w:type="dxa"/>
            <w:shd w:val="clear" w:color="auto" w:fill="auto"/>
          </w:tcPr>
          <w:p w:rsidR="00987AB1" w:rsidRDefault="00987AB1" w:rsidP="00FD47BC">
            <w:pPr>
              <w:pStyle w:val="ListParagraph"/>
              <w:numPr>
                <w:ilvl w:val="0"/>
                <w:numId w:val="13"/>
              </w:numPr>
              <w:ind w:left="179" w:hanging="142"/>
              <w:rPr>
                <w:rFonts w:ascii="Arial" w:hAnsi="Arial" w:cs="Arial"/>
              </w:rPr>
            </w:pPr>
            <w:r>
              <w:rPr>
                <w:rFonts w:ascii="Arial" w:hAnsi="Arial" w:cs="Arial"/>
              </w:rPr>
              <w:t xml:space="preserve">Understanding of successful behaviour management and the role behaviour plays in effective learning </w:t>
            </w:r>
          </w:p>
          <w:p w:rsidR="00987AB1" w:rsidRDefault="00987AB1" w:rsidP="00FD47BC">
            <w:pPr>
              <w:pStyle w:val="ListParagraph"/>
              <w:numPr>
                <w:ilvl w:val="0"/>
                <w:numId w:val="13"/>
              </w:numPr>
              <w:ind w:left="179" w:hanging="142"/>
              <w:rPr>
                <w:rFonts w:ascii="Arial" w:hAnsi="Arial" w:cs="Arial"/>
              </w:rPr>
            </w:pPr>
            <w:r>
              <w:rPr>
                <w:rFonts w:ascii="Arial" w:hAnsi="Arial" w:cs="Arial"/>
              </w:rPr>
              <w:t>Models high expectations for behaviour from pupils and adults</w:t>
            </w:r>
          </w:p>
          <w:p w:rsidR="00987AB1" w:rsidRPr="007453FB" w:rsidRDefault="00987AB1" w:rsidP="00FD47BC">
            <w:pPr>
              <w:pStyle w:val="ListParagraph"/>
              <w:ind w:left="179"/>
              <w:rPr>
                <w:rFonts w:ascii="Arial" w:hAnsi="Arial" w:cs="Arial"/>
              </w:rPr>
            </w:pPr>
          </w:p>
        </w:tc>
        <w:tc>
          <w:tcPr>
            <w:tcW w:w="5387" w:type="dxa"/>
            <w:shd w:val="clear" w:color="auto" w:fill="auto"/>
          </w:tcPr>
          <w:p w:rsidR="00987AB1" w:rsidRDefault="00987AB1" w:rsidP="00FD47BC">
            <w:pPr>
              <w:pStyle w:val="ListParagraph"/>
              <w:numPr>
                <w:ilvl w:val="0"/>
                <w:numId w:val="13"/>
              </w:numPr>
              <w:ind w:left="179" w:hanging="142"/>
              <w:rPr>
                <w:rFonts w:ascii="Arial" w:hAnsi="Arial" w:cs="Arial"/>
              </w:rPr>
            </w:pPr>
            <w:r>
              <w:rPr>
                <w:rFonts w:ascii="Arial" w:hAnsi="Arial" w:cs="Arial"/>
              </w:rPr>
              <w:t>Experience of developing and implementing whole school behaviour policy and procedures</w:t>
            </w:r>
          </w:p>
          <w:p w:rsidR="00987AB1" w:rsidRDefault="00987AB1" w:rsidP="00FD47BC">
            <w:pPr>
              <w:pStyle w:val="ListParagraph"/>
              <w:numPr>
                <w:ilvl w:val="0"/>
                <w:numId w:val="13"/>
              </w:numPr>
              <w:ind w:left="175" w:hanging="175"/>
              <w:rPr>
                <w:rFonts w:ascii="Arial" w:hAnsi="Arial" w:cs="Arial"/>
              </w:rPr>
            </w:pPr>
            <w:r w:rsidRPr="00223979">
              <w:rPr>
                <w:rFonts w:ascii="Arial" w:hAnsi="Arial" w:cs="Arial"/>
              </w:rPr>
              <w:t xml:space="preserve">Experience of implementing a programme to improve behaviour for learning </w:t>
            </w:r>
          </w:p>
          <w:p w:rsidR="00987AB1" w:rsidRDefault="00987AB1" w:rsidP="00FD47BC">
            <w:pPr>
              <w:pStyle w:val="ListParagraph"/>
              <w:numPr>
                <w:ilvl w:val="0"/>
                <w:numId w:val="13"/>
              </w:numPr>
              <w:ind w:left="175" w:hanging="175"/>
              <w:rPr>
                <w:rFonts w:ascii="Arial" w:hAnsi="Arial" w:cs="Arial"/>
              </w:rPr>
            </w:pPr>
            <w:r>
              <w:rPr>
                <w:rFonts w:ascii="Arial" w:hAnsi="Arial" w:cs="Arial"/>
              </w:rPr>
              <w:t>Experience of using school values to improve behaviour</w:t>
            </w:r>
          </w:p>
          <w:p w:rsidR="00092BD3" w:rsidRPr="00223979" w:rsidRDefault="00092BD3" w:rsidP="00FD47BC">
            <w:pPr>
              <w:pStyle w:val="ListParagraph"/>
              <w:numPr>
                <w:ilvl w:val="0"/>
                <w:numId w:val="13"/>
              </w:numPr>
              <w:ind w:left="175" w:hanging="175"/>
              <w:rPr>
                <w:rFonts w:ascii="Arial" w:hAnsi="Arial" w:cs="Arial"/>
              </w:rPr>
            </w:pPr>
            <w:r>
              <w:rPr>
                <w:rFonts w:ascii="Arial" w:hAnsi="Arial" w:cs="Arial"/>
              </w:rPr>
              <w:t xml:space="preserve">Experience of working with parents and/or external agencies to improve behaviour </w:t>
            </w:r>
          </w:p>
        </w:tc>
      </w:tr>
      <w:tr w:rsidR="00987AB1" w:rsidTr="00987AB1">
        <w:tc>
          <w:tcPr>
            <w:tcW w:w="10916" w:type="dxa"/>
            <w:gridSpan w:val="2"/>
            <w:shd w:val="clear" w:color="auto" w:fill="A6A6A6" w:themeFill="background1" w:themeFillShade="A6"/>
          </w:tcPr>
          <w:p w:rsidR="00987AB1" w:rsidRDefault="00987AB1" w:rsidP="00FD47BC">
            <w:pPr>
              <w:pStyle w:val="ListParagraph"/>
              <w:ind w:left="196"/>
              <w:jc w:val="center"/>
              <w:rPr>
                <w:rFonts w:ascii="Arial" w:hAnsi="Arial" w:cs="Arial"/>
                <w:b/>
                <w:sz w:val="24"/>
                <w:szCs w:val="24"/>
              </w:rPr>
            </w:pPr>
            <w:r>
              <w:rPr>
                <w:rFonts w:ascii="Arial" w:hAnsi="Arial" w:cs="Arial"/>
                <w:b/>
                <w:sz w:val="24"/>
                <w:szCs w:val="24"/>
              </w:rPr>
              <w:t>Additional needs including SEND</w:t>
            </w:r>
          </w:p>
        </w:tc>
      </w:tr>
      <w:tr w:rsidR="00987AB1" w:rsidTr="00987AB1">
        <w:tc>
          <w:tcPr>
            <w:tcW w:w="5529" w:type="dxa"/>
            <w:shd w:val="clear" w:color="auto" w:fill="auto"/>
          </w:tcPr>
          <w:p w:rsidR="00987AB1" w:rsidRDefault="00987AB1" w:rsidP="00987AB1">
            <w:pPr>
              <w:pStyle w:val="ListParagraph"/>
              <w:numPr>
                <w:ilvl w:val="0"/>
                <w:numId w:val="16"/>
              </w:numPr>
              <w:ind w:left="179" w:hanging="179"/>
              <w:rPr>
                <w:rFonts w:ascii="Arial" w:hAnsi="Arial" w:cs="Arial"/>
              </w:rPr>
            </w:pPr>
            <w:r>
              <w:rPr>
                <w:rFonts w:ascii="Arial" w:hAnsi="Arial" w:cs="Arial"/>
              </w:rPr>
              <w:t>Ability to demonstrate impact of own practice and leadership on improving outcomes for vulnerable pupils and/or those with SEND</w:t>
            </w:r>
          </w:p>
          <w:p w:rsidR="00987AB1" w:rsidRPr="00223979" w:rsidRDefault="00987AB1" w:rsidP="00987AB1">
            <w:pPr>
              <w:pStyle w:val="ListParagraph"/>
              <w:numPr>
                <w:ilvl w:val="0"/>
                <w:numId w:val="16"/>
              </w:numPr>
              <w:ind w:left="179" w:hanging="179"/>
              <w:rPr>
                <w:rFonts w:ascii="Arial" w:hAnsi="Arial" w:cs="Arial"/>
              </w:rPr>
            </w:pPr>
            <w:r>
              <w:rPr>
                <w:rFonts w:ascii="Arial" w:hAnsi="Arial" w:cs="Arial"/>
              </w:rPr>
              <w:t>Understanding of, and commitment to, promoting the safeguarding and welfare of all pupils</w:t>
            </w:r>
          </w:p>
        </w:tc>
        <w:tc>
          <w:tcPr>
            <w:tcW w:w="5387" w:type="dxa"/>
            <w:shd w:val="clear" w:color="auto" w:fill="auto"/>
          </w:tcPr>
          <w:p w:rsidR="00987AB1" w:rsidRPr="00092BD3" w:rsidRDefault="00092BD3" w:rsidP="00092BD3">
            <w:pPr>
              <w:pStyle w:val="ListParagraph"/>
              <w:numPr>
                <w:ilvl w:val="0"/>
                <w:numId w:val="16"/>
              </w:numPr>
              <w:ind w:left="179" w:hanging="142"/>
              <w:rPr>
                <w:rFonts w:ascii="Arial" w:hAnsi="Arial" w:cs="Arial"/>
              </w:rPr>
            </w:pPr>
            <w:r w:rsidRPr="00092BD3">
              <w:rPr>
                <w:rFonts w:ascii="Arial" w:hAnsi="Arial" w:cs="Arial"/>
              </w:rPr>
              <w:t xml:space="preserve">Experience of leading on strategies to improve attendance and/or achievement of disadvantaged/ vulnerable pupils </w:t>
            </w:r>
          </w:p>
        </w:tc>
      </w:tr>
      <w:tr w:rsidR="00987AB1" w:rsidTr="00987AB1">
        <w:tc>
          <w:tcPr>
            <w:tcW w:w="10916" w:type="dxa"/>
            <w:gridSpan w:val="2"/>
            <w:shd w:val="clear" w:color="auto" w:fill="A6A6A6" w:themeFill="background1" w:themeFillShade="A6"/>
          </w:tcPr>
          <w:p w:rsidR="00987AB1" w:rsidRDefault="00987AB1" w:rsidP="00FD47BC">
            <w:pPr>
              <w:pStyle w:val="ListParagraph"/>
              <w:ind w:left="196"/>
              <w:jc w:val="center"/>
              <w:rPr>
                <w:rFonts w:ascii="Arial" w:hAnsi="Arial" w:cs="Arial"/>
                <w:b/>
                <w:sz w:val="24"/>
                <w:szCs w:val="24"/>
              </w:rPr>
            </w:pPr>
            <w:r>
              <w:rPr>
                <w:rFonts w:ascii="Arial" w:hAnsi="Arial" w:cs="Arial"/>
                <w:b/>
                <w:sz w:val="24"/>
                <w:szCs w:val="24"/>
              </w:rPr>
              <w:t xml:space="preserve">Professional development </w:t>
            </w:r>
          </w:p>
        </w:tc>
      </w:tr>
      <w:tr w:rsidR="00987AB1" w:rsidTr="00987AB1">
        <w:tc>
          <w:tcPr>
            <w:tcW w:w="5529" w:type="dxa"/>
            <w:shd w:val="clear" w:color="auto" w:fill="auto"/>
          </w:tcPr>
          <w:p w:rsidR="00987AB1" w:rsidRPr="00223979" w:rsidRDefault="00987AB1" w:rsidP="00987AB1">
            <w:pPr>
              <w:pStyle w:val="ListParagraph"/>
              <w:numPr>
                <w:ilvl w:val="0"/>
                <w:numId w:val="17"/>
              </w:numPr>
              <w:ind w:left="179" w:hanging="142"/>
              <w:rPr>
                <w:rFonts w:ascii="Arial" w:hAnsi="Arial" w:cs="Arial"/>
              </w:rPr>
            </w:pPr>
            <w:r w:rsidRPr="00223979">
              <w:rPr>
                <w:rFonts w:ascii="Arial" w:hAnsi="Arial" w:cs="Arial"/>
              </w:rPr>
              <w:t xml:space="preserve">Excellent knowledge of current educational issues and priorities </w:t>
            </w:r>
          </w:p>
          <w:p w:rsidR="00987AB1" w:rsidRDefault="00987AB1" w:rsidP="00987AB1">
            <w:pPr>
              <w:pStyle w:val="ListParagraph"/>
              <w:numPr>
                <w:ilvl w:val="0"/>
                <w:numId w:val="17"/>
              </w:numPr>
              <w:ind w:left="179" w:hanging="179"/>
              <w:rPr>
                <w:rFonts w:ascii="Arial" w:hAnsi="Arial" w:cs="Arial"/>
              </w:rPr>
            </w:pPr>
            <w:r>
              <w:rPr>
                <w:rFonts w:ascii="Arial" w:hAnsi="Arial" w:cs="Arial"/>
              </w:rPr>
              <w:t xml:space="preserve">Up to date knowledge and understanding of key educational research particularly linked to improving teaching and curriculum </w:t>
            </w:r>
          </w:p>
          <w:p w:rsidR="00987AB1" w:rsidRPr="00223979" w:rsidRDefault="00987AB1" w:rsidP="00987AB1">
            <w:pPr>
              <w:pStyle w:val="ListParagraph"/>
              <w:numPr>
                <w:ilvl w:val="0"/>
                <w:numId w:val="17"/>
              </w:numPr>
              <w:ind w:left="179" w:hanging="179"/>
              <w:rPr>
                <w:rFonts w:ascii="Arial" w:hAnsi="Arial" w:cs="Arial"/>
              </w:rPr>
            </w:pPr>
            <w:r w:rsidRPr="00223979">
              <w:rPr>
                <w:rFonts w:ascii="Arial" w:hAnsi="Arial" w:cs="Arial"/>
              </w:rPr>
              <w:t>Experie</w:t>
            </w:r>
            <w:r>
              <w:rPr>
                <w:rFonts w:ascii="Arial" w:hAnsi="Arial" w:cs="Arial"/>
              </w:rPr>
              <w:t>nce of modelling best practice and providing mentoring/</w:t>
            </w:r>
            <w:r w:rsidRPr="00223979">
              <w:rPr>
                <w:rFonts w:ascii="Arial" w:hAnsi="Arial" w:cs="Arial"/>
              </w:rPr>
              <w:t xml:space="preserve">coaching to support the growth of others </w:t>
            </w:r>
          </w:p>
          <w:p w:rsidR="00987AB1" w:rsidRPr="00223979" w:rsidRDefault="00987AB1" w:rsidP="00987AB1">
            <w:pPr>
              <w:pStyle w:val="ListParagraph"/>
              <w:numPr>
                <w:ilvl w:val="0"/>
                <w:numId w:val="17"/>
              </w:numPr>
              <w:ind w:left="179" w:hanging="179"/>
              <w:rPr>
                <w:rFonts w:ascii="Arial" w:hAnsi="Arial" w:cs="Arial"/>
              </w:rPr>
            </w:pPr>
            <w:r>
              <w:rPr>
                <w:rFonts w:ascii="Arial" w:hAnsi="Arial" w:cs="Arial"/>
              </w:rPr>
              <w:t>Experience of leading a group of staff (NQTs, TAs, trainee teachers, phase leaders)</w:t>
            </w:r>
          </w:p>
        </w:tc>
        <w:tc>
          <w:tcPr>
            <w:tcW w:w="5387" w:type="dxa"/>
            <w:shd w:val="clear" w:color="auto" w:fill="auto"/>
          </w:tcPr>
          <w:p w:rsidR="00987AB1" w:rsidRDefault="00987AB1" w:rsidP="00987AB1">
            <w:pPr>
              <w:pStyle w:val="ListParagraph"/>
              <w:numPr>
                <w:ilvl w:val="0"/>
                <w:numId w:val="17"/>
              </w:numPr>
              <w:ind w:left="175" w:hanging="142"/>
              <w:rPr>
                <w:rFonts w:ascii="Arial" w:hAnsi="Arial" w:cs="Arial"/>
              </w:rPr>
            </w:pPr>
            <w:r>
              <w:rPr>
                <w:rFonts w:ascii="Arial" w:hAnsi="Arial" w:cs="Arial"/>
              </w:rPr>
              <w:t>Experience of l</w:t>
            </w:r>
            <w:r w:rsidRPr="00C63DEF">
              <w:rPr>
                <w:rFonts w:ascii="Arial" w:hAnsi="Arial" w:cs="Arial"/>
              </w:rPr>
              <w:t>ead</w:t>
            </w:r>
            <w:r>
              <w:rPr>
                <w:rFonts w:ascii="Arial" w:hAnsi="Arial" w:cs="Arial"/>
              </w:rPr>
              <w:t xml:space="preserve">ing/ coordinating a </w:t>
            </w:r>
            <w:r w:rsidRPr="00C63DEF">
              <w:rPr>
                <w:rFonts w:ascii="Arial" w:hAnsi="Arial" w:cs="Arial"/>
              </w:rPr>
              <w:t>programme of development for staff (TAs, NQTs)</w:t>
            </w:r>
          </w:p>
          <w:p w:rsidR="00987AB1" w:rsidRDefault="00987AB1" w:rsidP="00987AB1">
            <w:pPr>
              <w:pStyle w:val="ListParagraph"/>
              <w:numPr>
                <w:ilvl w:val="0"/>
                <w:numId w:val="17"/>
              </w:numPr>
              <w:ind w:left="175" w:hanging="142"/>
              <w:rPr>
                <w:rFonts w:ascii="Arial" w:hAnsi="Arial" w:cs="Arial"/>
              </w:rPr>
            </w:pPr>
            <w:r>
              <w:rPr>
                <w:rFonts w:ascii="Arial" w:hAnsi="Arial" w:cs="Arial"/>
              </w:rPr>
              <w:t xml:space="preserve">Involvement in staff recruitment and induction </w:t>
            </w:r>
          </w:p>
          <w:p w:rsidR="00987AB1" w:rsidRDefault="00987AB1" w:rsidP="00987AB1">
            <w:pPr>
              <w:pStyle w:val="ListParagraph"/>
              <w:numPr>
                <w:ilvl w:val="0"/>
                <w:numId w:val="17"/>
              </w:numPr>
              <w:ind w:left="175" w:hanging="142"/>
              <w:rPr>
                <w:rFonts w:ascii="Arial" w:hAnsi="Arial" w:cs="Arial"/>
              </w:rPr>
            </w:pPr>
            <w:r>
              <w:rPr>
                <w:rFonts w:ascii="Arial" w:hAnsi="Arial" w:cs="Arial"/>
              </w:rPr>
              <w:t xml:space="preserve">Experience of challenge and support to colleagues to improve performance </w:t>
            </w:r>
          </w:p>
          <w:p w:rsidR="00092BD3" w:rsidRPr="00C63DEF" w:rsidRDefault="00092BD3" w:rsidP="00987AB1">
            <w:pPr>
              <w:pStyle w:val="ListParagraph"/>
              <w:numPr>
                <w:ilvl w:val="0"/>
                <w:numId w:val="17"/>
              </w:numPr>
              <w:ind w:left="175" w:hanging="142"/>
              <w:rPr>
                <w:rFonts w:ascii="Arial" w:hAnsi="Arial" w:cs="Arial"/>
              </w:rPr>
            </w:pPr>
            <w:r>
              <w:rPr>
                <w:rFonts w:ascii="Arial" w:hAnsi="Arial" w:cs="Arial"/>
              </w:rPr>
              <w:t xml:space="preserve">Experience of using instructional coaching to improve the quality of teaching </w:t>
            </w:r>
          </w:p>
        </w:tc>
      </w:tr>
      <w:tr w:rsidR="00987AB1" w:rsidTr="00987AB1">
        <w:tc>
          <w:tcPr>
            <w:tcW w:w="10916" w:type="dxa"/>
            <w:gridSpan w:val="2"/>
            <w:shd w:val="clear" w:color="auto" w:fill="A6A6A6" w:themeFill="background1" w:themeFillShade="A6"/>
          </w:tcPr>
          <w:p w:rsidR="00987AB1" w:rsidRDefault="00987AB1" w:rsidP="00FD47BC">
            <w:pPr>
              <w:pStyle w:val="ListParagraph"/>
              <w:ind w:left="196"/>
              <w:jc w:val="center"/>
              <w:rPr>
                <w:rFonts w:ascii="Arial" w:hAnsi="Arial" w:cs="Arial"/>
                <w:b/>
                <w:sz w:val="24"/>
                <w:szCs w:val="24"/>
              </w:rPr>
            </w:pPr>
            <w:r>
              <w:rPr>
                <w:rFonts w:ascii="Arial" w:hAnsi="Arial" w:cs="Arial"/>
                <w:b/>
                <w:sz w:val="24"/>
                <w:szCs w:val="24"/>
              </w:rPr>
              <w:t xml:space="preserve">Organisational management </w:t>
            </w:r>
          </w:p>
        </w:tc>
      </w:tr>
      <w:tr w:rsidR="00987AB1" w:rsidTr="00987AB1">
        <w:tc>
          <w:tcPr>
            <w:tcW w:w="5529" w:type="dxa"/>
            <w:shd w:val="clear" w:color="auto" w:fill="auto"/>
          </w:tcPr>
          <w:p w:rsidR="00987AB1" w:rsidRDefault="00987AB1" w:rsidP="00987AB1">
            <w:pPr>
              <w:pStyle w:val="ListParagraph"/>
              <w:numPr>
                <w:ilvl w:val="0"/>
                <w:numId w:val="18"/>
              </w:numPr>
              <w:ind w:left="179" w:hanging="179"/>
              <w:rPr>
                <w:rFonts w:ascii="Arial" w:hAnsi="Arial" w:cs="Arial"/>
              </w:rPr>
            </w:pPr>
            <w:r w:rsidRPr="00C63DEF">
              <w:rPr>
                <w:rFonts w:ascii="Arial" w:hAnsi="Arial" w:cs="Arial"/>
              </w:rPr>
              <w:t xml:space="preserve">Knowledge, awareness and commitment to the promotion of safeguarding  </w:t>
            </w:r>
          </w:p>
          <w:p w:rsidR="00987AB1" w:rsidRDefault="00987AB1" w:rsidP="00987AB1">
            <w:pPr>
              <w:pStyle w:val="ListParagraph"/>
              <w:numPr>
                <w:ilvl w:val="0"/>
                <w:numId w:val="18"/>
              </w:numPr>
              <w:ind w:left="179" w:hanging="179"/>
              <w:rPr>
                <w:rFonts w:ascii="Arial" w:hAnsi="Arial" w:cs="Arial"/>
              </w:rPr>
            </w:pPr>
            <w:r w:rsidRPr="002D6A63">
              <w:rPr>
                <w:rFonts w:ascii="Arial" w:hAnsi="Arial" w:cs="Arial"/>
              </w:rPr>
              <w:t xml:space="preserve">Understanding of the importance of safeguarding in its widest form in education </w:t>
            </w:r>
          </w:p>
          <w:p w:rsidR="00987AB1" w:rsidRDefault="00987AB1" w:rsidP="00987AB1">
            <w:pPr>
              <w:pStyle w:val="ListParagraph"/>
              <w:numPr>
                <w:ilvl w:val="0"/>
                <w:numId w:val="18"/>
              </w:numPr>
              <w:ind w:left="179" w:hanging="179"/>
              <w:rPr>
                <w:rFonts w:ascii="Arial" w:hAnsi="Arial" w:cs="Arial"/>
              </w:rPr>
            </w:pPr>
            <w:r>
              <w:rPr>
                <w:rFonts w:ascii="Arial" w:hAnsi="Arial" w:cs="Arial"/>
              </w:rPr>
              <w:t>Knowledge of</w:t>
            </w:r>
            <w:r w:rsidRPr="002D6A63">
              <w:rPr>
                <w:rFonts w:ascii="Arial" w:hAnsi="Arial" w:cs="Arial"/>
              </w:rPr>
              <w:t xml:space="preserve"> Keeping Children Safe in Education and other relevant policies/guidance </w:t>
            </w:r>
          </w:p>
          <w:p w:rsidR="00987AB1" w:rsidRDefault="00987AB1" w:rsidP="00987AB1">
            <w:pPr>
              <w:pStyle w:val="ListParagraph"/>
              <w:numPr>
                <w:ilvl w:val="0"/>
                <w:numId w:val="18"/>
              </w:numPr>
              <w:ind w:left="179" w:hanging="179"/>
              <w:rPr>
                <w:rFonts w:ascii="Arial" w:hAnsi="Arial" w:cs="Arial"/>
              </w:rPr>
            </w:pPr>
            <w:r w:rsidRPr="002D6A63">
              <w:rPr>
                <w:rFonts w:ascii="Arial" w:hAnsi="Arial" w:cs="Arial"/>
              </w:rPr>
              <w:lastRenderedPageBreak/>
              <w:t>Recent safeguarding training</w:t>
            </w:r>
            <w:r>
              <w:rPr>
                <w:rFonts w:ascii="Arial" w:hAnsi="Arial" w:cs="Arial"/>
              </w:rPr>
              <w:t xml:space="preserve"> </w:t>
            </w:r>
          </w:p>
          <w:p w:rsidR="00987AB1" w:rsidRPr="008759FD" w:rsidRDefault="00987AB1" w:rsidP="00987AB1">
            <w:pPr>
              <w:pStyle w:val="ListParagraph"/>
              <w:numPr>
                <w:ilvl w:val="0"/>
                <w:numId w:val="18"/>
              </w:numPr>
              <w:ind w:left="179" w:hanging="179"/>
              <w:rPr>
                <w:rFonts w:ascii="Arial" w:hAnsi="Arial" w:cs="Arial"/>
              </w:rPr>
            </w:pPr>
            <w:r>
              <w:rPr>
                <w:rFonts w:ascii="Arial" w:hAnsi="Arial" w:cs="Arial"/>
              </w:rPr>
              <w:t xml:space="preserve">Experience of line management of a staff group </w:t>
            </w:r>
          </w:p>
        </w:tc>
        <w:tc>
          <w:tcPr>
            <w:tcW w:w="5387" w:type="dxa"/>
            <w:shd w:val="clear" w:color="auto" w:fill="auto"/>
          </w:tcPr>
          <w:p w:rsidR="00987AB1" w:rsidRPr="002D6A63" w:rsidRDefault="00987AB1" w:rsidP="00987AB1">
            <w:pPr>
              <w:pStyle w:val="ListParagraph"/>
              <w:numPr>
                <w:ilvl w:val="0"/>
                <w:numId w:val="18"/>
              </w:numPr>
              <w:ind w:left="175" w:hanging="142"/>
              <w:rPr>
                <w:rFonts w:ascii="Arial" w:hAnsi="Arial" w:cs="Arial"/>
                <w:b/>
                <w:sz w:val="24"/>
                <w:szCs w:val="24"/>
              </w:rPr>
            </w:pPr>
            <w:r w:rsidRPr="002D6A63">
              <w:rPr>
                <w:rFonts w:ascii="Arial" w:hAnsi="Arial" w:cs="Arial"/>
              </w:rPr>
              <w:lastRenderedPageBreak/>
              <w:t>DSL training or desire to undertake this in the future</w:t>
            </w:r>
          </w:p>
          <w:p w:rsidR="00987AB1" w:rsidRPr="00986DD2" w:rsidRDefault="00987AB1" w:rsidP="00987AB1">
            <w:pPr>
              <w:pStyle w:val="ListParagraph"/>
              <w:numPr>
                <w:ilvl w:val="0"/>
                <w:numId w:val="18"/>
              </w:numPr>
              <w:ind w:left="175" w:hanging="142"/>
              <w:rPr>
                <w:rFonts w:ascii="Arial" w:hAnsi="Arial" w:cs="Arial"/>
                <w:b/>
                <w:sz w:val="24"/>
                <w:szCs w:val="24"/>
              </w:rPr>
            </w:pPr>
            <w:r>
              <w:rPr>
                <w:rFonts w:ascii="Arial" w:hAnsi="Arial" w:cs="Arial"/>
              </w:rPr>
              <w:t xml:space="preserve">Experience of leading appraisal of staff </w:t>
            </w:r>
          </w:p>
          <w:p w:rsidR="00987AB1" w:rsidRDefault="00987AB1" w:rsidP="00987AB1">
            <w:pPr>
              <w:pStyle w:val="ListParagraph"/>
              <w:numPr>
                <w:ilvl w:val="0"/>
                <w:numId w:val="18"/>
              </w:numPr>
              <w:ind w:left="175" w:hanging="142"/>
              <w:rPr>
                <w:rFonts w:ascii="Arial" w:hAnsi="Arial" w:cs="Arial"/>
                <w:b/>
                <w:sz w:val="24"/>
                <w:szCs w:val="24"/>
              </w:rPr>
            </w:pPr>
            <w:r>
              <w:rPr>
                <w:rFonts w:ascii="Arial" w:hAnsi="Arial" w:cs="Arial"/>
              </w:rPr>
              <w:t xml:space="preserve">Understanding of budget management and resource deployment </w:t>
            </w:r>
          </w:p>
        </w:tc>
      </w:tr>
      <w:tr w:rsidR="00987AB1" w:rsidTr="00987AB1">
        <w:tc>
          <w:tcPr>
            <w:tcW w:w="10916" w:type="dxa"/>
            <w:gridSpan w:val="2"/>
            <w:shd w:val="clear" w:color="auto" w:fill="A6A6A6" w:themeFill="background1" w:themeFillShade="A6"/>
          </w:tcPr>
          <w:p w:rsidR="00987AB1" w:rsidRDefault="00987AB1" w:rsidP="00FD47BC">
            <w:pPr>
              <w:pStyle w:val="ListParagraph"/>
              <w:ind w:left="196"/>
              <w:jc w:val="center"/>
              <w:rPr>
                <w:rFonts w:ascii="Arial" w:hAnsi="Arial" w:cs="Arial"/>
                <w:b/>
                <w:sz w:val="24"/>
                <w:szCs w:val="24"/>
              </w:rPr>
            </w:pPr>
            <w:r>
              <w:rPr>
                <w:rFonts w:ascii="Arial" w:hAnsi="Arial" w:cs="Arial"/>
                <w:b/>
                <w:sz w:val="24"/>
                <w:szCs w:val="24"/>
              </w:rPr>
              <w:t xml:space="preserve">Continuous school improvement </w:t>
            </w:r>
          </w:p>
        </w:tc>
      </w:tr>
      <w:tr w:rsidR="00987AB1" w:rsidTr="00987AB1">
        <w:tc>
          <w:tcPr>
            <w:tcW w:w="5529" w:type="dxa"/>
            <w:shd w:val="clear" w:color="auto" w:fill="auto"/>
          </w:tcPr>
          <w:p w:rsidR="00987AB1" w:rsidRDefault="00987AB1" w:rsidP="00FD47BC">
            <w:pPr>
              <w:pStyle w:val="ListParagraph"/>
              <w:numPr>
                <w:ilvl w:val="0"/>
                <w:numId w:val="12"/>
              </w:numPr>
              <w:ind w:left="173" w:hanging="173"/>
              <w:rPr>
                <w:rFonts w:ascii="Arial" w:hAnsi="Arial" w:cs="Arial"/>
              </w:rPr>
            </w:pPr>
            <w:r>
              <w:rPr>
                <w:rFonts w:ascii="Arial" w:hAnsi="Arial" w:cs="Arial"/>
              </w:rPr>
              <w:t>Experience of contributing to strategic school improvement and self-evaluation planning</w:t>
            </w:r>
          </w:p>
          <w:p w:rsidR="00987AB1" w:rsidRDefault="00987AB1" w:rsidP="00FD47BC">
            <w:pPr>
              <w:pStyle w:val="ListParagraph"/>
              <w:numPr>
                <w:ilvl w:val="0"/>
                <w:numId w:val="12"/>
              </w:numPr>
              <w:ind w:left="173" w:hanging="173"/>
              <w:rPr>
                <w:rFonts w:ascii="Arial" w:hAnsi="Arial" w:cs="Arial"/>
              </w:rPr>
            </w:pPr>
            <w:r>
              <w:rPr>
                <w:rFonts w:ascii="Arial" w:hAnsi="Arial" w:cs="Arial"/>
              </w:rPr>
              <w:t xml:space="preserve">Knowledge of what constitutes quality in educational provision, the characteristics of effective schools and strategies to rapidly raise attainment  </w:t>
            </w:r>
          </w:p>
          <w:p w:rsidR="00987AB1" w:rsidRDefault="00987AB1" w:rsidP="00FD47BC">
            <w:pPr>
              <w:pStyle w:val="ListParagraph"/>
              <w:numPr>
                <w:ilvl w:val="0"/>
                <w:numId w:val="12"/>
              </w:numPr>
              <w:ind w:left="173" w:hanging="173"/>
              <w:rPr>
                <w:rFonts w:ascii="Arial" w:hAnsi="Arial" w:cs="Arial"/>
              </w:rPr>
            </w:pPr>
            <w:r>
              <w:rPr>
                <w:rFonts w:ascii="Arial" w:hAnsi="Arial" w:cs="Arial"/>
              </w:rPr>
              <w:t xml:space="preserve">Evidence of successful strategies for implementing, monitoring and evaluation for school improvement </w:t>
            </w:r>
          </w:p>
          <w:p w:rsidR="00987AB1" w:rsidRDefault="00987AB1" w:rsidP="00FD47BC">
            <w:pPr>
              <w:pStyle w:val="ListParagraph"/>
              <w:numPr>
                <w:ilvl w:val="0"/>
                <w:numId w:val="12"/>
              </w:numPr>
              <w:ind w:left="173" w:hanging="173"/>
              <w:rPr>
                <w:rFonts w:ascii="Arial" w:hAnsi="Arial" w:cs="Arial"/>
              </w:rPr>
            </w:pPr>
            <w:r>
              <w:rPr>
                <w:rFonts w:ascii="Arial" w:hAnsi="Arial" w:cs="Arial"/>
              </w:rPr>
              <w:t>Experience of critically monitoring and evaluating the quality of teaching and learning</w:t>
            </w:r>
          </w:p>
          <w:p w:rsidR="00987AB1" w:rsidRDefault="00987AB1" w:rsidP="00FD47BC">
            <w:pPr>
              <w:pStyle w:val="ListParagraph"/>
              <w:numPr>
                <w:ilvl w:val="0"/>
                <w:numId w:val="12"/>
              </w:numPr>
              <w:ind w:left="196" w:hanging="196"/>
              <w:rPr>
                <w:rFonts w:ascii="Arial" w:hAnsi="Arial" w:cs="Arial"/>
              </w:rPr>
            </w:pPr>
            <w:r>
              <w:rPr>
                <w:rFonts w:ascii="Arial" w:hAnsi="Arial" w:cs="Arial"/>
              </w:rPr>
              <w:t xml:space="preserve">Experience of using whole school data to identify specific areas for improvement </w:t>
            </w:r>
          </w:p>
          <w:p w:rsidR="00987AB1" w:rsidRPr="00561CF8" w:rsidRDefault="00987AB1" w:rsidP="00FD47BC">
            <w:pPr>
              <w:pStyle w:val="ListParagraph"/>
              <w:numPr>
                <w:ilvl w:val="0"/>
                <w:numId w:val="12"/>
              </w:numPr>
              <w:ind w:left="173" w:hanging="173"/>
              <w:rPr>
                <w:rFonts w:ascii="Arial" w:hAnsi="Arial" w:cs="Arial"/>
              </w:rPr>
            </w:pPr>
            <w:r w:rsidRPr="00561CF8">
              <w:rPr>
                <w:rFonts w:ascii="Arial" w:hAnsi="Arial" w:cs="Arial"/>
              </w:rPr>
              <w:t>Experience of providing feedback and support to colleagues to improve practice</w:t>
            </w:r>
          </w:p>
          <w:p w:rsidR="00987AB1" w:rsidRPr="008759FD" w:rsidRDefault="00987AB1" w:rsidP="00FD47BC">
            <w:pPr>
              <w:pStyle w:val="ListParagraph"/>
              <w:numPr>
                <w:ilvl w:val="0"/>
                <w:numId w:val="12"/>
              </w:numPr>
              <w:ind w:left="173" w:hanging="173"/>
              <w:rPr>
                <w:rFonts w:ascii="Arial" w:hAnsi="Arial" w:cs="Arial"/>
              </w:rPr>
            </w:pPr>
            <w:r>
              <w:rPr>
                <w:rFonts w:ascii="Arial" w:hAnsi="Arial" w:cs="Arial"/>
              </w:rPr>
              <w:t>Understanding of effective strategies to promote outcomes for disadvantaged pupils and those affected by school closures</w:t>
            </w:r>
          </w:p>
        </w:tc>
        <w:tc>
          <w:tcPr>
            <w:tcW w:w="5387" w:type="dxa"/>
            <w:shd w:val="clear" w:color="auto" w:fill="auto"/>
          </w:tcPr>
          <w:p w:rsidR="00987AB1" w:rsidRDefault="00987AB1" w:rsidP="00FD47BC">
            <w:pPr>
              <w:pStyle w:val="ListParagraph"/>
              <w:numPr>
                <w:ilvl w:val="0"/>
                <w:numId w:val="13"/>
              </w:numPr>
              <w:ind w:left="196" w:hanging="196"/>
              <w:rPr>
                <w:rFonts w:ascii="Arial" w:hAnsi="Arial" w:cs="Arial"/>
              </w:rPr>
            </w:pPr>
            <w:r>
              <w:rPr>
                <w:rFonts w:ascii="Arial" w:hAnsi="Arial" w:cs="Arial"/>
              </w:rPr>
              <w:t>Evidence of having translated vision into reality at whole school level</w:t>
            </w:r>
          </w:p>
          <w:p w:rsidR="00987AB1" w:rsidRPr="008759FD" w:rsidRDefault="00987AB1" w:rsidP="00FD47BC">
            <w:pPr>
              <w:pStyle w:val="ListParagraph"/>
              <w:numPr>
                <w:ilvl w:val="0"/>
                <w:numId w:val="13"/>
              </w:numPr>
              <w:ind w:left="196" w:hanging="196"/>
              <w:rPr>
                <w:rFonts w:ascii="Arial" w:hAnsi="Arial" w:cs="Arial"/>
              </w:rPr>
            </w:pPr>
            <w:r>
              <w:rPr>
                <w:rFonts w:ascii="Arial" w:hAnsi="Arial" w:cs="Arial"/>
              </w:rPr>
              <w:t xml:space="preserve">Experience of a recent Ofsted inspection </w:t>
            </w:r>
          </w:p>
          <w:p w:rsidR="00987AB1" w:rsidRDefault="00987AB1" w:rsidP="00FD47BC">
            <w:pPr>
              <w:pStyle w:val="ListParagraph"/>
              <w:ind w:left="196"/>
              <w:jc w:val="center"/>
              <w:rPr>
                <w:rFonts w:ascii="Arial" w:hAnsi="Arial" w:cs="Arial"/>
                <w:b/>
                <w:sz w:val="24"/>
                <w:szCs w:val="24"/>
              </w:rPr>
            </w:pPr>
          </w:p>
        </w:tc>
      </w:tr>
      <w:tr w:rsidR="00987AB1" w:rsidTr="00987AB1">
        <w:tc>
          <w:tcPr>
            <w:tcW w:w="10916" w:type="dxa"/>
            <w:gridSpan w:val="2"/>
            <w:shd w:val="clear" w:color="auto" w:fill="A6A6A6" w:themeFill="background1" w:themeFillShade="A6"/>
          </w:tcPr>
          <w:p w:rsidR="00987AB1" w:rsidRDefault="00987AB1" w:rsidP="00FD47BC">
            <w:pPr>
              <w:pStyle w:val="ListParagraph"/>
              <w:ind w:left="196"/>
              <w:jc w:val="center"/>
              <w:rPr>
                <w:rFonts w:ascii="Arial" w:hAnsi="Arial" w:cs="Arial"/>
                <w:b/>
                <w:sz w:val="24"/>
                <w:szCs w:val="24"/>
              </w:rPr>
            </w:pPr>
            <w:r>
              <w:rPr>
                <w:rFonts w:ascii="Arial" w:hAnsi="Arial" w:cs="Arial"/>
                <w:b/>
                <w:sz w:val="24"/>
                <w:szCs w:val="24"/>
              </w:rPr>
              <w:t>Working in partnership</w:t>
            </w:r>
          </w:p>
        </w:tc>
      </w:tr>
      <w:tr w:rsidR="00987AB1" w:rsidTr="00987AB1">
        <w:tc>
          <w:tcPr>
            <w:tcW w:w="5529" w:type="dxa"/>
            <w:shd w:val="clear" w:color="auto" w:fill="auto"/>
          </w:tcPr>
          <w:p w:rsidR="00987AB1" w:rsidRDefault="00987AB1" w:rsidP="00FD47BC">
            <w:pPr>
              <w:pStyle w:val="ListParagraph"/>
              <w:numPr>
                <w:ilvl w:val="0"/>
                <w:numId w:val="13"/>
              </w:numPr>
              <w:ind w:left="179" w:hanging="179"/>
              <w:rPr>
                <w:rFonts w:ascii="Arial" w:hAnsi="Arial" w:cs="Arial"/>
              </w:rPr>
            </w:pPr>
            <w:r>
              <w:rPr>
                <w:rFonts w:ascii="Arial" w:hAnsi="Arial" w:cs="Arial"/>
              </w:rPr>
              <w:t>Experience of working closely with parents to improve learning for pupils</w:t>
            </w:r>
          </w:p>
          <w:p w:rsidR="00987AB1" w:rsidRDefault="00987AB1" w:rsidP="00FD47BC">
            <w:pPr>
              <w:pStyle w:val="ListParagraph"/>
              <w:numPr>
                <w:ilvl w:val="0"/>
                <w:numId w:val="13"/>
              </w:numPr>
              <w:ind w:left="179" w:hanging="179"/>
              <w:rPr>
                <w:rFonts w:ascii="Arial" w:hAnsi="Arial" w:cs="Arial"/>
              </w:rPr>
            </w:pPr>
            <w:r>
              <w:rPr>
                <w:rFonts w:ascii="Arial" w:hAnsi="Arial" w:cs="Arial"/>
              </w:rPr>
              <w:t xml:space="preserve">Understanding of effective school to school improvement </w:t>
            </w:r>
          </w:p>
          <w:p w:rsidR="00987AB1" w:rsidRDefault="00987AB1" w:rsidP="00FD47BC">
            <w:pPr>
              <w:pStyle w:val="ListParagraph"/>
              <w:numPr>
                <w:ilvl w:val="0"/>
                <w:numId w:val="13"/>
              </w:numPr>
              <w:ind w:left="179" w:hanging="179"/>
              <w:rPr>
                <w:rFonts w:ascii="Arial" w:hAnsi="Arial" w:cs="Arial"/>
              </w:rPr>
            </w:pPr>
            <w:r>
              <w:rPr>
                <w:rFonts w:ascii="Arial" w:hAnsi="Arial" w:cs="Arial"/>
              </w:rPr>
              <w:t xml:space="preserve">Knowledge of models of collaborative working </w:t>
            </w:r>
          </w:p>
          <w:p w:rsidR="00987AB1" w:rsidRDefault="00987AB1" w:rsidP="00FD47BC">
            <w:pPr>
              <w:pStyle w:val="ListParagraph"/>
              <w:numPr>
                <w:ilvl w:val="0"/>
                <w:numId w:val="13"/>
              </w:numPr>
              <w:ind w:left="179" w:hanging="179"/>
              <w:rPr>
                <w:rFonts w:ascii="Arial" w:hAnsi="Arial" w:cs="Arial"/>
              </w:rPr>
            </w:pPr>
            <w:r>
              <w:rPr>
                <w:rFonts w:ascii="Arial" w:hAnsi="Arial" w:cs="Arial"/>
              </w:rPr>
              <w:t xml:space="preserve">Awareness of current research in relation to school improvement and key themes in education </w:t>
            </w:r>
          </w:p>
          <w:p w:rsidR="00987AB1" w:rsidRPr="008759FD" w:rsidRDefault="00987AB1" w:rsidP="00FD47BC">
            <w:pPr>
              <w:pStyle w:val="ListParagraph"/>
              <w:numPr>
                <w:ilvl w:val="0"/>
                <w:numId w:val="13"/>
              </w:numPr>
              <w:ind w:left="179" w:hanging="179"/>
              <w:rPr>
                <w:rFonts w:ascii="Arial" w:hAnsi="Arial" w:cs="Arial"/>
              </w:rPr>
            </w:pPr>
            <w:r w:rsidRPr="006C0619">
              <w:rPr>
                <w:rFonts w:ascii="Arial" w:hAnsi="Arial" w:cs="Arial"/>
              </w:rPr>
              <w:t xml:space="preserve">A commitment to continued professional development and growth, including the use of research and school to school collaboration </w:t>
            </w:r>
          </w:p>
        </w:tc>
        <w:tc>
          <w:tcPr>
            <w:tcW w:w="5387" w:type="dxa"/>
            <w:shd w:val="clear" w:color="auto" w:fill="auto"/>
          </w:tcPr>
          <w:p w:rsidR="00987AB1" w:rsidRDefault="00987AB1" w:rsidP="00FD47BC">
            <w:pPr>
              <w:pStyle w:val="ListParagraph"/>
              <w:numPr>
                <w:ilvl w:val="0"/>
                <w:numId w:val="13"/>
              </w:numPr>
              <w:ind w:left="196" w:hanging="196"/>
              <w:rPr>
                <w:rFonts w:ascii="Arial" w:hAnsi="Arial" w:cs="Arial"/>
              </w:rPr>
            </w:pPr>
            <w:r w:rsidRPr="00561CF8">
              <w:rPr>
                <w:rFonts w:ascii="Arial" w:hAnsi="Arial" w:cs="Arial"/>
              </w:rPr>
              <w:t>Experience of school to school support work</w:t>
            </w:r>
            <w:r>
              <w:rPr>
                <w:rFonts w:ascii="Arial" w:hAnsi="Arial" w:cs="Arial"/>
              </w:rPr>
              <w:t xml:space="preserve"> (e.g. Alliance, SLE)</w:t>
            </w:r>
          </w:p>
          <w:p w:rsidR="00987AB1" w:rsidRDefault="00987AB1" w:rsidP="00FD47BC">
            <w:pPr>
              <w:pStyle w:val="ListParagraph"/>
              <w:numPr>
                <w:ilvl w:val="0"/>
                <w:numId w:val="13"/>
              </w:numPr>
              <w:ind w:left="196" w:hanging="196"/>
              <w:rPr>
                <w:rFonts w:ascii="Arial" w:hAnsi="Arial" w:cs="Arial"/>
              </w:rPr>
            </w:pPr>
            <w:r>
              <w:rPr>
                <w:rFonts w:ascii="Arial" w:hAnsi="Arial" w:cs="Arial"/>
              </w:rPr>
              <w:t xml:space="preserve">Experience of working with external providers/ agencies to support school improvement </w:t>
            </w:r>
          </w:p>
          <w:p w:rsidR="00987AB1" w:rsidRPr="00561CF8" w:rsidRDefault="00987AB1" w:rsidP="00FD47BC">
            <w:pPr>
              <w:pStyle w:val="ListParagraph"/>
              <w:numPr>
                <w:ilvl w:val="0"/>
                <w:numId w:val="13"/>
              </w:numPr>
              <w:ind w:left="196" w:hanging="196"/>
              <w:rPr>
                <w:rFonts w:ascii="Arial" w:hAnsi="Arial" w:cs="Arial"/>
              </w:rPr>
            </w:pPr>
            <w:r>
              <w:rPr>
                <w:rFonts w:ascii="Arial" w:hAnsi="Arial" w:cs="Arial"/>
              </w:rPr>
              <w:t xml:space="preserve">Experience of working with Challenge and Support Partners (CSP) in supporting school improvement </w:t>
            </w:r>
          </w:p>
          <w:p w:rsidR="00987AB1" w:rsidRDefault="00987AB1" w:rsidP="00FD47BC">
            <w:pPr>
              <w:pStyle w:val="ListParagraph"/>
              <w:ind w:left="196"/>
              <w:jc w:val="center"/>
              <w:rPr>
                <w:rFonts w:ascii="Arial" w:hAnsi="Arial" w:cs="Arial"/>
                <w:b/>
                <w:sz w:val="24"/>
                <w:szCs w:val="24"/>
              </w:rPr>
            </w:pPr>
          </w:p>
        </w:tc>
      </w:tr>
      <w:tr w:rsidR="00987AB1" w:rsidTr="00987AB1">
        <w:tc>
          <w:tcPr>
            <w:tcW w:w="10916" w:type="dxa"/>
            <w:gridSpan w:val="2"/>
            <w:shd w:val="clear" w:color="auto" w:fill="A6A6A6" w:themeFill="background1" w:themeFillShade="A6"/>
          </w:tcPr>
          <w:p w:rsidR="00987AB1" w:rsidRDefault="00987AB1" w:rsidP="00FD47BC">
            <w:pPr>
              <w:pStyle w:val="ListParagraph"/>
              <w:ind w:left="196"/>
              <w:jc w:val="center"/>
              <w:rPr>
                <w:rFonts w:ascii="Arial" w:hAnsi="Arial" w:cs="Arial"/>
                <w:b/>
                <w:sz w:val="24"/>
                <w:szCs w:val="24"/>
              </w:rPr>
            </w:pPr>
            <w:r>
              <w:rPr>
                <w:rFonts w:ascii="Arial" w:hAnsi="Arial" w:cs="Arial"/>
                <w:b/>
                <w:sz w:val="24"/>
                <w:szCs w:val="24"/>
              </w:rPr>
              <w:t xml:space="preserve">Governance and accountability </w:t>
            </w:r>
          </w:p>
        </w:tc>
      </w:tr>
      <w:tr w:rsidR="00987AB1" w:rsidTr="00987AB1">
        <w:tc>
          <w:tcPr>
            <w:tcW w:w="5529" w:type="dxa"/>
            <w:shd w:val="clear" w:color="auto" w:fill="auto"/>
          </w:tcPr>
          <w:p w:rsidR="00987AB1" w:rsidRDefault="00987AB1" w:rsidP="00FD47BC">
            <w:pPr>
              <w:pStyle w:val="ListParagraph"/>
              <w:numPr>
                <w:ilvl w:val="0"/>
                <w:numId w:val="13"/>
              </w:numPr>
              <w:ind w:left="196" w:hanging="196"/>
              <w:rPr>
                <w:rFonts w:ascii="Arial" w:hAnsi="Arial" w:cs="Arial"/>
              </w:rPr>
            </w:pPr>
            <w:r>
              <w:rPr>
                <w:rFonts w:ascii="Arial" w:hAnsi="Arial" w:cs="Arial"/>
              </w:rPr>
              <w:t xml:space="preserve">Knowledge of the role that governors play in school improvement </w:t>
            </w:r>
          </w:p>
          <w:p w:rsidR="00987AB1" w:rsidRDefault="00987AB1" w:rsidP="00FD47BC">
            <w:pPr>
              <w:pStyle w:val="ListParagraph"/>
              <w:numPr>
                <w:ilvl w:val="0"/>
                <w:numId w:val="13"/>
              </w:numPr>
              <w:ind w:left="196" w:hanging="196"/>
              <w:rPr>
                <w:rFonts w:ascii="Arial" w:hAnsi="Arial" w:cs="Arial"/>
              </w:rPr>
            </w:pPr>
            <w:r>
              <w:rPr>
                <w:rFonts w:ascii="Arial" w:hAnsi="Arial" w:cs="Arial"/>
              </w:rPr>
              <w:t>Experience of communicating with school governors and wider stakeholders</w:t>
            </w:r>
          </w:p>
          <w:p w:rsidR="00987AB1" w:rsidRDefault="00987AB1" w:rsidP="00FD47BC">
            <w:pPr>
              <w:pStyle w:val="ListParagraph"/>
              <w:numPr>
                <w:ilvl w:val="0"/>
                <w:numId w:val="13"/>
              </w:numPr>
              <w:ind w:left="196" w:hanging="196"/>
              <w:rPr>
                <w:rFonts w:ascii="Arial" w:hAnsi="Arial" w:cs="Arial"/>
              </w:rPr>
            </w:pPr>
            <w:r>
              <w:rPr>
                <w:rFonts w:ascii="Arial" w:hAnsi="Arial" w:cs="Arial"/>
              </w:rPr>
              <w:t xml:space="preserve">Ability to provide clear information to governors </w:t>
            </w:r>
          </w:p>
          <w:p w:rsidR="00987AB1" w:rsidRDefault="00987AB1" w:rsidP="00FD47BC">
            <w:pPr>
              <w:pStyle w:val="ListParagraph"/>
              <w:ind w:left="196"/>
              <w:jc w:val="center"/>
              <w:rPr>
                <w:rFonts w:ascii="Arial" w:hAnsi="Arial" w:cs="Arial"/>
                <w:b/>
                <w:sz w:val="24"/>
                <w:szCs w:val="24"/>
              </w:rPr>
            </w:pPr>
          </w:p>
        </w:tc>
        <w:tc>
          <w:tcPr>
            <w:tcW w:w="5387" w:type="dxa"/>
            <w:shd w:val="clear" w:color="auto" w:fill="auto"/>
          </w:tcPr>
          <w:p w:rsidR="00987AB1" w:rsidRDefault="00987AB1" w:rsidP="00FD47BC">
            <w:pPr>
              <w:pStyle w:val="ListParagraph"/>
              <w:numPr>
                <w:ilvl w:val="0"/>
                <w:numId w:val="13"/>
              </w:numPr>
              <w:ind w:left="196" w:hanging="196"/>
              <w:rPr>
                <w:rFonts w:ascii="Arial" w:hAnsi="Arial" w:cs="Arial"/>
              </w:rPr>
            </w:pPr>
            <w:r>
              <w:rPr>
                <w:rFonts w:ascii="Arial" w:hAnsi="Arial" w:cs="Arial"/>
              </w:rPr>
              <w:t>Has h</w:t>
            </w:r>
            <w:r w:rsidRPr="00986DD2">
              <w:rPr>
                <w:rFonts w:ascii="Arial" w:hAnsi="Arial" w:cs="Arial"/>
              </w:rPr>
              <w:t>eld the role of staff governor</w:t>
            </w:r>
          </w:p>
          <w:p w:rsidR="00987AB1" w:rsidRPr="00986DD2" w:rsidRDefault="00987AB1" w:rsidP="00FD47BC">
            <w:pPr>
              <w:pStyle w:val="ListParagraph"/>
              <w:numPr>
                <w:ilvl w:val="0"/>
                <w:numId w:val="13"/>
              </w:numPr>
              <w:ind w:left="196" w:hanging="196"/>
              <w:rPr>
                <w:rFonts w:ascii="Arial" w:hAnsi="Arial" w:cs="Arial"/>
              </w:rPr>
            </w:pPr>
            <w:r>
              <w:rPr>
                <w:rFonts w:ascii="Arial" w:hAnsi="Arial" w:cs="Arial"/>
              </w:rPr>
              <w:t xml:space="preserve">Experience of presenting reports to governors </w:t>
            </w:r>
            <w:r w:rsidRPr="00986DD2">
              <w:rPr>
                <w:rFonts w:ascii="Arial" w:hAnsi="Arial" w:cs="Arial"/>
              </w:rPr>
              <w:t xml:space="preserve"> </w:t>
            </w:r>
          </w:p>
        </w:tc>
      </w:tr>
      <w:tr w:rsidR="00987AB1" w:rsidTr="00987AB1">
        <w:tc>
          <w:tcPr>
            <w:tcW w:w="10916" w:type="dxa"/>
            <w:gridSpan w:val="2"/>
            <w:shd w:val="clear" w:color="auto" w:fill="A6A6A6" w:themeFill="background1" w:themeFillShade="A6"/>
          </w:tcPr>
          <w:p w:rsidR="00987AB1" w:rsidRDefault="00987AB1" w:rsidP="00FD47BC">
            <w:pPr>
              <w:jc w:val="center"/>
              <w:rPr>
                <w:rFonts w:ascii="Arial" w:hAnsi="Arial" w:cs="Arial"/>
                <w:b/>
                <w:sz w:val="24"/>
                <w:szCs w:val="24"/>
              </w:rPr>
            </w:pPr>
            <w:r>
              <w:rPr>
                <w:rFonts w:ascii="Arial" w:hAnsi="Arial" w:cs="Arial"/>
                <w:b/>
                <w:sz w:val="24"/>
                <w:szCs w:val="24"/>
              </w:rPr>
              <w:t xml:space="preserve">Attributes and qualities </w:t>
            </w:r>
          </w:p>
        </w:tc>
      </w:tr>
      <w:tr w:rsidR="00987AB1" w:rsidTr="00987AB1">
        <w:tc>
          <w:tcPr>
            <w:tcW w:w="5529" w:type="dxa"/>
          </w:tcPr>
          <w:p w:rsidR="00987AB1" w:rsidRDefault="00987AB1" w:rsidP="00FD47BC">
            <w:pPr>
              <w:pStyle w:val="ListParagraph"/>
              <w:numPr>
                <w:ilvl w:val="0"/>
                <w:numId w:val="14"/>
              </w:numPr>
              <w:ind w:left="173" w:hanging="142"/>
              <w:rPr>
                <w:rFonts w:ascii="Arial" w:hAnsi="Arial" w:cs="Arial"/>
              </w:rPr>
            </w:pPr>
            <w:r w:rsidRPr="009A4E55">
              <w:rPr>
                <w:rFonts w:ascii="Arial" w:hAnsi="Arial" w:cs="Arial"/>
              </w:rPr>
              <w:t xml:space="preserve">Has a </w:t>
            </w:r>
            <w:r>
              <w:rPr>
                <w:rFonts w:ascii="Arial" w:hAnsi="Arial" w:cs="Arial"/>
              </w:rPr>
              <w:t xml:space="preserve">tangible </w:t>
            </w:r>
            <w:r w:rsidRPr="009A4E55">
              <w:rPr>
                <w:rFonts w:ascii="Arial" w:hAnsi="Arial" w:cs="Arial"/>
              </w:rPr>
              <w:t>pas</w:t>
            </w:r>
            <w:r>
              <w:rPr>
                <w:rFonts w:ascii="Arial" w:hAnsi="Arial" w:cs="Arial"/>
              </w:rPr>
              <w:t xml:space="preserve">sion for education and learning and a </w:t>
            </w:r>
            <w:r w:rsidRPr="00244D21">
              <w:rPr>
                <w:rFonts w:ascii="Arial" w:hAnsi="Arial" w:cs="Arial"/>
              </w:rPr>
              <w:t>commitment to enabling every child to achieve</w:t>
            </w:r>
          </w:p>
          <w:p w:rsidR="00987AB1" w:rsidRPr="00244D21" w:rsidRDefault="00987AB1" w:rsidP="00FD47BC">
            <w:pPr>
              <w:pStyle w:val="ListParagraph"/>
              <w:numPr>
                <w:ilvl w:val="0"/>
                <w:numId w:val="14"/>
              </w:numPr>
              <w:ind w:left="173" w:hanging="142"/>
              <w:rPr>
                <w:rFonts w:ascii="Arial" w:hAnsi="Arial" w:cs="Arial"/>
              </w:rPr>
            </w:pPr>
            <w:r>
              <w:rPr>
                <w:rFonts w:ascii="Arial" w:hAnsi="Arial" w:cs="Arial"/>
              </w:rPr>
              <w:t xml:space="preserve">Strong commitment to promoting the distinctive Christian ethos of the school </w:t>
            </w:r>
          </w:p>
          <w:p w:rsidR="00987AB1" w:rsidRDefault="00987AB1" w:rsidP="00FD47BC">
            <w:pPr>
              <w:pStyle w:val="ListParagraph"/>
              <w:numPr>
                <w:ilvl w:val="0"/>
                <w:numId w:val="14"/>
              </w:numPr>
              <w:ind w:left="173" w:hanging="142"/>
              <w:rPr>
                <w:rFonts w:ascii="Arial" w:hAnsi="Arial" w:cs="Arial"/>
              </w:rPr>
            </w:pPr>
            <w:r>
              <w:rPr>
                <w:rFonts w:ascii="Arial" w:hAnsi="Arial" w:cs="Arial"/>
              </w:rPr>
              <w:t>Has high expectations of self and others</w:t>
            </w:r>
          </w:p>
          <w:p w:rsidR="00987AB1" w:rsidRPr="008759FD" w:rsidRDefault="00987AB1" w:rsidP="00FD47BC">
            <w:pPr>
              <w:pStyle w:val="ListParagraph"/>
              <w:numPr>
                <w:ilvl w:val="0"/>
                <w:numId w:val="14"/>
              </w:numPr>
              <w:ind w:left="173" w:hanging="142"/>
              <w:rPr>
                <w:rFonts w:ascii="Arial" w:hAnsi="Arial" w:cs="Arial"/>
              </w:rPr>
            </w:pPr>
            <w:r w:rsidRPr="008759FD">
              <w:rPr>
                <w:rFonts w:ascii="Arial" w:hAnsi="Arial" w:cs="Arial"/>
              </w:rPr>
              <w:t xml:space="preserve">Is able to develop relationships with pupils and staff based on enjoyment, enthusiasm and humour </w:t>
            </w:r>
          </w:p>
          <w:p w:rsidR="00987AB1" w:rsidRPr="008759FD" w:rsidRDefault="00987AB1" w:rsidP="00FD47BC">
            <w:pPr>
              <w:pStyle w:val="ListParagraph"/>
              <w:numPr>
                <w:ilvl w:val="0"/>
                <w:numId w:val="14"/>
              </w:numPr>
              <w:ind w:left="173" w:hanging="142"/>
              <w:rPr>
                <w:rFonts w:ascii="Arial" w:hAnsi="Arial" w:cs="Arial"/>
              </w:rPr>
            </w:pPr>
            <w:r w:rsidRPr="008759FD">
              <w:rPr>
                <w:rFonts w:ascii="Arial" w:hAnsi="Arial" w:cs="Arial"/>
              </w:rPr>
              <w:t>Ability to inspire and motivate pupils and staff</w:t>
            </w:r>
          </w:p>
          <w:p w:rsidR="00987AB1" w:rsidRPr="006C0619" w:rsidRDefault="00987AB1" w:rsidP="00FD47BC">
            <w:pPr>
              <w:pStyle w:val="ListParagraph"/>
              <w:numPr>
                <w:ilvl w:val="0"/>
                <w:numId w:val="14"/>
              </w:numPr>
              <w:ind w:left="173" w:hanging="142"/>
              <w:rPr>
                <w:rFonts w:ascii="Arial" w:hAnsi="Arial" w:cs="Arial"/>
              </w:rPr>
            </w:pPr>
            <w:r w:rsidRPr="006C0619">
              <w:rPr>
                <w:rFonts w:ascii="Arial" w:hAnsi="Arial" w:cs="Arial"/>
              </w:rPr>
              <w:t xml:space="preserve">Has high levels of energy and enthusiasm </w:t>
            </w:r>
          </w:p>
          <w:p w:rsidR="00987AB1" w:rsidRDefault="00987AB1" w:rsidP="00FD47BC">
            <w:pPr>
              <w:pStyle w:val="ListParagraph"/>
              <w:numPr>
                <w:ilvl w:val="0"/>
                <w:numId w:val="14"/>
              </w:numPr>
              <w:ind w:left="173" w:hanging="142"/>
              <w:rPr>
                <w:rFonts w:ascii="Arial" w:hAnsi="Arial" w:cs="Arial"/>
              </w:rPr>
            </w:pPr>
            <w:r w:rsidRPr="009A4E55">
              <w:rPr>
                <w:rFonts w:ascii="Arial" w:hAnsi="Arial" w:cs="Arial"/>
              </w:rPr>
              <w:t xml:space="preserve">Able to prioritise and manage workload and time </w:t>
            </w:r>
          </w:p>
          <w:p w:rsidR="00987AB1" w:rsidRPr="0062162B" w:rsidRDefault="00987AB1" w:rsidP="00FD47BC">
            <w:pPr>
              <w:pStyle w:val="ListParagraph"/>
              <w:numPr>
                <w:ilvl w:val="0"/>
                <w:numId w:val="15"/>
              </w:numPr>
              <w:ind w:left="173" w:hanging="142"/>
              <w:rPr>
                <w:rFonts w:ascii="Arial" w:hAnsi="Arial" w:cs="Arial"/>
              </w:rPr>
            </w:pPr>
            <w:r>
              <w:rPr>
                <w:rFonts w:ascii="Arial" w:hAnsi="Arial" w:cs="Arial"/>
              </w:rPr>
              <w:t>Has e</w:t>
            </w:r>
            <w:r w:rsidRPr="0062162B">
              <w:rPr>
                <w:rFonts w:ascii="Arial" w:hAnsi="Arial" w:cs="Arial"/>
              </w:rPr>
              <w:t>xcellent interpersonal and communication skills</w:t>
            </w:r>
          </w:p>
          <w:p w:rsidR="00987AB1" w:rsidRPr="002B5C7B" w:rsidRDefault="00987AB1" w:rsidP="00FD47BC">
            <w:pPr>
              <w:pStyle w:val="ListParagraph"/>
              <w:numPr>
                <w:ilvl w:val="0"/>
                <w:numId w:val="15"/>
              </w:numPr>
              <w:ind w:left="173" w:hanging="142"/>
              <w:rPr>
                <w:rFonts w:ascii="Arial" w:hAnsi="Arial" w:cs="Arial"/>
              </w:rPr>
            </w:pPr>
            <w:r w:rsidRPr="002B5C7B">
              <w:rPr>
                <w:rFonts w:ascii="Arial" w:hAnsi="Arial" w:cs="Arial"/>
              </w:rPr>
              <w:t>Adaptable and embraces change</w:t>
            </w:r>
          </w:p>
          <w:p w:rsidR="00987AB1" w:rsidRDefault="00987AB1" w:rsidP="00FD47BC">
            <w:pPr>
              <w:pStyle w:val="ListParagraph"/>
              <w:numPr>
                <w:ilvl w:val="0"/>
                <w:numId w:val="14"/>
              </w:numPr>
              <w:ind w:left="173" w:hanging="142"/>
              <w:rPr>
                <w:rFonts w:ascii="Arial" w:hAnsi="Arial" w:cs="Arial"/>
              </w:rPr>
            </w:pPr>
            <w:r>
              <w:rPr>
                <w:rFonts w:ascii="Arial" w:hAnsi="Arial" w:cs="Arial"/>
              </w:rPr>
              <w:lastRenderedPageBreak/>
              <w:t>Is honest</w:t>
            </w:r>
            <w:r w:rsidRPr="002B5C7B">
              <w:rPr>
                <w:rFonts w:ascii="Arial" w:hAnsi="Arial" w:cs="Arial"/>
              </w:rPr>
              <w:t xml:space="preserve"> and </w:t>
            </w:r>
            <w:r>
              <w:rPr>
                <w:rFonts w:ascii="Arial" w:hAnsi="Arial" w:cs="Arial"/>
              </w:rPr>
              <w:t>shows integrity</w:t>
            </w:r>
          </w:p>
          <w:p w:rsidR="00987AB1" w:rsidRPr="008759FD" w:rsidRDefault="00987AB1" w:rsidP="00FD47BC">
            <w:pPr>
              <w:pStyle w:val="ListParagraph"/>
              <w:numPr>
                <w:ilvl w:val="0"/>
                <w:numId w:val="14"/>
              </w:numPr>
              <w:ind w:left="173" w:hanging="142"/>
              <w:rPr>
                <w:rFonts w:ascii="Arial" w:hAnsi="Arial" w:cs="Arial"/>
              </w:rPr>
            </w:pPr>
            <w:r>
              <w:rPr>
                <w:rFonts w:ascii="Arial" w:hAnsi="Arial" w:cs="Arial"/>
              </w:rPr>
              <w:t>Ability to remain positive and enthusiastic when working under pressure</w:t>
            </w:r>
          </w:p>
        </w:tc>
        <w:tc>
          <w:tcPr>
            <w:tcW w:w="5387" w:type="dxa"/>
          </w:tcPr>
          <w:p w:rsidR="00987AB1" w:rsidRPr="009A4E55" w:rsidRDefault="00987AB1" w:rsidP="00FD47BC">
            <w:pPr>
              <w:pStyle w:val="ListParagraph"/>
              <w:ind w:left="196"/>
              <w:rPr>
                <w:rFonts w:ascii="Arial" w:hAnsi="Arial" w:cs="Arial"/>
              </w:rPr>
            </w:pPr>
          </w:p>
        </w:tc>
      </w:tr>
      <w:tr w:rsidR="00987AB1" w:rsidTr="00987AB1">
        <w:tc>
          <w:tcPr>
            <w:tcW w:w="10916" w:type="dxa"/>
            <w:gridSpan w:val="2"/>
            <w:shd w:val="clear" w:color="auto" w:fill="A6A6A6" w:themeFill="background1" w:themeFillShade="A6"/>
          </w:tcPr>
          <w:p w:rsidR="00987AB1" w:rsidRDefault="00987AB1" w:rsidP="00FD47BC">
            <w:pPr>
              <w:jc w:val="center"/>
              <w:rPr>
                <w:rFonts w:ascii="Arial" w:hAnsi="Arial" w:cs="Arial"/>
                <w:b/>
                <w:sz w:val="24"/>
                <w:szCs w:val="24"/>
              </w:rPr>
            </w:pPr>
            <w:r>
              <w:rPr>
                <w:rFonts w:ascii="Arial" w:hAnsi="Arial" w:cs="Arial"/>
                <w:b/>
                <w:sz w:val="24"/>
                <w:szCs w:val="24"/>
              </w:rPr>
              <w:t>Safeguarding</w:t>
            </w:r>
          </w:p>
        </w:tc>
      </w:tr>
      <w:tr w:rsidR="00987AB1" w:rsidTr="00987AB1">
        <w:tc>
          <w:tcPr>
            <w:tcW w:w="10916" w:type="dxa"/>
            <w:gridSpan w:val="2"/>
          </w:tcPr>
          <w:p w:rsidR="00987AB1" w:rsidRPr="008759FD" w:rsidRDefault="00987AB1" w:rsidP="00FD47BC">
            <w:pPr>
              <w:rPr>
                <w:rFonts w:ascii="Arial" w:hAnsi="Arial" w:cs="Arial"/>
              </w:rPr>
            </w:pPr>
            <w:r w:rsidRPr="008759FD">
              <w:rPr>
                <w:rFonts w:ascii="Arial" w:hAnsi="Arial" w:cs="Arial"/>
              </w:rPr>
              <w:t>Christ Church CE Primary School is committed to safeguarding and promoting the safety and welfare of children and young people.  All staff and volunteers are expected to share this commitment and all appointments will be subject to appropriate vetting, including a</w:t>
            </w:r>
            <w:r>
              <w:rPr>
                <w:rFonts w:ascii="Arial" w:hAnsi="Arial" w:cs="Arial"/>
              </w:rPr>
              <w:t>n enhanced DBS disclosure check</w:t>
            </w:r>
          </w:p>
        </w:tc>
      </w:tr>
      <w:tr w:rsidR="00987AB1" w:rsidTr="00987AB1">
        <w:tc>
          <w:tcPr>
            <w:tcW w:w="10916" w:type="dxa"/>
            <w:gridSpan w:val="2"/>
            <w:shd w:val="clear" w:color="auto" w:fill="A6A6A6" w:themeFill="background1" w:themeFillShade="A6"/>
          </w:tcPr>
          <w:p w:rsidR="00987AB1" w:rsidRDefault="00987AB1" w:rsidP="00FD47BC">
            <w:pPr>
              <w:jc w:val="center"/>
              <w:rPr>
                <w:rFonts w:ascii="Arial" w:hAnsi="Arial" w:cs="Arial"/>
                <w:b/>
                <w:sz w:val="24"/>
                <w:szCs w:val="24"/>
              </w:rPr>
            </w:pPr>
            <w:r>
              <w:rPr>
                <w:rFonts w:ascii="Arial" w:hAnsi="Arial" w:cs="Arial"/>
                <w:b/>
                <w:sz w:val="24"/>
                <w:szCs w:val="24"/>
              </w:rPr>
              <w:t xml:space="preserve">Letter of application </w:t>
            </w:r>
          </w:p>
        </w:tc>
      </w:tr>
      <w:tr w:rsidR="00987AB1" w:rsidTr="00987AB1">
        <w:tc>
          <w:tcPr>
            <w:tcW w:w="10916" w:type="dxa"/>
            <w:gridSpan w:val="2"/>
          </w:tcPr>
          <w:p w:rsidR="00987AB1" w:rsidRPr="002B5C7B" w:rsidRDefault="00987AB1" w:rsidP="00FD47BC">
            <w:pPr>
              <w:rPr>
                <w:rFonts w:ascii="Arial" w:hAnsi="Arial" w:cs="Arial"/>
              </w:rPr>
            </w:pPr>
            <w:r w:rsidRPr="002B5C7B">
              <w:rPr>
                <w:rFonts w:ascii="Arial" w:hAnsi="Arial" w:cs="Arial"/>
              </w:rPr>
              <w:t>A succinct supporting statement of no more than 2 sides of A4 detailing your educational philosophy</w:t>
            </w:r>
            <w:r>
              <w:rPr>
                <w:rFonts w:ascii="Arial" w:hAnsi="Arial" w:cs="Arial"/>
              </w:rPr>
              <w:t xml:space="preserve"> and leadership impact to date, and how your </w:t>
            </w:r>
            <w:r w:rsidRPr="002B5C7B">
              <w:rPr>
                <w:rFonts w:ascii="Arial" w:hAnsi="Arial" w:cs="Arial"/>
              </w:rPr>
              <w:t xml:space="preserve">experience, knowledge, skills and understanding </w:t>
            </w:r>
            <w:r>
              <w:rPr>
                <w:rFonts w:ascii="Arial" w:hAnsi="Arial" w:cs="Arial"/>
              </w:rPr>
              <w:t>meet the criteria of the person specification</w:t>
            </w:r>
          </w:p>
        </w:tc>
      </w:tr>
      <w:tr w:rsidR="00987AB1" w:rsidTr="00987AB1">
        <w:tc>
          <w:tcPr>
            <w:tcW w:w="10916" w:type="dxa"/>
            <w:gridSpan w:val="2"/>
            <w:shd w:val="clear" w:color="auto" w:fill="A6A6A6" w:themeFill="background1" w:themeFillShade="A6"/>
          </w:tcPr>
          <w:p w:rsidR="00987AB1" w:rsidRPr="009A4E55" w:rsidRDefault="00987AB1" w:rsidP="00FD47BC">
            <w:pPr>
              <w:jc w:val="center"/>
              <w:rPr>
                <w:rFonts w:ascii="Arial" w:hAnsi="Arial" w:cs="Arial"/>
                <w:b/>
                <w:sz w:val="24"/>
                <w:szCs w:val="24"/>
              </w:rPr>
            </w:pPr>
            <w:r w:rsidRPr="009A4E55">
              <w:rPr>
                <w:rFonts w:ascii="Arial" w:hAnsi="Arial" w:cs="Arial"/>
                <w:b/>
                <w:sz w:val="24"/>
                <w:szCs w:val="24"/>
              </w:rPr>
              <w:t>References</w:t>
            </w:r>
          </w:p>
        </w:tc>
      </w:tr>
      <w:tr w:rsidR="00987AB1" w:rsidTr="00987AB1">
        <w:tc>
          <w:tcPr>
            <w:tcW w:w="10916" w:type="dxa"/>
            <w:gridSpan w:val="2"/>
          </w:tcPr>
          <w:p w:rsidR="00987AB1" w:rsidRDefault="00987AB1" w:rsidP="00FD47BC">
            <w:pPr>
              <w:rPr>
                <w:rFonts w:ascii="Arial" w:hAnsi="Arial" w:cs="Arial"/>
              </w:rPr>
            </w:pPr>
            <w:r>
              <w:rPr>
                <w:rFonts w:ascii="Arial" w:hAnsi="Arial" w:cs="Arial"/>
              </w:rPr>
              <w:t>Two fully supportive references, including one from your current employer</w:t>
            </w:r>
          </w:p>
          <w:p w:rsidR="00987AB1" w:rsidRPr="002B5C7B" w:rsidRDefault="00987AB1" w:rsidP="00FD47BC">
            <w:pPr>
              <w:rPr>
                <w:rFonts w:ascii="Arial" w:hAnsi="Arial" w:cs="Arial"/>
              </w:rPr>
            </w:pPr>
          </w:p>
        </w:tc>
      </w:tr>
    </w:tbl>
    <w:p w:rsidR="00987AB1" w:rsidRPr="00205D7C" w:rsidRDefault="00987AB1" w:rsidP="00987AB1">
      <w:pPr>
        <w:jc w:val="center"/>
        <w:rPr>
          <w:rFonts w:ascii="Arial" w:hAnsi="Arial" w:cs="Arial"/>
          <w:b/>
          <w:sz w:val="24"/>
          <w:szCs w:val="24"/>
        </w:rPr>
      </w:pPr>
    </w:p>
    <w:p w:rsidR="00987AB1" w:rsidRPr="0029331D" w:rsidRDefault="00987AB1" w:rsidP="00987AB1">
      <w:pPr>
        <w:rPr>
          <w:rFonts w:ascii="Arial" w:hAnsi="Arial" w:cs="Arial"/>
          <w:sz w:val="24"/>
          <w:szCs w:val="24"/>
        </w:rPr>
      </w:pPr>
    </w:p>
    <w:p w:rsidR="0029331D" w:rsidRPr="0029331D" w:rsidRDefault="0029331D" w:rsidP="0029331D">
      <w:pPr>
        <w:rPr>
          <w:rFonts w:ascii="Arial" w:hAnsi="Arial" w:cs="Arial"/>
          <w:sz w:val="24"/>
          <w:szCs w:val="24"/>
        </w:rPr>
      </w:pPr>
    </w:p>
    <w:sectPr w:rsidR="0029331D" w:rsidRPr="0029331D" w:rsidSect="00EF685A">
      <w:headerReference w:type="default" r:id="rId7"/>
      <w:footerReference w:type="default" r:id="rId8"/>
      <w:pgSz w:w="11906" w:h="16838"/>
      <w:pgMar w:top="1440" w:right="991" w:bottom="1440"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B5" w:rsidRDefault="00E130B5" w:rsidP="001B1311">
      <w:pPr>
        <w:spacing w:after="0" w:line="240" w:lineRule="auto"/>
      </w:pPr>
      <w:r>
        <w:separator/>
      </w:r>
    </w:p>
  </w:endnote>
  <w:endnote w:type="continuationSeparator" w:id="0">
    <w:p w:rsidR="00E130B5" w:rsidRDefault="00E130B5" w:rsidP="001B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311" w:rsidRPr="00847773" w:rsidRDefault="00847773" w:rsidP="00847773">
    <w:pPr>
      <w:pStyle w:val="Footer"/>
      <w:jc w:val="center"/>
      <w:rPr>
        <w:color w:val="0070C0"/>
        <w:sz w:val="28"/>
        <w:szCs w:val="28"/>
      </w:rPr>
    </w:pPr>
    <w:r w:rsidRPr="00847773">
      <w:rPr>
        <w:rFonts w:ascii="Arial" w:hAnsi="Arial" w:cs="Arial"/>
        <w:i/>
        <w:color w:val="0070C0"/>
        <w:sz w:val="28"/>
        <w:szCs w:val="28"/>
      </w:rPr>
      <w:t>Reaching high, dreaming big, filled with the fullness of God’s 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B5" w:rsidRDefault="00E130B5" w:rsidP="001B1311">
      <w:pPr>
        <w:spacing w:after="0" w:line="240" w:lineRule="auto"/>
      </w:pPr>
      <w:r>
        <w:separator/>
      </w:r>
    </w:p>
  </w:footnote>
  <w:footnote w:type="continuationSeparator" w:id="0">
    <w:p w:rsidR="00E130B5" w:rsidRDefault="00E130B5" w:rsidP="001B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73" w:rsidRPr="00847773" w:rsidRDefault="00EF685A" w:rsidP="00847773">
    <w:pPr>
      <w:jc w:val="center"/>
      <w:rPr>
        <w:rFonts w:ascii="Arial" w:hAnsi="Arial" w:cs="Arial"/>
        <w:b/>
        <w:color w:val="0070C0"/>
        <w:sz w:val="36"/>
        <w:szCs w:val="36"/>
      </w:rPr>
    </w:pPr>
    <w:r>
      <w:rPr>
        <w:rFonts w:ascii="Arial" w:hAnsi="Arial" w:cs="Arial"/>
        <w:b/>
        <w:noProof/>
        <w:color w:val="0070C0"/>
        <w:sz w:val="36"/>
        <w:szCs w:val="36"/>
        <w:lang w:eastAsia="en-GB"/>
      </w:rPr>
      <w:drawing>
        <wp:anchor distT="0" distB="0" distL="114300" distR="114300" simplePos="0" relativeHeight="251658240" behindDoc="0" locked="0" layoutInCell="1" allowOverlap="1">
          <wp:simplePos x="0" y="0"/>
          <wp:positionH relativeFrom="column">
            <wp:posOffset>5839551</wp:posOffset>
          </wp:positionH>
          <wp:positionV relativeFrom="paragraph">
            <wp:posOffset>-251187</wp:posOffset>
          </wp:positionV>
          <wp:extent cx="1005205" cy="598356"/>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205" cy="598356"/>
                  </a:xfrm>
                  <a:prstGeom prst="rect">
                    <a:avLst/>
                  </a:prstGeom>
                  <a:noFill/>
                </pic:spPr>
              </pic:pic>
            </a:graphicData>
          </a:graphic>
          <wp14:sizeRelH relativeFrom="page">
            <wp14:pctWidth>0</wp14:pctWidth>
          </wp14:sizeRelH>
          <wp14:sizeRelV relativeFrom="page">
            <wp14:pctHeight>0</wp14:pctHeight>
          </wp14:sizeRelV>
        </wp:anchor>
      </w:drawing>
    </w:r>
    <w:r w:rsidR="00847773" w:rsidRPr="00847773">
      <w:rPr>
        <w:rFonts w:ascii="Arial" w:hAnsi="Arial" w:cs="Arial"/>
        <w:b/>
        <w:color w:val="0070C0"/>
        <w:sz w:val="36"/>
        <w:szCs w:val="36"/>
      </w:rPr>
      <w:t>Christ Church Hanham CE Primary School</w:t>
    </w:r>
  </w:p>
  <w:p w:rsidR="00847773" w:rsidRPr="00EF685A" w:rsidRDefault="00847773" w:rsidP="00EF685A">
    <w:pPr>
      <w:jc w:val="center"/>
      <w:rPr>
        <w:rFonts w:ascii="Arial" w:hAnsi="Arial" w:cs="Arial"/>
        <w:color w:val="0070C0"/>
        <w:sz w:val="28"/>
        <w:szCs w:val="28"/>
      </w:rPr>
    </w:pPr>
    <w:r w:rsidRPr="00EF685A">
      <w:rPr>
        <w:rFonts w:ascii="Arial" w:hAnsi="Arial" w:cs="Arial"/>
        <w:b/>
        <w:color w:val="0070C0"/>
        <w:sz w:val="28"/>
        <w:szCs w:val="28"/>
      </w:rPr>
      <w:t>Nurture</w:t>
    </w:r>
    <w:r w:rsidRPr="00EF685A">
      <w:rPr>
        <w:rFonts w:ascii="Arial" w:hAnsi="Arial" w:cs="Arial"/>
        <w:color w:val="0070C0"/>
        <w:sz w:val="28"/>
        <w:szCs w:val="28"/>
      </w:rPr>
      <w:t xml:space="preserve"> with love - </w:t>
    </w:r>
    <w:r w:rsidRPr="00EF685A">
      <w:rPr>
        <w:rFonts w:ascii="Arial" w:hAnsi="Arial" w:cs="Arial"/>
        <w:b/>
        <w:color w:val="0070C0"/>
        <w:sz w:val="28"/>
        <w:szCs w:val="28"/>
      </w:rPr>
      <w:t>Grow</w:t>
    </w:r>
    <w:r w:rsidRPr="00EF685A">
      <w:rPr>
        <w:rFonts w:ascii="Arial" w:hAnsi="Arial" w:cs="Arial"/>
        <w:color w:val="0070C0"/>
        <w:sz w:val="28"/>
        <w:szCs w:val="28"/>
      </w:rPr>
      <w:t xml:space="preserve"> through knowledge and wisdom - </w:t>
    </w:r>
    <w:r w:rsidRPr="00EF685A">
      <w:rPr>
        <w:rFonts w:ascii="Arial" w:hAnsi="Arial" w:cs="Arial"/>
        <w:b/>
        <w:color w:val="0070C0"/>
        <w:sz w:val="28"/>
        <w:szCs w:val="28"/>
      </w:rPr>
      <w:t>Flourish</w:t>
    </w:r>
    <w:r w:rsidRPr="00EF685A">
      <w:rPr>
        <w:rFonts w:ascii="Arial" w:hAnsi="Arial" w:cs="Arial"/>
        <w:color w:val="0070C0"/>
        <w:sz w:val="28"/>
        <w:szCs w:val="28"/>
      </w:rPr>
      <w:t xml:space="preserve"> in hope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3D6"/>
    <w:multiLevelType w:val="hybridMultilevel"/>
    <w:tmpl w:val="3D9E3A06"/>
    <w:lvl w:ilvl="0" w:tplc="BA0CCF5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64B31"/>
    <w:multiLevelType w:val="hybridMultilevel"/>
    <w:tmpl w:val="AAC25CAE"/>
    <w:lvl w:ilvl="0" w:tplc="9BF22D64">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C5196"/>
    <w:multiLevelType w:val="hybridMultilevel"/>
    <w:tmpl w:val="B2FAB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A74CD2"/>
    <w:multiLevelType w:val="hybridMultilevel"/>
    <w:tmpl w:val="724897A0"/>
    <w:lvl w:ilvl="0" w:tplc="397A78DE">
      <w:start w:val="1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10997"/>
    <w:multiLevelType w:val="hybridMultilevel"/>
    <w:tmpl w:val="FB8C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D3AB0"/>
    <w:multiLevelType w:val="hybridMultilevel"/>
    <w:tmpl w:val="5D9A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04DD6"/>
    <w:multiLevelType w:val="hybridMultilevel"/>
    <w:tmpl w:val="A0E6400A"/>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7" w15:restartNumberingAfterBreak="0">
    <w:nsid w:val="37340D9A"/>
    <w:multiLevelType w:val="hybridMultilevel"/>
    <w:tmpl w:val="3696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47A71"/>
    <w:multiLevelType w:val="hybridMultilevel"/>
    <w:tmpl w:val="0C00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F73F23"/>
    <w:multiLevelType w:val="hybridMultilevel"/>
    <w:tmpl w:val="2D4AD8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82E91"/>
    <w:multiLevelType w:val="hybridMultilevel"/>
    <w:tmpl w:val="9F02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504AB"/>
    <w:multiLevelType w:val="hybridMultilevel"/>
    <w:tmpl w:val="2312E38E"/>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2" w15:restartNumberingAfterBreak="0">
    <w:nsid w:val="535D6C66"/>
    <w:multiLevelType w:val="hybridMultilevel"/>
    <w:tmpl w:val="AEB279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CC4D67"/>
    <w:multiLevelType w:val="hybridMultilevel"/>
    <w:tmpl w:val="8CE475A0"/>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4" w15:restartNumberingAfterBreak="0">
    <w:nsid w:val="63B31BC7"/>
    <w:multiLevelType w:val="hybridMultilevel"/>
    <w:tmpl w:val="1E1ED684"/>
    <w:lvl w:ilvl="0" w:tplc="907ED78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B7345"/>
    <w:multiLevelType w:val="hybridMultilevel"/>
    <w:tmpl w:val="5FBE7A70"/>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16" w15:restartNumberingAfterBreak="0">
    <w:nsid w:val="6BC830DE"/>
    <w:multiLevelType w:val="hybridMultilevel"/>
    <w:tmpl w:val="3C04BF40"/>
    <w:lvl w:ilvl="0" w:tplc="20085E68">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64FE0"/>
    <w:multiLevelType w:val="hybridMultilevel"/>
    <w:tmpl w:val="00341E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7"/>
  </w:num>
  <w:num w:numId="4">
    <w:abstractNumId w:val="2"/>
  </w:num>
  <w:num w:numId="5">
    <w:abstractNumId w:val="3"/>
  </w:num>
  <w:num w:numId="6">
    <w:abstractNumId w:val="16"/>
  </w:num>
  <w:num w:numId="7">
    <w:abstractNumId w:val="14"/>
  </w:num>
  <w:num w:numId="8">
    <w:abstractNumId w:val="0"/>
  </w:num>
  <w:num w:numId="9">
    <w:abstractNumId w:val="9"/>
  </w:num>
  <w:num w:numId="10">
    <w:abstractNumId w:val="1"/>
  </w:num>
  <w:num w:numId="11">
    <w:abstractNumId w:val="7"/>
  </w:num>
  <w:num w:numId="12">
    <w:abstractNumId w:val="6"/>
  </w:num>
  <w:num w:numId="13">
    <w:abstractNumId w:val="8"/>
  </w:num>
  <w:num w:numId="14">
    <w:abstractNumId w:val="10"/>
  </w:num>
  <w:num w:numId="15">
    <w:abstractNumId w:val="4"/>
  </w:num>
  <w:num w:numId="16">
    <w:abstractNumId w:val="13"/>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11"/>
    <w:rsid w:val="00092BD3"/>
    <w:rsid w:val="001609E3"/>
    <w:rsid w:val="001B1311"/>
    <w:rsid w:val="00200C4F"/>
    <w:rsid w:val="002426F0"/>
    <w:rsid w:val="0029331D"/>
    <w:rsid w:val="00331DB6"/>
    <w:rsid w:val="006269DE"/>
    <w:rsid w:val="006E04B0"/>
    <w:rsid w:val="006E5202"/>
    <w:rsid w:val="0080085E"/>
    <w:rsid w:val="00813B75"/>
    <w:rsid w:val="00847773"/>
    <w:rsid w:val="00977748"/>
    <w:rsid w:val="00987AB1"/>
    <w:rsid w:val="009B1E75"/>
    <w:rsid w:val="00A35AD8"/>
    <w:rsid w:val="00C7777B"/>
    <w:rsid w:val="00DD3EC9"/>
    <w:rsid w:val="00E130B5"/>
    <w:rsid w:val="00EF685A"/>
    <w:rsid w:val="00F01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9ED113A-8168-4D9F-ADFB-E4066352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311"/>
  </w:style>
  <w:style w:type="paragraph" w:styleId="Footer">
    <w:name w:val="footer"/>
    <w:basedOn w:val="Normal"/>
    <w:link w:val="FooterChar"/>
    <w:uiPriority w:val="99"/>
    <w:unhideWhenUsed/>
    <w:rsid w:val="001B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311"/>
  </w:style>
  <w:style w:type="paragraph" w:styleId="NormalWeb">
    <w:name w:val="Normal (Web)"/>
    <w:basedOn w:val="Normal"/>
    <w:uiPriority w:val="99"/>
    <w:semiHidden/>
    <w:unhideWhenUsed/>
    <w:rsid w:val="001B13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1311"/>
    <w:pPr>
      <w:ind w:left="720"/>
      <w:contextualSpacing/>
    </w:pPr>
  </w:style>
  <w:style w:type="table" w:styleId="TableGrid">
    <w:name w:val="Table Grid"/>
    <w:basedOn w:val="TableNormal"/>
    <w:uiPriority w:val="39"/>
    <w:rsid w:val="0020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McKellar-Turner</dc:creator>
  <cp:keywords/>
  <dc:description/>
  <cp:lastModifiedBy>Ffion Baker</cp:lastModifiedBy>
  <cp:revision>4</cp:revision>
  <cp:lastPrinted>2019-11-27T11:16:00Z</cp:lastPrinted>
  <dcterms:created xsi:type="dcterms:W3CDTF">2022-05-11T13:23:00Z</dcterms:created>
  <dcterms:modified xsi:type="dcterms:W3CDTF">2022-05-11T16:24:00Z</dcterms:modified>
</cp:coreProperties>
</file>