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05297" w14:textId="44B4EC71" w:rsidR="00D33F8A" w:rsidRPr="00D33F8A" w:rsidRDefault="009C55D0" w:rsidP="00C92801">
      <w:pPr>
        <w:pStyle w:val="ConcordiaSubHeading"/>
        <w:spacing w:after="0"/>
      </w:pPr>
      <w:r>
        <w:rPr>
          <w:noProof/>
        </w:rPr>
        <w:drawing>
          <wp:anchor distT="0" distB="0" distL="114300" distR="114300" simplePos="0" relativeHeight="251658240" behindDoc="1" locked="0" layoutInCell="1" allowOverlap="1" wp14:anchorId="0955FD61" wp14:editId="42E631DA">
            <wp:simplePos x="0" y="0"/>
            <wp:positionH relativeFrom="column">
              <wp:posOffset>-905349</wp:posOffset>
            </wp:positionH>
            <wp:positionV relativeFrom="paragraph">
              <wp:posOffset>-908050</wp:posOffset>
            </wp:positionV>
            <wp:extent cx="1150620" cy="11664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0620" cy="1166495"/>
                    </a:xfrm>
                    <a:prstGeom prst="rect">
                      <a:avLst/>
                    </a:prstGeom>
                    <a:noFill/>
                    <a:ln>
                      <a:noFill/>
                    </a:ln>
                  </pic:spPr>
                </pic:pic>
              </a:graphicData>
            </a:graphic>
          </wp:anchor>
        </w:drawing>
      </w:r>
      <w:bookmarkStart w:id="0" w:name="_Toc81556300"/>
      <w:bookmarkEnd w:id="0"/>
      <w:r w:rsidR="00D33F8A" w:rsidRPr="00D33F8A">
        <w:t>Deputy Headteacher Role Profile</w:t>
      </w:r>
    </w:p>
    <w:p w14:paraId="6F0D4045" w14:textId="2D86B91E" w:rsidR="00D33F8A" w:rsidRPr="00D33F8A" w:rsidRDefault="00D33F8A" w:rsidP="00C92801">
      <w:pPr>
        <w:pStyle w:val="ConcordiaSubHeading"/>
        <w:spacing w:after="0"/>
      </w:pPr>
      <w:r w:rsidRPr="00D33F8A">
        <w:rPr>
          <w:bCs/>
        </w:rPr>
        <w:t>Job Title:</w:t>
      </w:r>
      <w:r w:rsidRPr="00D33F8A">
        <w:t xml:space="preserve"> Deputy Headteacher</w:t>
      </w:r>
      <w:r w:rsidRPr="00D33F8A">
        <w:br/>
      </w:r>
      <w:r w:rsidRPr="00D33F8A">
        <w:rPr>
          <w:bCs/>
        </w:rPr>
        <w:t>Salary:</w:t>
      </w:r>
      <w:r w:rsidRPr="00D33F8A">
        <w:t xml:space="preserve"> </w:t>
      </w:r>
      <w:r w:rsidR="00AA5DF7">
        <w:t>L8-12</w:t>
      </w:r>
      <w:r w:rsidRPr="00D33F8A">
        <w:br/>
      </w:r>
      <w:r w:rsidRPr="00D33F8A">
        <w:rPr>
          <w:bCs/>
        </w:rPr>
        <w:t>Location:</w:t>
      </w:r>
      <w:r w:rsidR="00E473D0">
        <w:t xml:space="preserve"> </w:t>
      </w:r>
      <w:r w:rsidR="00894BAE">
        <w:t>Highfields Academy</w:t>
      </w:r>
      <w:r w:rsidR="00B60390">
        <w:t xml:space="preserve"> </w:t>
      </w:r>
      <w:r w:rsidRPr="00D33F8A">
        <w:br/>
      </w:r>
      <w:r w:rsidRPr="00D33F8A">
        <w:rPr>
          <w:bCs/>
        </w:rPr>
        <w:t>Reports to:</w:t>
      </w:r>
      <w:r w:rsidRPr="00D33F8A">
        <w:t xml:space="preserve"> Headteacher</w:t>
      </w:r>
    </w:p>
    <w:p w14:paraId="7AEB5E2F" w14:textId="77777777" w:rsidR="00C92801" w:rsidRDefault="00C92801" w:rsidP="00D33F8A">
      <w:pPr>
        <w:pStyle w:val="ConcordiaSubHeading"/>
        <w:rPr>
          <w:bCs/>
        </w:rPr>
      </w:pPr>
    </w:p>
    <w:p w14:paraId="6A6799F7" w14:textId="5B663425" w:rsidR="00D33F8A" w:rsidRPr="00D33F8A" w:rsidRDefault="00D33F8A" w:rsidP="00D33F8A">
      <w:pPr>
        <w:pStyle w:val="ConcordiaSubHeading"/>
        <w:rPr>
          <w:bCs/>
        </w:rPr>
      </w:pPr>
      <w:r w:rsidRPr="00D33F8A">
        <w:rPr>
          <w:bCs/>
        </w:rPr>
        <w:t>Core Purpose</w:t>
      </w:r>
    </w:p>
    <w:p w14:paraId="238A7F29" w14:textId="68CDDC68" w:rsidR="00D33F8A" w:rsidRPr="0086016A" w:rsidRDefault="00D33F8A" w:rsidP="0086016A">
      <w:pPr>
        <w:rPr>
          <w:b/>
        </w:rPr>
      </w:pPr>
      <w:r w:rsidRPr="00D33F8A">
        <w:t>The Deputy Headteacher plays a pivotal role in the leadership and management of the school, ensuring the highest standards of education, safeguarding, and wellbeing for all pupils. As a key member of the senior leadership team (SLT), they will support the Headteacher in delivering the school’s vision, driving school improvement and fostering a culture of high expectations and continuous professional development.</w:t>
      </w:r>
    </w:p>
    <w:p w14:paraId="133D06FD" w14:textId="77777777" w:rsidR="00D33F8A" w:rsidRPr="00D33F8A" w:rsidRDefault="00D33F8A" w:rsidP="00D33F8A">
      <w:pPr>
        <w:pStyle w:val="ConcordiaSubHeading"/>
        <w:rPr>
          <w:bCs/>
        </w:rPr>
      </w:pPr>
      <w:r w:rsidRPr="00D33F8A">
        <w:rPr>
          <w:bCs/>
        </w:rPr>
        <w:t>Key Responsibilities</w:t>
      </w:r>
    </w:p>
    <w:p w14:paraId="2741C924" w14:textId="77777777" w:rsidR="00D33F8A" w:rsidRPr="00D33F8A" w:rsidRDefault="00D33F8A" w:rsidP="00D33F8A">
      <w:pPr>
        <w:pStyle w:val="ConcordiaSubHeading"/>
        <w:rPr>
          <w:bCs/>
        </w:rPr>
      </w:pPr>
      <w:r w:rsidRPr="00D33F8A">
        <w:rPr>
          <w:bCs/>
        </w:rPr>
        <w:t>Strategic Leadership</w:t>
      </w:r>
    </w:p>
    <w:p w14:paraId="21CE2A85" w14:textId="2FBEF3BB" w:rsidR="00D33F8A" w:rsidRPr="0086016A" w:rsidRDefault="00D33F8A" w:rsidP="0086016A">
      <w:pPr>
        <w:pStyle w:val="ListParagraph"/>
        <w:numPr>
          <w:ilvl w:val="0"/>
          <w:numId w:val="37"/>
        </w:numPr>
        <w:rPr>
          <w:b/>
        </w:rPr>
      </w:pPr>
      <w:r w:rsidRPr="00D33F8A">
        <w:t>Contribute to the strategic development and direction of the school in line with its vision, values and improvement priorities.</w:t>
      </w:r>
    </w:p>
    <w:p w14:paraId="7D41EBE2" w14:textId="77777777" w:rsidR="00D33F8A" w:rsidRPr="0086016A" w:rsidRDefault="00D33F8A" w:rsidP="0086016A">
      <w:pPr>
        <w:pStyle w:val="ListParagraph"/>
        <w:numPr>
          <w:ilvl w:val="0"/>
          <w:numId w:val="37"/>
        </w:numPr>
        <w:rPr>
          <w:b/>
        </w:rPr>
      </w:pPr>
      <w:r w:rsidRPr="00D33F8A">
        <w:t>Deputise for the Headteacher in their absence, ensuring seamless operational leadership.</w:t>
      </w:r>
    </w:p>
    <w:p w14:paraId="65032673" w14:textId="4B991B0C" w:rsidR="00D33F8A" w:rsidRPr="0086016A" w:rsidRDefault="00D33F8A" w:rsidP="0086016A">
      <w:pPr>
        <w:pStyle w:val="ListParagraph"/>
        <w:numPr>
          <w:ilvl w:val="0"/>
          <w:numId w:val="37"/>
        </w:numPr>
        <w:rPr>
          <w:b/>
        </w:rPr>
      </w:pPr>
      <w:r w:rsidRPr="00D33F8A">
        <w:t>Lead on whole-school initiatives, policies and improvement strategies to raise standards of teaching and learning.</w:t>
      </w:r>
    </w:p>
    <w:p w14:paraId="44E6F29A" w14:textId="6F7F35CC" w:rsidR="00D33F8A" w:rsidRPr="0086016A" w:rsidRDefault="00D33F8A" w:rsidP="0086016A">
      <w:pPr>
        <w:pStyle w:val="ListParagraph"/>
        <w:numPr>
          <w:ilvl w:val="0"/>
          <w:numId w:val="37"/>
        </w:numPr>
        <w:rPr>
          <w:b/>
        </w:rPr>
      </w:pPr>
      <w:r w:rsidRPr="00D33F8A">
        <w:t>Support the Headteacher in developing a strong, positive</w:t>
      </w:r>
      <w:r w:rsidR="00500F8A">
        <w:t xml:space="preserve"> </w:t>
      </w:r>
      <w:r w:rsidRPr="00D33F8A">
        <w:t>and collaborative school culture.</w:t>
      </w:r>
    </w:p>
    <w:p w14:paraId="6AF5DC34" w14:textId="77777777" w:rsidR="00D33F8A" w:rsidRPr="00D33F8A" w:rsidRDefault="00D33F8A" w:rsidP="00D33F8A">
      <w:pPr>
        <w:pStyle w:val="ConcordiaSubHeading"/>
        <w:rPr>
          <w:bCs/>
        </w:rPr>
      </w:pPr>
      <w:r w:rsidRPr="00D33F8A">
        <w:rPr>
          <w:bCs/>
        </w:rPr>
        <w:t>Teaching and Learning</w:t>
      </w:r>
    </w:p>
    <w:p w14:paraId="750DA40F" w14:textId="77777777" w:rsidR="00D33F8A" w:rsidRPr="0086016A" w:rsidRDefault="00D33F8A" w:rsidP="0086016A">
      <w:pPr>
        <w:pStyle w:val="ListParagraph"/>
        <w:numPr>
          <w:ilvl w:val="0"/>
          <w:numId w:val="36"/>
        </w:numPr>
        <w:rPr>
          <w:b/>
        </w:rPr>
      </w:pPr>
      <w:r w:rsidRPr="00D33F8A">
        <w:t>Champion high-quality teaching and learning across the school, ensuring consistent implementation of best practices.</w:t>
      </w:r>
    </w:p>
    <w:p w14:paraId="275BC651" w14:textId="77777777" w:rsidR="00D33F8A" w:rsidRPr="0086016A" w:rsidRDefault="00D33F8A" w:rsidP="0086016A">
      <w:pPr>
        <w:pStyle w:val="ListParagraph"/>
        <w:numPr>
          <w:ilvl w:val="0"/>
          <w:numId w:val="36"/>
        </w:numPr>
        <w:rPr>
          <w:b/>
        </w:rPr>
      </w:pPr>
      <w:r w:rsidRPr="00D33F8A">
        <w:t>Monitor and evaluate the impact of teaching and curriculum development on pupil outcomes.</w:t>
      </w:r>
    </w:p>
    <w:p w14:paraId="06D3D670" w14:textId="7E3FC226" w:rsidR="00D33F8A" w:rsidRPr="0086016A" w:rsidRDefault="00D33F8A" w:rsidP="0086016A">
      <w:pPr>
        <w:pStyle w:val="ListParagraph"/>
        <w:numPr>
          <w:ilvl w:val="0"/>
          <w:numId w:val="36"/>
        </w:numPr>
        <w:rPr>
          <w:b/>
        </w:rPr>
      </w:pPr>
      <w:r w:rsidRPr="00D33F8A">
        <w:t>Lead on professional development, coaching and mentoring of staff to enhance teaching standards.</w:t>
      </w:r>
    </w:p>
    <w:p w14:paraId="07D64555" w14:textId="7EBED174" w:rsidR="00D33F8A" w:rsidRPr="00D33F8A" w:rsidRDefault="00D33F8A" w:rsidP="0086016A">
      <w:pPr>
        <w:pStyle w:val="ListParagraph"/>
        <w:numPr>
          <w:ilvl w:val="0"/>
          <w:numId w:val="36"/>
        </w:numPr>
      </w:pPr>
      <w:r w:rsidRPr="00D33F8A">
        <w:t>Use data and assessment effectively to inform planning, interventions</w:t>
      </w:r>
      <w:r w:rsidR="00500F8A">
        <w:t xml:space="preserve"> </w:t>
      </w:r>
      <w:r w:rsidRPr="00D33F8A">
        <w:t>and decision-making.</w:t>
      </w:r>
    </w:p>
    <w:p w14:paraId="422E7BA9" w14:textId="77777777" w:rsidR="00D33F8A" w:rsidRPr="00D33F8A" w:rsidRDefault="00D33F8A" w:rsidP="00D33F8A">
      <w:pPr>
        <w:pStyle w:val="ConcordiaSubHeading"/>
        <w:rPr>
          <w:bCs/>
        </w:rPr>
      </w:pPr>
      <w:r w:rsidRPr="00D33F8A">
        <w:rPr>
          <w:bCs/>
        </w:rPr>
        <w:t>Safeguarding and Pupil Wellbeing</w:t>
      </w:r>
    </w:p>
    <w:p w14:paraId="0C4ADB90" w14:textId="77777777" w:rsidR="00D33F8A" w:rsidRPr="0086016A" w:rsidRDefault="00D33F8A" w:rsidP="0086016A">
      <w:pPr>
        <w:pStyle w:val="ListParagraph"/>
        <w:numPr>
          <w:ilvl w:val="0"/>
          <w:numId w:val="35"/>
        </w:numPr>
        <w:rPr>
          <w:b/>
        </w:rPr>
      </w:pPr>
      <w:r w:rsidRPr="00D33F8A">
        <w:t>Act as Deputy Designated Safeguarding Lead (DDSL), ensuring a robust safeguarding culture and compliance with statutory requirements.</w:t>
      </w:r>
    </w:p>
    <w:p w14:paraId="2ED5DCA2" w14:textId="797645AD" w:rsidR="00D33F8A" w:rsidRPr="0086016A" w:rsidRDefault="00D33F8A" w:rsidP="0086016A">
      <w:pPr>
        <w:pStyle w:val="ListParagraph"/>
        <w:numPr>
          <w:ilvl w:val="0"/>
          <w:numId w:val="35"/>
        </w:numPr>
        <w:rPr>
          <w:b/>
        </w:rPr>
      </w:pPr>
      <w:r w:rsidRPr="00D33F8A">
        <w:t>Promote pupil wellbeing, inclusion and positive behaviour management strategies.</w:t>
      </w:r>
    </w:p>
    <w:p w14:paraId="5D7E0AF7" w14:textId="5C1CD1D0" w:rsidR="00D33F8A" w:rsidRPr="0086016A" w:rsidRDefault="00D33F8A" w:rsidP="0086016A">
      <w:pPr>
        <w:pStyle w:val="ListParagraph"/>
        <w:numPr>
          <w:ilvl w:val="0"/>
          <w:numId w:val="35"/>
        </w:numPr>
        <w:rPr>
          <w:b/>
        </w:rPr>
      </w:pPr>
      <w:r w:rsidRPr="00D33F8A">
        <w:t>Work with external agencies, parents</w:t>
      </w:r>
      <w:r w:rsidR="00500F8A">
        <w:t xml:space="preserve"> </w:t>
      </w:r>
      <w:r w:rsidRPr="00D33F8A">
        <w:t>and carers to provide appropriate support for pupils.</w:t>
      </w:r>
    </w:p>
    <w:p w14:paraId="477796F2" w14:textId="77777777" w:rsidR="00D33F8A" w:rsidRPr="00D33F8A" w:rsidRDefault="00D33F8A" w:rsidP="00D33F8A">
      <w:pPr>
        <w:pStyle w:val="ConcordiaSubHeading"/>
        <w:rPr>
          <w:bCs/>
        </w:rPr>
      </w:pPr>
      <w:r w:rsidRPr="00D33F8A">
        <w:rPr>
          <w:bCs/>
        </w:rPr>
        <w:t>Staff Development and Leadership</w:t>
      </w:r>
    </w:p>
    <w:p w14:paraId="51E6AD5C" w14:textId="77777777" w:rsidR="00D33F8A" w:rsidRPr="0086016A" w:rsidRDefault="00D33F8A" w:rsidP="0086016A">
      <w:pPr>
        <w:pStyle w:val="ListParagraph"/>
        <w:numPr>
          <w:ilvl w:val="0"/>
          <w:numId w:val="34"/>
        </w:numPr>
        <w:rPr>
          <w:b/>
        </w:rPr>
      </w:pPr>
      <w:r w:rsidRPr="00D33F8A">
        <w:t>Provide leadership and line management to designated staff members, ensuring clarity of expectations and accountability.</w:t>
      </w:r>
    </w:p>
    <w:p w14:paraId="19958E65" w14:textId="77777777" w:rsidR="00D33F8A" w:rsidRPr="0086016A" w:rsidRDefault="00D33F8A" w:rsidP="0086016A">
      <w:pPr>
        <w:pStyle w:val="ListParagraph"/>
        <w:numPr>
          <w:ilvl w:val="0"/>
          <w:numId w:val="34"/>
        </w:numPr>
        <w:rPr>
          <w:b/>
        </w:rPr>
      </w:pPr>
      <w:r w:rsidRPr="00D33F8A">
        <w:t>Lead performance management processes, identifying development needs and ensuring high staff morale.</w:t>
      </w:r>
    </w:p>
    <w:p w14:paraId="198488B8" w14:textId="77777777" w:rsidR="00D33F8A" w:rsidRPr="0086016A" w:rsidRDefault="00D33F8A" w:rsidP="0086016A">
      <w:pPr>
        <w:pStyle w:val="ListParagraph"/>
        <w:numPr>
          <w:ilvl w:val="0"/>
          <w:numId w:val="34"/>
        </w:numPr>
        <w:rPr>
          <w:b/>
        </w:rPr>
      </w:pPr>
      <w:r w:rsidRPr="00D33F8A">
        <w:t>Develop leadership capacity within the school, identifying future leaders and supporting career progression.</w:t>
      </w:r>
    </w:p>
    <w:p w14:paraId="0C7DAE06" w14:textId="77777777" w:rsidR="00D33F8A" w:rsidRPr="00D33F8A" w:rsidRDefault="00D33F8A" w:rsidP="00D33F8A">
      <w:pPr>
        <w:pStyle w:val="ConcordiaSubHeading"/>
        <w:rPr>
          <w:bCs/>
        </w:rPr>
      </w:pPr>
      <w:r w:rsidRPr="00D33F8A">
        <w:rPr>
          <w:bCs/>
        </w:rPr>
        <w:lastRenderedPageBreak/>
        <w:t>School Operations and Management</w:t>
      </w:r>
    </w:p>
    <w:p w14:paraId="4C89D1FA" w14:textId="58AA013C" w:rsidR="00D33F8A" w:rsidRPr="0086016A" w:rsidRDefault="00D33F8A" w:rsidP="0086016A">
      <w:pPr>
        <w:pStyle w:val="ListParagraph"/>
        <w:numPr>
          <w:ilvl w:val="0"/>
          <w:numId w:val="33"/>
        </w:numPr>
        <w:rPr>
          <w:b/>
        </w:rPr>
      </w:pPr>
      <w:r w:rsidRPr="00D33F8A">
        <w:t>Support the effective deployment of resources, including staffing, timetabling and budgets, to enhance school effectiveness.</w:t>
      </w:r>
    </w:p>
    <w:p w14:paraId="5E494DB1" w14:textId="0CFE517D" w:rsidR="00D33F8A" w:rsidRPr="0086016A" w:rsidRDefault="00D33F8A" w:rsidP="0086016A">
      <w:pPr>
        <w:pStyle w:val="ListParagraph"/>
        <w:numPr>
          <w:ilvl w:val="0"/>
          <w:numId w:val="33"/>
        </w:numPr>
        <w:rPr>
          <w:b/>
        </w:rPr>
      </w:pPr>
      <w:r w:rsidRPr="00D33F8A">
        <w:t>Ensure compliance with all statutory and regulatory requirements, including safeguarding, health and safety and curriculum standards.</w:t>
      </w:r>
    </w:p>
    <w:p w14:paraId="3D367264" w14:textId="1388D119" w:rsidR="00D33F8A" w:rsidRPr="0086016A" w:rsidRDefault="00D33F8A" w:rsidP="0086016A">
      <w:pPr>
        <w:pStyle w:val="ListParagraph"/>
        <w:numPr>
          <w:ilvl w:val="0"/>
          <w:numId w:val="33"/>
        </w:numPr>
        <w:rPr>
          <w:b/>
        </w:rPr>
      </w:pPr>
      <w:r w:rsidRPr="00D33F8A">
        <w:t>Lead and contribute to school self-evaluation, inspections and external assessments.</w:t>
      </w:r>
    </w:p>
    <w:p w14:paraId="6CCF402A" w14:textId="77777777" w:rsidR="00D33F8A" w:rsidRPr="00D33F8A" w:rsidRDefault="00D33F8A" w:rsidP="00D33F8A">
      <w:pPr>
        <w:pStyle w:val="ConcordiaSubHeading"/>
        <w:rPr>
          <w:bCs/>
        </w:rPr>
      </w:pPr>
      <w:r w:rsidRPr="00D33F8A">
        <w:rPr>
          <w:bCs/>
        </w:rPr>
        <w:t>Person Specification</w:t>
      </w:r>
    </w:p>
    <w:p w14:paraId="65DD834A" w14:textId="77777777" w:rsidR="00D33F8A" w:rsidRPr="00D33F8A" w:rsidRDefault="00D33F8A" w:rsidP="00D33F8A">
      <w:pPr>
        <w:pStyle w:val="ConcordiaSubHeading"/>
        <w:rPr>
          <w:bCs/>
        </w:rPr>
      </w:pPr>
      <w:r w:rsidRPr="00D33F8A">
        <w:rPr>
          <w:bCs/>
        </w:rPr>
        <w:t>Essential</w:t>
      </w:r>
    </w:p>
    <w:p w14:paraId="7E02ADC8" w14:textId="33EA1C8C" w:rsidR="00D33F8A" w:rsidRPr="0086016A" w:rsidRDefault="00D33F8A" w:rsidP="0086016A">
      <w:pPr>
        <w:pStyle w:val="ListParagraph"/>
        <w:numPr>
          <w:ilvl w:val="0"/>
          <w:numId w:val="31"/>
        </w:numPr>
        <w:rPr>
          <w:b/>
        </w:rPr>
      </w:pPr>
      <w:r w:rsidRPr="00D33F8A">
        <w:t xml:space="preserve">Qualified Teacher Status (QTS) </w:t>
      </w:r>
    </w:p>
    <w:p w14:paraId="47D1D42E" w14:textId="02CA77C3" w:rsidR="00D33F8A" w:rsidRPr="0086016A" w:rsidRDefault="00D33F8A" w:rsidP="0086016A">
      <w:pPr>
        <w:pStyle w:val="ListParagraph"/>
        <w:numPr>
          <w:ilvl w:val="0"/>
          <w:numId w:val="31"/>
        </w:numPr>
        <w:rPr>
          <w:b/>
        </w:rPr>
      </w:pPr>
      <w:r w:rsidRPr="00D33F8A">
        <w:t>Proven track record of improving teaching, learning and pupil outcomes.</w:t>
      </w:r>
    </w:p>
    <w:p w14:paraId="57C5D2BC" w14:textId="77777777" w:rsidR="00D33F8A" w:rsidRPr="0086016A" w:rsidRDefault="00D33F8A" w:rsidP="0086016A">
      <w:pPr>
        <w:pStyle w:val="ListParagraph"/>
        <w:numPr>
          <w:ilvl w:val="0"/>
          <w:numId w:val="31"/>
        </w:numPr>
        <w:rPr>
          <w:b/>
        </w:rPr>
      </w:pPr>
      <w:r w:rsidRPr="00D33F8A">
        <w:t>Strong leadership and management experience within a school setting.</w:t>
      </w:r>
    </w:p>
    <w:p w14:paraId="5B3250F5" w14:textId="77777777" w:rsidR="00D33F8A" w:rsidRPr="0086016A" w:rsidRDefault="00D33F8A" w:rsidP="0086016A">
      <w:pPr>
        <w:pStyle w:val="ListParagraph"/>
        <w:numPr>
          <w:ilvl w:val="0"/>
          <w:numId w:val="31"/>
        </w:numPr>
        <w:rPr>
          <w:b/>
        </w:rPr>
      </w:pPr>
      <w:r w:rsidRPr="00D33F8A">
        <w:t>Ability to drive school improvement and implement strategic initiatives.</w:t>
      </w:r>
    </w:p>
    <w:p w14:paraId="3458BEF7" w14:textId="2C6138DA" w:rsidR="00D33F8A" w:rsidRPr="0086016A" w:rsidRDefault="00D33F8A" w:rsidP="0086016A">
      <w:pPr>
        <w:pStyle w:val="ListParagraph"/>
        <w:numPr>
          <w:ilvl w:val="0"/>
          <w:numId w:val="31"/>
        </w:numPr>
        <w:rPr>
          <w:b/>
        </w:rPr>
      </w:pPr>
      <w:r w:rsidRPr="00D33F8A">
        <w:t>Deep understanding of safeguarding, behaviour management and inclusive practices.</w:t>
      </w:r>
    </w:p>
    <w:p w14:paraId="4BA2DC27" w14:textId="55C10FED" w:rsidR="00D33F8A" w:rsidRPr="0086016A" w:rsidRDefault="00D33F8A" w:rsidP="0086016A">
      <w:pPr>
        <w:pStyle w:val="ListParagraph"/>
        <w:numPr>
          <w:ilvl w:val="0"/>
          <w:numId w:val="31"/>
        </w:numPr>
        <w:rPr>
          <w:b/>
        </w:rPr>
      </w:pPr>
      <w:r w:rsidRPr="00D33F8A">
        <w:t>Excellent communication and interpersonal skills to build relationships with pupils, staff</w:t>
      </w:r>
      <w:r w:rsidR="00500F8A">
        <w:t xml:space="preserve"> </w:t>
      </w:r>
      <w:r w:rsidRPr="00D33F8A">
        <w:t>and the wider school community.</w:t>
      </w:r>
    </w:p>
    <w:p w14:paraId="41E49684" w14:textId="77777777" w:rsidR="00D33F8A" w:rsidRPr="0086016A" w:rsidRDefault="00D33F8A" w:rsidP="0086016A">
      <w:pPr>
        <w:pStyle w:val="ListParagraph"/>
        <w:numPr>
          <w:ilvl w:val="0"/>
          <w:numId w:val="31"/>
        </w:numPr>
        <w:rPr>
          <w:b/>
        </w:rPr>
      </w:pPr>
      <w:r w:rsidRPr="00D33F8A">
        <w:t>Commitment to continuous professional development and reflective practice.</w:t>
      </w:r>
    </w:p>
    <w:p w14:paraId="796F1154" w14:textId="77777777" w:rsidR="00D33F8A" w:rsidRPr="00D33F8A" w:rsidRDefault="00D33F8A" w:rsidP="00D33F8A">
      <w:pPr>
        <w:pStyle w:val="ConcordiaSubHeading"/>
        <w:rPr>
          <w:bCs/>
        </w:rPr>
      </w:pPr>
      <w:r w:rsidRPr="00D33F8A">
        <w:rPr>
          <w:bCs/>
        </w:rPr>
        <w:t>Desirable</w:t>
      </w:r>
    </w:p>
    <w:p w14:paraId="6B56C52A" w14:textId="6A8CD79A" w:rsidR="006B3822" w:rsidRDefault="00D33F8A" w:rsidP="0086016A">
      <w:pPr>
        <w:pStyle w:val="ListParagraph"/>
        <w:numPr>
          <w:ilvl w:val="0"/>
          <w:numId w:val="30"/>
        </w:numPr>
      </w:pPr>
      <w:r w:rsidRPr="00D33F8A">
        <w:t>NPQ or further leadership qualifications.</w:t>
      </w:r>
    </w:p>
    <w:p w14:paraId="2BDF0ABB" w14:textId="08D720F3" w:rsidR="00500F8A" w:rsidRDefault="00500F8A" w:rsidP="0086016A">
      <w:pPr>
        <w:pStyle w:val="ListParagraph"/>
        <w:numPr>
          <w:ilvl w:val="0"/>
          <w:numId w:val="30"/>
        </w:numPr>
      </w:pPr>
      <w:r>
        <w:t xml:space="preserve">Hold the existing NASENCO qualification OR be willing to obtain the NPQ (for SENCOs) </w:t>
      </w:r>
    </w:p>
    <w:p w14:paraId="61DBC8A6" w14:textId="6DC94687" w:rsidR="006B3822" w:rsidRPr="006B3822" w:rsidRDefault="00D33F8A" w:rsidP="0086016A">
      <w:pPr>
        <w:pStyle w:val="ListParagraph"/>
        <w:numPr>
          <w:ilvl w:val="0"/>
          <w:numId w:val="30"/>
        </w:numPr>
      </w:pPr>
      <w:r w:rsidRPr="00D33F8A">
        <w:t>Experience of working across key stages or in multiple educational settings.</w:t>
      </w:r>
    </w:p>
    <w:p w14:paraId="578191FA" w14:textId="79E85953" w:rsidR="009D5477" w:rsidRPr="006B3822" w:rsidRDefault="00D33F8A" w:rsidP="0086016A">
      <w:pPr>
        <w:pStyle w:val="ListParagraph"/>
        <w:numPr>
          <w:ilvl w:val="0"/>
          <w:numId w:val="30"/>
        </w:numPr>
      </w:pPr>
      <w:r w:rsidRPr="00D33F8A">
        <w:t>Experience in budget management and resource allocation.</w:t>
      </w:r>
    </w:p>
    <w:p w14:paraId="3592522A" w14:textId="1949B78F" w:rsidR="009D5477" w:rsidRPr="00840CB1" w:rsidRDefault="00D33F8A" w:rsidP="0086016A">
      <w:pPr>
        <w:pStyle w:val="ListParagraph"/>
        <w:numPr>
          <w:ilvl w:val="0"/>
          <w:numId w:val="30"/>
        </w:numPr>
      </w:pPr>
      <w:r w:rsidRPr="00D33F8A">
        <w:t>Knowledge of emerging trends in education and curriculum development</w:t>
      </w:r>
      <w:r w:rsidR="009D5477" w:rsidRPr="0086016A">
        <w:rPr>
          <w:b/>
        </w:rPr>
        <w:t>.</w:t>
      </w:r>
    </w:p>
    <w:p w14:paraId="6BBC3048" w14:textId="3353C96A" w:rsidR="00840CB1" w:rsidRPr="009D5477" w:rsidRDefault="003C23B6" w:rsidP="0086016A">
      <w:pPr>
        <w:pStyle w:val="ListParagraph"/>
        <w:numPr>
          <w:ilvl w:val="0"/>
          <w:numId w:val="30"/>
        </w:numPr>
      </w:pPr>
      <w:r>
        <w:t>Experience and a strong understanding of early years education, including child development and best practices in EYFS.</w:t>
      </w:r>
    </w:p>
    <w:p w14:paraId="17DE881E" w14:textId="77777777" w:rsidR="002043CB" w:rsidRDefault="002043CB" w:rsidP="002043CB"/>
    <w:p w14:paraId="4A1973C2" w14:textId="77777777" w:rsidR="002043CB" w:rsidRPr="002043CB" w:rsidRDefault="002043CB" w:rsidP="002043CB">
      <w:pPr>
        <w:rPr>
          <w:b/>
          <w:bCs/>
        </w:rPr>
      </w:pPr>
      <w:r w:rsidRPr="002043CB">
        <w:rPr>
          <w:b/>
          <w:bCs/>
        </w:rPr>
        <w:t>Commitment to Safeguarding</w:t>
      </w:r>
    </w:p>
    <w:p w14:paraId="7FEC8F44" w14:textId="33478CBA" w:rsidR="002043CB" w:rsidRPr="00D33F8A" w:rsidRDefault="000E1959" w:rsidP="002043CB">
      <w:r>
        <w:t>Concordia Multi Academy Trust</w:t>
      </w:r>
      <w:r w:rsidR="002043CB" w:rsidRPr="002043CB">
        <w:t xml:space="preserve"> is committed to safeguarding and promoting the welfare of children and young people. We expect all staff and volunteers to share this commitment. This role requires an enhanced DBS check and thorough pre-employment safeguarding checks. The successful candidate will be expected to uphold and implement all safeguarding policies and procedures, ensuring a safe and supportive environment for all pupils.</w:t>
      </w:r>
    </w:p>
    <w:p w14:paraId="79C35732" w14:textId="77777777" w:rsidR="00D33F8A" w:rsidRPr="00D33F8A" w:rsidRDefault="00D33F8A" w:rsidP="00D33F8A">
      <w:pPr>
        <w:pStyle w:val="ConcordiaSubHeading"/>
        <w:rPr>
          <w:bCs/>
        </w:rPr>
      </w:pPr>
      <w:r w:rsidRPr="00D33F8A">
        <w:rPr>
          <w:bCs/>
        </w:rPr>
        <w:t>How to Apply</w:t>
      </w:r>
    </w:p>
    <w:p w14:paraId="40D89799" w14:textId="63EA62D8" w:rsidR="000B3B23" w:rsidRPr="000B3B23" w:rsidRDefault="00D33F8A" w:rsidP="0086016A">
      <w:r w:rsidRPr="00D33F8A">
        <w:t>Interested candidates should submit a completed application form and a cover letter outlining their suitability for the role. For more information, please contac</w:t>
      </w:r>
      <w:r w:rsidR="000B3B23">
        <w:t xml:space="preserve">t Vicki Hughes, </w:t>
      </w:r>
      <w:hyperlink r:id="rId11" w:history="1">
        <w:r w:rsidR="000B3B23" w:rsidRPr="00BF40BF">
          <w:rPr>
            <w:rStyle w:val="Hyperlink"/>
            <w:b/>
          </w:rPr>
          <w:t>head@highfieldsnantwich.cheshire.sch.uk</w:t>
        </w:r>
      </w:hyperlink>
      <w:r w:rsidR="000B3B23">
        <w:rPr>
          <w:b/>
        </w:rPr>
        <w:t xml:space="preserve"> </w:t>
      </w:r>
    </w:p>
    <w:p w14:paraId="0F7B5419" w14:textId="77777777" w:rsidR="00757B5E" w:rsidRDefault="00757B5E" w:rsidP="00D21095">
      <w:pPr>
        <w:pStyle w:val="ConcordiaSubHeading"/>
      </w:pPr>
    </w:p>
    <w:sectPr w:rsidR="00757B5E" w:rsidSect="00A90F65">
      <w:headerReference w:type="default" r:id="rId12"/>
      <w:footerReference w:type="default" r:id="rId1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52C81" w14:textId="77777777" w:rsidR="00935FFE" w:rsidRDefault="00935FFE" w:rsidP="002A06C6">
      <w:pPr>
        <w:spacing w:after="0" w:line="240" w:lineRule="auto"/>
      </w:pPr>
      <w:r>
        <w:separator/>
      </w:r>
    </w:p>
  </w:endnote>
  <w:endnote w:type="continuationSeparator" w:id="0">
    <w:p w14:paraId="05F691C7" w14:textId="77777777" w:rsidR="00935FFE" w:rsidRDefault="00935FFE" w:rsidP="002A06C6">
      <w:pPr>
        <w:spacing w:after="0" w:line="240" w:lineRule="auto"/>
      </w:pPr>
      <w:r>
        <w:continuationSeparator/>
      </w:r>
    </w:p>
  </w:endnote>
  <w:endnote w:type="continuationNotice" w:id="1">
    <w:p w14:paraId="31D9CBE7" w14:textId="77777777" w:rsidR="00935FFE" w:rsidRDefault="00935F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0E29B" w14:textId="77777777" w:rsidR="00BB0A5B" w:rsidRPr="006B0F02" w:rsidRDefault="00BB5AB6">
    <w:pPr>
      <w:pStyle w:val="Footer"/>
      <w:rPr>
        <w:color w:val="7F7F7F" w:themeColor="text1" w:themeTint="80"/>
      </w:rPr>
    </w:pPr>
    <w:r w:rsidRPr="006B0F02">
      <w:rPr>
        <w:color w:val="7F7F7F" w:themeColor="text1" w:themeTint="80"/>
      </w:rPr>
      <w:t>Concordia Multi Academy Trust</w:t>
    </w:r>
    <w:r w:rsidR="00BB0A5B" w:rsidRPr="006B0F02">
      <w:rPr>
        <w:color w:val="7F7F7F" w:themeColor="text1" w:themeTint="80"/>
      </w:rPr>
      <w:tab/>
    </w:r>
    <w:r w:rsidR="00077853">
      <w:rPr>
        <w:color w:val="7F7F7F" w:themeColor="text1" w:themeTint="80"/>
      </w:rPr>
      <w:tab/>
    </w:r>
    <w:r w:rsidR="008223FB" w:rsidRPr="008223FB">
      <w:rPr>
        <w:color w:val="7F7F7F" w:themeColor="text1" w:themeTint="80"/>
      </w:rPr>
      <w:fldChar w:fldCharType="begin"/>
    </w:r>
    <w:r w:rsidR="008223FB" w:rsidRPr="008223FB">
      <w:rPr>
        <w:color w:val="7F7F7F" w:themeColor="text1" w:themeTint="80"/>
      </w:rPr>
      <w:instrText xml:space="preserve"> PAGE   \* MERGEFORMAT </w:instrText>
    </w:r>
    <w:r w:rsidR="008223FB" w:rsidRPr="008223FB">
      <w:rPr>
        <w:color w:val="7F7F7F" w:themeColor="text1" w:themeTint="80"/>
      </w:rPr>
      <w:fldChar w:fldCharType="separate"/>
    </w:r>
    <w:r w:rsidR="008223FB" w:rsidRPr="008223FB">
      <w:rPr>
        <w:noProof/>
        <w:color w:val="7F7F7F" w:themeColor="text1" w:themeTint="80"/>
      </w:rPr>
      <w:t>1</w:t>
    </w:r>
    <w:r w:rsidR="008223FB" w:rsidRPr="008223FB">
      <w:rPr>
        <w:noProof/>
        <w:color w:val="7F7F7F" w:themeColor="text1" w:themeTint="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456D5" w14:textId="77777777" w:rsidR="00935FFE" w:rsidRDefault="00935FFE" w:rsidP="002A06C6">
      <w:pPr>
        <w:spacing w:after="0" w:line="240" w:lineRule="auto"/>
      </w:pPr>
      <w:r>
        <w:separator/>
      </w:r>
    </w:p>
  </w:footnote>
  <w:footnote w:type="continuationSeparator" w:id="0">
    <w:p w14:paraId="399B333A" w14:textId="77777777" w:rsidR="00935FFE" w:rsidRDefault="00935FFE" w:rsidP="002A06C6">
      <w:pPr>
        <w:spacing w:after="0" w:line="240" w:lineRule="auto"/>
      </w:pPr>
      <w:r>
        <w:continuationSeparator/>
      </w:r>
    </w:p>
  </w:footnote>
  <w:footnote w:type="continuationNotice" w:id="1">
    <w:p w14:paraId="7F321E22" w14:textId="77777777" w:rsidR="00935FFE" w:rsidRDefault="00935F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B194B" w14:textId="77777777" w:rsidR="002A06C6" w:rsidRPr="00FE5203" w:rsidRDefault="00FE5203">
    <w:pPr>
      <w:pStyle w:val="Header"/>
    </w:pPr>
    <w:r>
      <w:rPr>
        <w:noProof/>
      </w:rPr>
      <w:drawing>
        <wp:anchor distT="0" distB="0" distL="114300" distR="114300" simplePos="0" relativeHeight="251658240" behindDoc="1" locked="0" layoutInCell="1" allowOverlap="1" wp14:anchorId="78E0AA8B" wp14:editId="5DFB8623">
          <wp:simplePos x="0" y="0"/>
          <wp:positionH relativeFrom="page">
            <wp:align>right</wp:align>
          </wp:positionH>
          <wp:positionV relativeFrom="paragraph">
            <wp:posOffset>-208949</wp:posOffset>
          </wp:positionV>
          <wp:extent cx="2161905" cy="666667"/>
          <wp:effectExtent l="0" t="0" r="0"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2161905" cy="66666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AF8A7C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0373634" o:spid="_x0000_i1025" type="#_x0000_t75" style="width:180pt;height:150pt;visibility:visible;mso-wrap-style:square">
            <v:imagedata r:id="rId1" o:title=""/>
          </v:shape>
        </w:pict>
      </mc:Choice>
      <mc:Fallback>
        <w:drawing>
          <wp:inline distT="0" distB="0" distL="0" distR="0" wp14:anchorId="5D466E11" wp14:editId="5D466E12">
            <wp:extent cx="2286000" cy="1905000"/>
            <wp:effectExtent l="0" t="0" r="0" b="0"/>
            <wp:docPr id="470373634" name="Picture 470373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260174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0" cy="1905000"/>
                    </a:xfrm>
                    <a:prstGeom prst="rect">
                      <a:avLst/>
                    </a:prstGeom>
                    <a:noFill/>
                    <a:ln>
                      <a:noFill/>
                    </a:ln>
                  </pic:spPr>
                </pic:pic>
              </a:graphicData>
            </a:graphic>
          </wp:inline>
        </w:drawing>
      </mc:Fallback>
    </mc:AlternateContent>
  </w:numPicBullet>
  <w:abstractNum w:abstractNumId="0" w15:restartNumberingAfterBreak="0">
    <w:nsid w:val="09A77621"/>
    <w:multiLevelType w:val="hybridMultilevel"/>
    <w:tmpl w:val="3000BC3A"/>
    <w:lvl w:ilvl="0" w:tplc="ED3E090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18699E"/>
    <w:multiLevelType w:val="hybridMultilevel"/>
    <w:tmpl w:val="44501D94"/>
    <w:lvl w:ilvl="0" w:tplc="ED3E090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347DC2"/>
    <w:multiLevelType w:val="hybridMultilevel"/>
    <w:tmpl w:val="BBDA47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A464A0"/>
    <w:multiLevelType w:val="hybridMultilevel"/>
    <w:tmpl w:val="1BD89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CF376E"/>
    <w:multiLevelType w:val="hybridMultilevel"/>
    <w:tmpl w:val="81FE8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5A4CC9"/>
    <w:multiLevelType w:val="multilevel"/>
    <w:tmpl w:val="08DA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E021B4"/>
    <w:multiLevelType w:val="hybridMultilevel"/>
    <w:tmpl w:val="74EE2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800570"/>
    <w:multiLevelType w:val="multilevel"/>
    <w:tmpl w:val="B5EEE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2A6B44"/>
    <w:multiLevelType w:val="hybridMultilevel"/>
    <w:tmpl w:val="9DC2A55A"/>
    <w:lvl w:ilvl="0" w:tplc="ED3E090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2391FBC"/>
    <w:multiLevelType w:val="hybridMultilevel"/>
    <w:tmpl w:val="569856E0"/>
    <w:lvl w:ilvl="0" w:tplc="ED3E090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7E06EF9"/>
    <w:multiLevelType w:val="multilevel"/>
    <w:tmpl w:val="15B66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E56BEC"/>
    <w:multiLevelType w:val="hybridMultilevel"/>
    <w:tmpl w:val="3A66A3B6"/>
    <w:lvl w:ilvl="0" w:tplc="ED3E090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B50788"/>
    <w:multiLevelType w:val="hybridMultilevel"/>
    <w:tmpl w:val="4B9AE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211119"/>
    <w:multiLevelType w:val="multilevel"/>
    <w:tmpl w:val="3FBA5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1D3B2F"/>
    <w:multiLevelType w:val="multilevel"/>
    <w:tmpl w:val="6D802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605647"/>
    <w:multiLevelType w:val="hybridMultilevel"/>
    <w:tmpl w:val="55589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6A076D"/>
    <w:multiLevelType w:val="hybridMultilevel"/>
    <w:tmpl w:val="18FE2876"/>
    <w:lvl w:ilvl="0" w:tplc="ED3E09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5860A4"/>
    <w:multiLevelType w:val="multilevel"/>
    <w:tmpl w:val="971A4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9B48B6"/>
    <w:multiLevelType w:val="hybridMultilevel"/>
    <w:tmpl w:val="84A67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1B1A24"/>
    <w:multiLevelType w:val="hybridMultilevel"/>
    <w:tmpl w:val="2DE2C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6448D2"/>
    <w:multiLevelType w:val="multilevel"/>
    <w:tmpl w:val="EE26E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F25B70"/>
    <w:multiLevelType w:val="hybridMultilevel"/>
    <w:tmpl w:val="EE98F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E0362F"/>
    <w:multiLevelType w:val="hybridMultilevel"/>
    <w:tmpl w:val="447EE49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ED3E090C">
      <w:start w:val="1"/>
      <w:numFmt w:val="bullet"/>
      <w:lvlText w:val=""/>
      <w:lvlPicBulletId w:val="0"/>
      <w:lvlJc w:val="left"/>
      <w:pPr>
        <w:ind w:left="360" w:hanging="360"/>
      </w:pPr>
      <w:rPr>
        <w:rFonts w:ascii="Symbol" w:hAnsi="Symbol" w:hint="default"/>
        <w:color w:val="auto"/>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F900FC3"/>
    <w:multiLevelType w:val="hybridMultilevel"/>
    <w:tmpl w:val="1C22BB4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04B05C0"/>
    <w:multiLevelType w:val="hybridMultilevel"/>
    <w:tmpl w:val="8CB0E0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2B36208"/>
    <w:multiLevelType w:val="multilevel"/>
    <w:tmpl w:val="5478F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1572E8"/>
    <w:multiLevelType w:val="hybridMultilevel"/>
    <w:tmpl w:val="E9BED87A"/>
    <w:lvl w:ilvl="0" w:tplc="ED3E09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2B2261"/>
    <w:multiLevelType w:val="hybridMultilevel"/>
    <w:tmpl w:val="37CCE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D71CC3"/>
    <w:multiLevelType w:val="hybridMultilevel"/>
    <w:tmpl w:val="32E61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951E62"/>
    <w:multiLevelType w:val="hybridMultilevel"/>
    <w:tmpl w:val="A72A7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0F3C75"/>
    <w:multiLevelType w:val="hybridMultilevel"/>
    <w:tmpl w:val="1A0CB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C90F67"/>
    <w:multiLevelType w:val="hybridMultilevel"/>
    <w:tmpl w:val="4DAAD792"/>
    <w:lvl w:ilvl="0" w:tplc="ED3E090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477645B"/>
    <w:multiLevelType w:val="hybridMultilevel"/>
    <w:tmpl w:val="DFF2FCD8"/>
    <w:lvl w:ilvl="0" w:tplc="ED3E090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F9736F6"/>
    <w:multiLevelType w:val="hybridMultilevel"/>
    <w:tmpl w:val="5414F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37657B"/>
    <w:multiLevelType w:val="multilevel"/>
    <w:tmpl w:val="EDA6B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4015D2"/>
    <w:multiLevelType w:val="hybridMultilevel"/>
    <w:tmpl w:val="CE24E9AA"/>
    <w:lvl w:ilvl="0" w:tplc="ED3E090C">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7BB93067"/>
    <w:multiLevelType w:val="hybridMultilevel"/>
    <w:tmpl w:val="2B6C4272"/>
    <w:lvl w:ilvl="0" w:tplc="CCD8F08E">
      <w:start w:val="1"/>
      <w:numFmt w:val="decimal"/>
      <w:pStyle w:val="Concordia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E240615"/>
    <w:multiLevelType w:val="multilevel"/>
    <w:tmpl w:val="18C6A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9044620">
    <w:abstractNumId w:val="26"/>
  </w:num>
  <w:num w:numId="2" w16cid:durableId="1909025552">
    <w:abstractNumId w:val="36"/>
  </w:num>
  <w:num w:numId="3" w16cid:durableId="1711998702">
    <w:abstractNumId w:val="16"/>
  </w:num>
  <w:num w:numId="4" w16cid:durableId="12876949">
    <w:abstractNumId w:val="30"/>
  </w:num>
  <w:num w:numId="5" w16cid:durableId="1142190078">
    <w:abstractNumId w:val="18"/>
  </w:num>
  <w:num w:numId="6" w16cid:durableId="954485257">
    <w:abstractNumId w:val="33"/>
  </w:num>
  <w:num w:numId="7" w16cid:durableId="160583323">
    <w:abstractNumId w:val="21"/>
  </w:num>
  <w:num w:numId="8" w16cid:durableId="1563833977">
    <w:abstractNumId w:val="19"/>
  </w:num>
  <w:num w:numId="9" w16cid:durableId="756488003">
    <w:abstractNumId w:val="9"/>
  </w:num>
  <w:num w:numId="10" w16cid:durableId="1595623665">
    <w:abstractNumId w:val="32"/>
  </w:num>
  <w:num w:numId="11" w16cid:durableId="708187568">
    <w:abstractNumId w:val="29"/>
  </w:num>
  <w:num w:numId="12" w16cid:durableId="1827555014">
    <w:abstractNumId w:val="35"/>
  </w:num>
  <w:num w:numId="13" w16cid:durableId="1773551348">
    <w:abstractNumId w:val="0"/>
  </w:num>
  <w:num w:numId="14" w16cid:durableId="1412192324">
    <w:abstractNumId w:val="1"/>
  </w:num>
  <w:num w:numId="15" w16cid:durableId="657921399">
    <w:abstractNumId w:val="8"/>
  </w:num>
  <w:num w:numId="16" w16cid:durableId="631906224">
    <w:abstractNumId w:val="11"/>
  </w:num>
  <w:num w:numId="17" w16cid:durableId="2094741370">
    <w:abstractNumId w:val="24"/>
  </w:num>
  <w:num w:numId="18" w16cid:durableId="925459217">
    <w:abstractNumId w:val="22"/>
  </w:num>
  <w:num w:numId="19" w16cid:durableId="571042193">
    <w:abstractNumId w:val="31"/>
  </w:num>
  <w:num w:numId="20" w16cid:durableId="1013337440">
    <w:abstractNumId w:val="7"/>
  </w:num>
  <w:num w:numId="21" w16cid:durableId="2035423517">
    <w:abstractNumId w:val="20"/>
  </w:num>
  <w:num w:numId="22" w16cid:durableId="1586722645">
    <w:abstractNumId w:val="37"/>
  </w:num>
  <w:num w:numId="23" w16cid:durableId="669214618">
    <w:abstractNumId w:val="34"/>
  </w:num>
  <w:num w:numId="24" w16cid:durableId="245263615">
    <w:abstractNumId w:val="13"/>
  </w:num>
  <w:num w:numId="25" w16cid:durableId="605578806">
    <w:abstractNumId w:val="5"/>
  </w:num>
  <w:num w:numId="26" w16cid:durableId="797915559">
    <w:abstractNumId w:val="17"/>
  </w:num>
  <w:num w:numId="27" w16cid:durableId="1148742489">
    <w:abstractNumId w:val="14"/>
  </w:num>
  <w:num w:numId="28" w16cid:durableId="1156654602">
    <w:abstractNumId w:val="10"/>
  </w:num>
  <w:num w:numId="29" w16cid:durableId="1298414777">
    <w:abstractNumId w:val="25"/>
  </w:num>
  <w:num w:numId="30" w16cid:durableId="1084187519">
    <w:abstractNumId w:val="4"/>
  </w:num>
  <w:num w:numId="31" w16cid:durableId="932930154">
    <w:abstractNumId w:val="3"/>
  </w:num>
  <w:num w:numId="32" w16cid:durableId="1619949905">
    <w:abstractNumId w:val="2"/>
  </w:num>
  <w:num w:numId="33" w16cid:durableId="1123426646">
    <w:abstractNumId w:val="23"/>
  </w:num>
  <w:num w:numId="34" w16cid:durableId="1173185494">
    <w:abstractNumId w:val="28"/>
  </w:num>
  <w:num w:numId="35" w16cid:durableId="1971477037">
    <w:abstractNumId w:val="6"/>
  </w:num>
  <w:num w:numId="36" w16cid:durableId="799107178">
    <w:abstractNumId w:val="15"/>
  </w:num>
  <w:num w:numId="37" w16cid:durableId="619728875">
    <w:abstractNumId w:val="27"/>
  </w:num>
  <w:num w:numId="38" w16cid:durableId="17643805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A78"/>
    <w:rsid w:val="000048F6"/>
    <w:rsid w:val="00005CF4"/>
    <w:rsid w:val="00015C96"/>
    <w:rsid w:val="000213B3"/>
    <w:rsid w:val="00030DCB"/>
    <w:rsid w:val="00050D4A"/>
    <w:rsid w:val="0005500F"/>
    <w:rsid w:val="00077853"/>
    <w:rsid w:val="000A3707"/>
    <w:rsid w:val="000A37D0"/>
    <w:rsid w:val="000A5AE3"/>
    <w:rsid w:val="000B2FB7"/>
    <w:rsid w:val="000B3B23"/>
    <w:rsid w:val="000E1959"/>
    <w:rsid w:val="000F0177"/>
    <w:rsid w:val="00110B8E"/>
    <w:rsid w:val="00146108"/>
    <w:rsid w:val="0015289E"/>
    <w:rsid w:val="00180AD4"/>
    <w:rsid w:val="00196C5C"/>
    <w:rsid w:val="001A0435"/>
    <w:rsid w:val="001B1D60"/>
    <w:rsid w:val="001C1E47"/>
    <w:rsid w:val="001C4641"/>
    <w:rsid w:val="001D3DB4"/>
    <w:rsid w:val="001E08B3"/>
    <w:rsid w:val="002043CB"/>
    <w:rsid w:val="002142E3"/>
    <w:rsid w:val="00221369"/>
    <w:rsid w:val="00225826"/>
    <w:rsid w:val="00231CDE"/>
    <w:rsid w:val="0025080A"/>
    <w:rsid w:val="00252D5D"/>
    <w:rsid w:val="00253C49"/>
    <w:rsid w:val="00274893"/>
    <w:rsid w:val="002970F2"/>
    <w:rsid w:val="002A06C6"/>
    <w:rsid w:val="002A3BD3"/>
    <w:rsid w:val="002A5FDB"/>
    <w:rsid w:val="002C3AC7"/>
    <w:rsid w:val="002D5542"/>
    <w:rsid w:val="002E16B2"/>
    <w:rsid w:val="002F1DE6"/>
    <w:rsid w:val="00313E14"/>
    <w:rsid w:val="0033428E"/>
    <w:rsid w:val="003575F9"/>
    <w:rsid w:val="003648DD"/>
    <w:rsid w:val="00372607"/>
    <w:rsid w:val="00382576"/>
    <w:rsid w:val="00383FDE"/>
    <w:rsid w:val="00385A59"/>
    <w:rsid w:val="00393D43"/>
    <w:rsid w:val="0039745A"/>
    <w:rsid w:val="003A520B"/>
    <w:rsid w:val="003C23B6"/>
    <w:rsid w:val="003D5A23"/>
    <w:rsid w:val="003E78B0"/>
    <w:rsid w:val="003F19CC"/>
    <w:rsid w:val="003F32E3"/>
    <w:rsid w:val="003F7E77"/>
    <w:rsid w:val="0041046A"/>
    <w:rsid w:val="00420102"/>
    <w:rsid w:val="004279C0"/>
    <w:rsid w:val="00431B98"/>
    <w:rsid w:val="0043534B"/>
    <w:rsid w:val="00467428"/>
    <w:rsid w:val="00485A58"/>
    <w:rsid w:val="0049257A"/>
    <w:rsid w:val="004A6C38"/>
    <w:rsid w:val="004B69A4"/>
    <w:rsid w:val="004C2D2C"/>
    <w:rsid w:val="004D5424"/>
    <w:rsid w:val="004D5A8F"/>
    <w:rsid w:val="004F05F8"/>
    <w:rsid w:val="00500F8A"/>
    <w:rsid w:val="00514EAC"/>
    <w:rsid w:val="00531CB1"/>
    <w:rsid w:val="00542C21"/>
    <w:rsid w:val="00554A5E"/>
    <w:rsid w:val="00561BFD"/>
    <w:rsid w:val="0056737B"/>
    <w:rsid w:val="00582B61"/>
    <w:rsid w:val="0059128F"/>
    <w:rsid w:val="00591F07"/>
    <w:rsid w:val="005B2D03"/>
    <w:rsid w:val="005B72F2"/>
    <w:rsid w:val="005D7471"/>
    <w:rsid w:val="005D74D6"/>
    <w:rsid w:val="00605B9A"/>
    <w:rsid w:val="00613417"/>
    <w:rsid w:val="006143A2"/>
    <w:rsid w:val="00624E65"/>
    <w:rsid w:val="0063291C"/>
    <w:rsid w:val="00634055"/>
    <w:rsid w:val="006377C0"/>
    <w:rsid w:val="00684441"/>
    <w:rsid w:val="0069017A"/>
    <w:rsid w:val="00690376"/>
    <w:rsid w:val="006917CA"/>
    <w:rsid w:val="006B082A"/>
    <w:rsid w:val="006B0F02"/>
    <w:rsid w:val="006B3822"/>
    <w:rsid w:val="006B6BDE"/>
    <w:rsid w:val="006C34D8"/>
    <w:rsid w:val="006C5EDB"/>
    <w:rsid w:val="006F3A78"/>
    <w:rsid w:val="006F6485"/>
    <w:rsid w:val="00700F63"/>
    <w:rsid w:val="00710CC3"/>
    <w:rsid w:val="007130F7"/>
    <w:rsid w:val="00733A3E"/>
    <w:rsid w:val="00734121"/>
    <w:rsid w:val="00751CAA"/>
    <w:rsid w:val="00757B5E"/>
    <w:rsid w:val="00772D73"/>
    <w:rsid w:val="00772F87"/>
    <w:rsid w:val="00775C63"/>
    <w:rsid w:val="00796730"/>
    <w:rsid w:val="007A005A"/>
    <w:rsid w:val="007B38D4"/>
    <w:rsid w:val="007D1D0D"/>
    <w:rsid w:val="007D1FB9"/>
    <w:rsid w:val="007D3507"/>
    <w:rsid w:val="007D4B63"/>
    <w:rsid w:val="007F1E17"/>
    <w:rsid w:val="008008C9"/>
    <w:rsid w:val="008112CF"/>
    <w:rsid w:val="00812D41"/>
    <w:rsid w:val="00814F3B"/>
    <w:rsid w:val="008223FB"/>
    <w:rsid w:val="00840CB1"/>
    <w:rsid w:val="00855732"/>
    <w:rsid w:val="00855A48"/>
    <w:rsid w:val="0086016A"/>
    <w:rsid w:val="00865B24"/>
    <w:rsid w:val="00871D2B"/>
    <w:rsid w:val="00894BAE"/>
    <w:rsid w:val="008A29E5"/>
    <w:rsid w:val="008B0C2A"/>
    <w:rsid w:val="008C76DC"/>
    <w:rsid w:val="008D2824"/>
    <w:rsid w:val="008F363C"/>
    <w:rsid w:val="008F49DC"/>
    <w:rsid w:val="008F7764"/>
    <w:rsid w:val="00902C07"/>
    <w:rsid w:val="0091722E"/>
    <w:rsid w:val="00935E26"/>
    <w:rsid w:val="00935FFE"/>
    <w:rsid w:val="0095419D"/>
    <w:rsid w:val="0095623E"/>
    <w:rsid w:val="009564E9"/>
    <w:rsid w:val="00967B9B"/>
    <w:rsid w:val="0097598D"/>
    <w:rsid w:val="009804DC"/>
    <w:rsid w:val="009832D4"/>
    <w:rsid w:val="009836EF"/>
    <w:rsid w:val="00984155"/>
    <w:rsid w:val="00996B7B"/>
    <w:rsid w:val="009A3F54"/>
    <w:rsid w:val="009C41DA"/>
    <w:rsid w:val="009C55D0"/>
    <w:rsid w:val="009D5477"/>
    <w:rsid w:val="009D795C"/>
    <w:rsid w:val="009E7545"/>
    <w:rsid w:val="00A01296"/>
    <w:rsid w:val="00A01F7F"/>
    <w:rsid w:val="00A050C3"/>
    <w:rsid w:val="00A12860"/>
    <w:rsid w:val="00A272CF"/>
    <w:rsid w:val="00A439FE"/>
    <w:rsid w:val="00A82322"/>
    <w:rsid w:val="00A82E88"/>
    <w:rsid w:val="00A90546"/>
    <w:rsid w:val="00A90F65"/>
    <w:rsid w:val="00A94A29"/>
    <w:rsid w:val="00AA5DF7"/>
    <w:rsid w:val="00AA5F5E"/>
    <w:rsid w:val="00AA69E9"/>
    <w:rsid w:val="00AB477E"/>
    <w:rsid w:val="00AC4CED"/>
    <w:rsid w:val="00AD1966"/>
    <w:rsid w:val="00AD1C8B"/>
    <w:rsid w:val="00AD3DDB"/>
    <w:rsid w:val="00AE73CC"/>
    <w:rsid w:val="00AF5FE4"/>
    <w:rsid w:val="00B233B1"/>
    <w:rsid w:val="00B367E0"/>
    <w:rsid w:val="00B44AE2"/>
    <w:rsid w:val="00B47A82"/>
    <w:rsid w:val="00B60390"/>
    <w:rsid w:val="00B738A2"/>
    <w:rsid w:val="00B742BB"/>
    <w:rsid w:val="00B82E69"/>
    <w:rsid w:val="00B850BD"/>
    <w:rsid w:val="00BB0A5B"/>
    <w:rsid w:val="00BB48CC"/>
    <w:rsid w:val="00BB5AB6"/>
    <w:rsid w:val="00BB7F2A"/>
    <w:rsid w:val="00BC4A94"/>
    <w:rsid w:val="00BD3BCC"/>
    <w:rsid w:val="00BF4CFB"/>
    <w:rsid w:val="00BF4D06"/>
    <w:rsid w:val="00C143E9"/>
    <w:rsid w:val="00C20BD1"/>
    <w:rsid w:val="00C26E11"/>
    <w:rsid w:val="00C32323"/>
    <w:rsid w:val="00C3329E"/>
    <w:rsid w:val="00C42845"/>
    <w:rsid w:val="00C52DDE"/>
    <w:rsid w:val="00C67162"/>
    <w:rsid w:val="00C724CA"/>
    <w:rsid w:val="00C92801"/>
    <w:rsid w:val="00CB6DBA"/>
    <w:rsid w:val="00CC404F"/>
    <w:rsid w:val="00CF32C5"/>
    <w:rsid w:val="00CF3AD9"/>
    <w:rsid w:val="00D21095"/>
    <w:rsid w:val="00D2274A"/>
    <w:rsid w:val="00D33BE9"/>
    <w:rsid w:val="00D33F8A"/>
    <w:rsid w:val="00D34764"/>
    <w:rsid w:val="00D916B9"/>
    <w:rsid w:val="00D957D5"/>
    <w:rsid w:val="00DA5639"/>
    <w:rsid w:val="00DB2C74"/>
    <w:rsid w:val="00DD2619"/>
    <w:rsid w:val="00DD3252"/>
    <w:rsid w:val="00DE38C1"/>
    <w:rsid w:val="00DF432F"/>
    <w:rsid w:val="00DF65EE"/>
    <w:rsid w:val="00E27542"/>
    <w:rsid w:val="00E3470A"/>
    <w:rsid w:val="00E473D0"/>
    <w:rsid w:val="00E53E9B"/>
    <w:rsid w:val="00E6328C"/>
    <w:rsid w:val="00E7086F"/>
    <w:rsid w:val="00E8098F"/>
    <w:rsid w:val="00EA42F8"/>
    <w:rsid w:val="00EA4D2B"/>
    <w:rsid w:val="00EB0D5B"/>
    <w:rsid w:val="00EC167C"/>
    <w:rsid w:val="00ED1676"/>
    <w:rsid w:val="00ED5A81"/>
    <w:rsid w:val="00EE0A5B"/>
    <w:rsid w:val="00EE66ED"/>
    <w:rsid w:val="00F051E4"/>
    <w:rsid w:val="00F1519B"/>
    <w:rsid w:val="00F32755"/>
    <w:rsid w:val="00F37756"/>
    <w:rsid w:val="00F37AC7"/>
    <w:rsid w:val="00F424DB"/>
    <w:rsid w:val="00F66CA1"/>
    <w:rsid w:val="00F87922"/>
    <w:rsid w:val="00F932C6"/>
    <w:rsid w:val="00FA23B3"/>
    <w:rsid w:val="00FB3071"/>
    <w:rsid w:val="00FB4CCF"/>
    <w:rsid w:val="00FD35B4"/>
    <w:rsid w:val="00FE5203"/>
    <w:rsid w:val="00FF3EB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5C53"/>
  <w15:chartTrackingRefBased/>
  <w15:docId w15:val="{1A1EDCA3-A637-4427-AB52-DCAF53135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3B3"/>
  </w:style>
  <w:style w:type="paragraph" w:styleId="Heading1">
    <w:name w:val="heading 1"/>
    <w:basedOn w:val="Normal"/>
    <w:next w:val="Normal"/>
    <w:link w:val="Heading1Char"/>
    <w:uiPriority w:val="9"/>
    <w:qFormat/>
    <w:rsid w:val="00B233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F3A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2109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33F8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C3AC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C3AC7"/>
    <w:rPr>
      <w:rFonts w:eastAsiaTheme="minorEastAsia"/>
      <w:lang w:val="en-US"/>
    </w:rPr>
  </w:style>
  <w:style w:type="character" w:customStyle="1" w:styleId="Heading1Char">
    <w:name w:val="Heading 1 Char"/>
    <w:basedOn w:val="DefaultParagraphFont"/>
    <w:link w:val="Heading1"/>
    <w:uiPriority w:val="9"/>
    <w:rsid w:val="00B233B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233B1"/>
    <w:pPr>
      <w:outlineLvl w:val="9"/>
    </w:pPr>
    <w:rPr>
      <w:lang w:val="en-US"/>
    </w:rPr>
  </w:style>
  <w:style w:type="paragraph" w:styleId="TOC1">
    <w:name w:val="toc 1"/>
    <w:basedOn w:val="Normal"/>
    <w:next w:val="Normal"/>
    <w:autoRedefine/>
    <w:uiPriority w:val="39"/>
    <w:unhideWhenUsed/>
    <w:rsid w:val="00F051E4"/>
    <w:pPr>
      <w:tabs>
        <w:tab w:val="left" w:pos="440"/>
        <w:tab w:val="right" w:leader="underscore" w:pos="9016"/>
      </w:tabs>
      <w:spacing w:after="100"/>
    </w:pPr>
    <w:rPr>
      <w:b/>
      <w:bCs/>
      <w:noProof/>
      <w:sz w:val="28"/>
      <w:szCs w:val="28"/>
    </w:rPr>
  </w:style>
  <w:style w:type="character" w:styleId="Hyperlink">
    <w:name w:val="Hyperlink"/>
    <w:basedOn w:val="DefaultParagraphFont"/>
    <w:uiPriority w:val="99"/>
    <w:unhideWhenUsed/>
    <w:rsid w:val="00B233B1"/>
    <w:rPr>
      <w:color w:val="0563C1" w:themeColor="hyperlink"/>
      <w:u w:val="single"/>
    </w:rPr>
  </w:style>
  <w:style w:type="paragraph" w:customStyle="1" w:styleId="ConcordiaHeading1">
    <w:name w:val="Concordia Heading 1"/>
    <w:basedOn w:val="Heading1"/>
    <w:next w:val="ConcordiaSubHeading"/>
    <w:link w:val="ConcordiaHeading1Char"/>
    <w:qFormat/>
    <w:rsid w:val="006B0F02"/>
    <w:pPr>
      <w:pageBreakBefore/>
      <w:numPr>
        <w:numId w:val="2"/>
      </w:numPr>
      <w:spacing w:line="480" w:lineRule="auto"/>
      <w:ind w:left="357" w:hanging="357"/>
    </w:pPr>
    <w:rPr>
      <w:rFonts w:asciiTheme="minorHAnsi" w:hAnsiTheme="minorHAnsi"/>
      <w:b/>
      <w:color w:val="2B2FC1"/>
    </w:rPr>
  </w:style>
  <w:style w:type="paragraph" w:customStyle="1" w:styleId="ConcordiaSubHeading">
    <w:name w:val="Concordia Sub Heading"/>
    <w:next w:val="Normal"/>
    <w:link w:val="ConcordiaSubHeadingChar"/>
    <w:qFormat/>
    <w:rsid w:val="00BB5AB6"/>
    <w:rPr>
      <w:rFonts w:eastAsiaTheme="majorEastAsia" w:cstheme="majorBidi"/>
      <w:b/>
      <w:sz w:val="24"/>
      <w:szCs w:val="32"/>
    </w:rPr>
  </w:style>
  <w:style w:type="character" w:customStyle="1" w:styleId="ConcordiaHeading1Char">
    <w:name w:val="Concordia Heading 1 Char"/>
    <w:basedOn w:val="Heading1Char"/>
    <w:link w:val="ConcordiaHeading1"/>
    <w:rsid w:val="006B0F02"/>
    <w:rPr>
      <w:rFonts w:asciiTheme="majorHAnsi" w:eastAsiaTheme="majorEastAsia" w:hAnsiTheme="majorHAnsi" w:cstheme="majorBidi"/>
      <w:b/>
      <w:color w:val="2B2FC1"/>
      <w:sz w:val="32"/>
      <w:szCs w:val="32"/>
    </w:rPr>
  </w:style>
  <w:style w:type="paragraph" w:styleId="ListParagraph">
    <w:name w:val="List Paragraph"/>
    <w:basedOn w:val="Normal"/>
    <w:uiPriority w:val="34"/>
    <w:qFormat/>
    <w:rsid w:val="00B233B1"/>
    <w:pPr>
      <w:ind w:left="720"/>
      <w:contextualSpacing/>
    </w:pPr>
  </w:style>
  <w:style w:type="character" w:customStyle="1" w:styleId="ConcordiaSubHeadingChar">
    <w:name w:val="Concordia Sub Heading Char"/>
    <w:basedOn w:val="ConcordiaHeading1Char"/>
    <w:link w:val="ConcordiaSubHeading"/>
    <w:rsid w:val="00BB5AB6"/>
    <w:rPr>
      <w:rFonts w:asciiTheme="majorHAnsi" w:eastAsiaTheme="majorEastAsia" w:hAnsiTheme="majorHAnsi" w:cstheme="majorBidi"/>
      <w:b/>
      <w:color w:val="2B2FC1"/>
      <w:sz w:val="24"/>
      <w:szCs w:val="32"/>
    </w:rPr>
  </w:style>
  <w:style w:type="paragraph" w:styleId="Header">
    <w:name w:val="header"/>
    <w:basedOn w:val="Normal"/>
    <w:link w:val="HeaderChar"/>
    <w:uiPriority w:val="99"/>
    <w:unhideWhenUsed/>
    <w:rsid w:val="002A06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6C6"/>
  </w:style>
  <w:style w:type="paragraph" w:styleId="Footer">
    <w:name w:val="footer"/>
    <w:basedOn w:val="Normal"/>
    <w:link w:val="FooterChar"/>
    <w:uiPriority w:val="99"/>
    <w:unhideWhenUsed/>
    <w:rsid w:val="002A06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6C6"/>
  </w:style>
  <w:style w:type="character" w:styleId="PlaceholderText">
    <w:name w:val="Placeholder Text"/>
    <w:basedOn w:val="DefaultParagraphFont"/>
    <w:uiPriority w:val="99"/>
    <w:semiHidden/>
    <w:rsid w:val="00BB0A5B"/>
    <w:rPr>
      <w:color w:val="808080"/>
    </w:rPr>
  </w:style>
  <w:style w:type="paragraph" w:styleId="TOC2">
    <w:name w:val="toc 2"/>
    <w:basedOn w:val="Normal"/>
    <w:next w:val="Normal"/>
    <w:autoRedefine/>
    <w:uiPriority w:val="39"/>
    <w:unhideWhenUsed/>
    <w:rsid w:val="00D2274A"/>
    <w:pPr>
      <w:spacing w:after="100"/>
      <w:ind w:left="220"/>
    </w:pPr>
    <w:rPr>
      <w:rFonts w:eastAsiaTheme="minorEastAsia" w:cs="Times New Roman"/>
      <w:lang w:val="en-US"/>
    </w:rPr>
  </w:style>
  <w:style w:type="paragraph" w:styleId="TOC3">
    <w:name w:val="toc 3"/>
    <w:basedOn w:val="Normal"/>
    <w:next w:val="Normal"/>
    <w:autoRedefine/>
    <w:uiPriority w:val="39"/>
    <w:unhideWhenUsed/>
    <w:rsid w:val="00D2274A"/>
    <w:pPr>
      <w:spacing w:after="100"/>
      <w:ind w:left="440"/>
    </w:pPr>
    <w:rPr>
      <w:rFonts w:eastAsiaTheme="minorEastAsia" w:cs="Times New Roman"/>
      <w:lang w:val="en-US"/>
    </w:rPr>
  </w:style>
  <w:style w:type="character" w:customStyle="1" w:styleId="Heading2Char">
    <w:name w:val="Heading 2 Char"/>
    <w:basedOn w:val="DefaultParagraphFont"/>
    <w:link w:val="Heading2"/>
    <w:uiPriority w:val="9"/>
    <w:semiHidden/>
    <w:rsid w:val="00CF3AD9"/>
    <w:rPr>
      <w:rFonts w:asciiTheme="majorHAnsi" w:eastAsiaTheme="majorEastAsia" w:hAnsiTheme="majorHAnsi" w:cstheme="majorBidi"/>
      <w:color w:val="2F5496" w:themeColor="accent1" w:themeShade="BF"/>
      <w:sz w:val="26"/>
      <w:szCs w:val="26"/>
    </w:rPr>
  </w:style>
  <w:style w:type="paragraph" w:styleId="Title">
    <w:name w:val="Title"/>
    <w:aliases w:val="Concordia Title"/>
    <w:basedOn w:val="Normal"/>
    <w:next w:val="Normal"/>
    <w:link w:val="TitleChar"/>
    <w:uiPriority w:val="10"/>
    <w:qFormat/>
    <w:rsid w:val="00710CC3"/>
    <w:pPr>
      <w:spacing w:after="0" w:line="240" w:lineRule="auto"/>
      <w:contextualSpacing/>
    </w:pPr>
    <w:rPr>
      <w:rFonts w:eastAsiaTheme="majorEastAsia" w:cstheme="majorBidi"/>
      <w:color w:val="2B2FC1"/>
      <w:spacing w:val="-10"/>
      <w:kern w:val="28"/>
      <w:sz w:val="56"/>
      <w:szCs w:val="56"/>
    </w:rPr>
  </w:style>
  <w:style w:type="character" w:customStyle="1" w:styleId="TitleChar">
    <w:name w:val="Title Char"/>
    <w:aliases w:val="Concordia Title Char"/>
    <w:basedOn w:val="DefaultParagraphFont"/>
    <w:link w:val="Title"/>
    <w:uiPriority w:val="10"/>
    <w:rsid w:val="00710CC3"/>
    <w:rPr>
      <w:rFonts w:eastAsiaTheme="majorEastAsia" w:cstheme="majorBidi"/>
      <w:color w:val="2B2FC1"/>
      <w:spacing w:val="-10"/>
      <w:kern w:val="28"/>
      <w:sz w:val="56"/>
      <w:szCs w:val="56"/>
    </w:rPr>
  </w:style>
  <w:style w:type="table" w:styleId="TableGrid">
    <w:name w:val="Table Grid"/>
    <w:basedOn w:val="TableNormal"/>
    <w:uiPriority w:val="59"/>
    <w:rsid w:val="008F4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D2109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D33F8A"/>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semiHidden/>
    <w:unhideWhenUsed/>
    <w:rsid w:val="009759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38173">
      <w:bodyDiv w:val="1"/>
      <w:marLeft w:val="0"/>
      <w:marRight w:val="0"/>
      <w:marTop w:val="0"/>
      <w:marBottom w:val="0"/>
      <w:divBdr>
        <w:top w:val="none" w:sz="0" w:space="0" w:color="auto"/>
        <w:left w:val="none" w:sz="0" w:space="0" w:color="auto"/>
        <w:bottom w:val="none" w:sz="0" w:space="0" w:color="auto"/>
        <w:right w:val="none" w:sz="0" w:space="0" w:color="auto"/>
      </w:divBdr>
    </w:div>
    <w:div w:id="371735996">
      <w:bodyDiv w:val="1"/>
      <w:marLeft w:val="0"/>
      <w:marRight w:val="0"/>
      <w:marTop w:val="0"/>
      <w:marBottom w:val="0"/>
      <w:divBdr>
        <w:top w:val="none" w:sz="0" w:space="0" w:color="auto"/>
        <w:left w:val="none" w:sz="0" w:space="0" w:color="auto"/>
        <w:bottom w:val="none" w:sz="0" w:space="0" w:color="auto"/>
        <w:right w:val="none" w:sz="0" w:space="0" w:color="auto"/>
      </w:divBdr>
    </w:div>
    <w:div w:id="1050692591">
      <w:bodyDiv w:val="1"/>
      <w:marLeft w:val="0"/>
      <w:marRight w:val="0"/>
      <w:marTop w:val="0"/>
      <w:marBottom w:val="0"/>
      <w:divBdr>
        <w:top w:val="none" w:sz="0" w:space="0" w:color="auto"/>
        <w:left w:val="none" w:sz="0" w:space="0" w:color="auto"/>
        <w:bottom w:val="none" w:sz="0" w:space="0" w:color="auto"/>
        <w:right w:val="none" w:sz="0" w:space="0" w:color="auto"/>
      </w:divBdr>
    </w:div>
    <w:div w:id="1153790995">
      <w:bodyDiv w:val="1"/>
      <w:marLeft w:val="0"/>
      <w:marRight w:val="0"/>
      <w:marTop w:val="0"/>
      <w:marBottom w:val="0"/>
      <w:divBdr>
        <w:top w:val="none" w:sz="0" w:space="0" w:color="auto"/>
        <w:left w:val="none" w:sz="0" w:space="0" w:color="auto"/>
        <w:bottom w:val="none" w:sz="0" w:space="0" w:color="auto"/>
        <w:right w:val="none" w:sz="0" w:space="0" w:color="auto"/>
      </w:divBdr>
      <w:divsChild>
        <w:div w:id="1435708618">
          <w:marLeft w:val="0"/>
          <w:marRight w:val="0"/>
          <w:marTop w:val="0"/>
          <w:marBottom w:val="0"/>
          <w:divBdr>
            <w:top w:val="none" w:sz="0" w:space="0" w:color="auto"/>
            <w:left w:val="none" w:sz="0" w:space="0" w:color="auto"/>
            <w:bottom w:val="none" w:sz="0" w:space="0" w:color="auto"/>
            <w:right w:val="none" w:sz="0" w:space="0" w:color="auto"/>
          </w:divBdr>
        </w:div>
      </w:divsChild>
    </w:div>
    <w:div w:id="1579246398">
      <w:bodyDiv w:val="1"/>
      <w:marLeft w:val="0"/>
      <w:marRight w:val="0"/>
      <w:marTop w:val="0"/>
      <w:marBottom w:val="0"/>
      <w:divBdr>
        <w:top w:val="none" w:sz="0" w:space="0" w:color="auto"/>
        <w:left w:val="none" w:sz="0" w:space="0" w:color="auto"/>
        <w:bottom w:val="none" w:sz="0" w:space="0" w:color="auto"/>
        <w:right w:val="none" w:sz="0" w:space="0" w:color="auto"/>
      </w:divBdr>
      <w:divsChild>
        <w:div w:id="1876040164">
          <w:marLeft w:val="0"/>
          <w:marRight w:val="0"/>
          <w:marTop w:val="0"/>
          <w:marBottom w:val="0"/>
          <w:divBdr>
            <w:top w:val="none" w:sz="0" w:space="0" w:color="auto"/>
            <w:left w:val="none" w:sz="0" w:space="0" w:color="auto"/>
            <w:bottom w:val="none" w:sz="0" w:space="0" w:color="auto"/>
            <w:right w:val="none" w:sz="0" w:space="0" w:color="auto"/>
          </w:divBdr>
        </w:div>
      </w:divsChild>
    </w:div>
    <w:div w:id="1952130992">
      <w:bodyDiv w:val="1"/>
      <w:marLeft w:val="0"/>
      <w:marRight w:val="0"/>
      <w:marTop w:val="0"/>
      <w:marBottom w:val="0"/>
      <w:divBdr>
        <w:top w:val="none" w:sz="0" w:space="0" w:color="auto"/>
        <w:left w:val="none" w:sz="0" w:space="0" w:color="auto"/>
        <w:bottom w:val="none" w:sz="0" w:space="0" w:color="auto"/>
        <w:right w:val="none" w:sz="0" w:space="0" w:color="auto"/>
      </w:divBdr>
    </w:div>
    <w:div w:id="213007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ead@highfieldsnantwich.cheshire.sch.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70532BCE545E409BF51AC33ECB51A6" ma:contentTypeVersion="16" ma:contentTypeDescription="Create a new document." ma:contentTypeScope="" ma:versionID="937bfbe4feb0858ced918b106baa8bbd">
  <xsd:schema xmlns:xsd="http://www.w3.org/2001/XMLSchema" xmlns:xs="http://www.w3.org/2001/XMLSchema" xmlns:p="http://schemas.microsoft.com/office/2006/metadata/properties" xmlns:ns2="feaa1c4e-0550-4927-bcc0-58a45d5376ee" xmlns:ns3="3dc70c9c-6306-4175-8195-5b5e5c86c1c1" targetNamespace="http://schemas.microsoft.com/office/2006/metadata/properties" ma:root="true" ma:fieldsID="984f6290fa88caa44451a982f5eecd9d" ns2:_="" ns3:_="">
    <xsd:import namespace="feaa1c4e-0550-4927-bcc0-58a45d5376ee"/>
    <xsd:import namespace="3dc70c9c-6306-4175-8195-5b5e5c86c1c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ObjectDetectorVersions" minOccurs="0"/>
                <xsd:element ref="ns3:MediaServiceGenerationTime" minOccurs="0"/>
                <xsd:element ref="ns3:MediaServiceEventHashCode" minOccurs="0"/>
                <xsd:element ref="ns3:MediaServiceSearchPropertie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a1c4e-0550-4927-bcc0-58a45d5376e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d6d441-f5af-4614-94a8-c4808d4d674f}" ma:internalName="TaxCatchAll" ma:showField="CatchAllData" ma:web="feaa1c4e-0550-4927-bcc0-58a45d5376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c70c9c-6306-4175-8195-5b5e5c86c1c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b209c81-6bd3-486d-af71-aa4e568490a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eaa1c4e-0550-4927-bcc0-58a45d5376ee" xsi:nil="true"/>
    <lcf76f155ced4ddcb4097134ff3c332f xmlns="3dc70c9c-6306-4175-8195-5b5e5c86c1c1">
      <Terms xmlns="http://schemas.microsoft.com/office/infopath/2007/PartnerControls"/>
    </lcf76f155ced4ddcb4097134ff3c332f>
    <SharedWithUsers xmlns="feaa1c4e-0550-4927-bcc0-58a45d5376ee">
      <UserInfo>
        <DisplayName/>
        <AccountId xsi:nil="true"/>
        <AccountType/>
      </UserInfo>
    </SharedWithUsers>
  </documentManagement>
</p:properties>
</file>

<file path=customXml/itemProps1.xml><?xml version="1.0" encoding="utf-8"?>
<ds:datastoreItem xmlns:ds="http://schemas.openxmlformats.org/officeDocument/2006/customXml" ds:itemID="{61B57807-6214-483A-BAB2-FBB8B993A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a1c4e-0550-4927-bcc0-58a45d5376ee"/>
    <ds:schemaRef ds:uri="3dc70c9c-6306-4175-8195-5b5e5c86c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F118A7-8651-4DFB-8C01-402FD14A922C}">
  <ds:schemaRefs>
    <ds:schemaRef ds:uri="http://schemas.microsoft.com/sharepoint/v3/contenttype/forms"/>
  </ds:schemaRefs>
</ds:datastoreItem>
</file>

<file path=customXml/itemProps3.xml><?xml version="1.0" encoding="utf-8"?>
<ds:datastoreItem xmlns:ds="http://schemas.openxmlformats.org/officeDocument/2006/customXml" ds:itemID="{39E8FB55-41E8-4401-B8B8-19EDB1ADCBE3}">
  <ds:schemaRefs>
    <ds:schemaRef ds:uri="http://schemas.microsoft.com/office/2006/metadata/properties"/>
    <ds:schemaRef ds:uri="http://schemas.microsoft.com/office/infopath/2007/PartnerControls"/>
    <ds:schemaRef ds:uri="e17f961d-d658-4555-b07d-5b9ce7e1aa85"/>
    <ds:schemaRef ds:uri="50860483-d545-4fd8-ab01-62cb1f9271b5"/>
    <ds:schemaRef ds:uri="feaa1c4e-0550-4927-bcc0-58a45d5376ee"/>
    <ds:schemaRef ds:uri="3dc70c9c-6306-4175-8195-5b5e5c86c1c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641</Words>
  <Characters>3656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[Version]</dc:creator>
  <cp:keywords/>
  <dc:description/>
  <cp:lastModifiedBy>Simon Faircloth</cp:lastModifiedBy>
  <cp:revision>9</cp:revision>
  <dcterms:created xsi:type="dcterms:W3CDTF">2025-04-02T18:44:00Z</dcterms:created>
  <dcterms:modified xsi:type="dcterms:W3CDTF">2025-04-08T06:04:00Z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0x010100A970532BCE545E409BF51AC33ECB51A6</vt:lpwstr>
  </property>
  <property fmtid="{D5CDD505-2E9C-101B-9397-08002B2CF9AE}" pid="3" name="MediaServiceImageTags">
    <vt:lpwstr/>
  </property>
  <property fmtid="{D5CDD505-2E9C-101B-9397-08002B2CF9AE}" pid="4" name="Order">
    <vt:r8>12795400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