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1F" w:rsidRDefault="000074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1019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8"/>
      </w:tblGrid>
      <w:tr w:rsidR="0000741F">
        <w:trPr>
          <w:trHeight w:val="1699"/>
          <w:jc w:val="center"/>
        </w:trPr>
        <w:tc>
          <w:tcPr>
            <w:tcW w:w="5098" w:type="dxa"/>
            <w:vAlign w:val="center"/>
          </w:tcPr>
          <w:p w:rsidR="0000741F" w:rsidRDefault="008E43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omic Sans MS" w:eastAsia="Comic Sans MS" w:hAnsi="Comic Sans MS" w:cs="Comic Sans MS"/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color w:val="000000"/>
              </w:rPr>
              <w:drawing>
                <wp:inline distT="0" distB="0" distL="0" distR="0">
                  <wp:extent cx="1579975" cy="982848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975" cy="9828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Align w:val="center"/>
          </w:tcPr>
          <w:p w:rsidR="0000741F" w:rsidRDefault="008E43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drawing>
                <wp:inline distT="0" distB="0" distL="0" distR="0">
                  <wp:extent cx="1514475" cy="761023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7610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41F" w:rsidRDefault="008E43A9">
      <w:pPr>
        <w:pStyle w:val="Title"/>
      </w:pPr>
      <w:r>
        <w:t>ISCA ACADEMY – JOB DESCRIPTION</w:t>
      </w:r>
    </w:p>
    <w:p w:rsidR="0000741F" w:rsidRDefault="008E43A9">
      <w:pPr>
        <w:rPr>
          <w:b/>
        </w:rPr>
      </w:pPr>
      <w:r>
        <w:rPr>
          <w:b/>
        </w:rPr>
        <w:t>Post: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1CDA">
        <w:rPr>
          <w:b/>
        </w:rPr>
        <w:t>Deputy Headteacher</w:t>
      </w:r>
      <w:r w:rsidR="00083DA7">
        <w:rPr>
          <w:b/>
        </w:rPr>
        <w:t xml:space="preserve"> (</w:t>
      </w:r>
      <w:r w:rsidR="00CA11A0">
        <w:rPr>
          <w:b/>
        </w:rPr>
        <w:t>Inclusion</w:t>
      </w:r>
      <w:r w:rsidR="00083DA7">
        <w:rPr>
          <w:b/>
        </w:rPr>
        <w:t>)</w:t>
      </w:r>
    </w:p>
    <w:p w:rsidR="0000741F" w:rsidRDefault="008E43A9">
      <w:pPr>
        <w:rPr>
          <w:b/>
        </w:rPr>
      </w:pPr>
      <w:r>
        <w:rPr>
          <w:b/>
        </w:rPr>
        <w:t xml:space="preserve">Line Manager: </w:t>
      </w:r>
      <w:r>
        <w:rPr>
          <w:b/>
        </w:rPr>
        <w:tab/>
      </w:r>
      <w:r w:rsidR="00E11CDA">
        <w:rPr>
          <w:b/>
        </w:rPr>
        <w:t>Headteacher</w:t>
      </w:r>
    </w:p>
    <w:p w:rsidR="0000741F" w:rsidRDefault="008E43A9">
      <w:pPr>
        <w:pStyle w:val="Heading1"/>
      </w:pPr>
      <w:r>
        <w:t>KEY PURPOSE</w:t>
      </w:r>
    </w:p>
    <w:p w:rsidR="00644A63" w:rsidRPr="00644A63" w:rsidRDefault="00644A63" w:rsidP="00644A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</w:pPr>
      <w:r w:rsidRPr="00644A63">
        <w:t>Develop an outstanding</w:t>
      </w:r>
      <w:r w:rsidR="00083DA7">
        <w:t xml:space="preserve"> and ambitous</w:t>
      </w:r>
      <w:r w:rsidRPr="00644A63">
        <w:t xml:space="preserve"> </w:t>
      </w:r>
      <w:r w:rsidR="00CA11A0">
        <w:t xml:space="preserve">school culture where all students can thrive and achieve and where the </w:t>
      </w:r>
      <w:r w:rsidRPr="00644A63">
        <w:t>needs of all students</w:t>
      </w:r>
      <w:r w:rsidR="00CA11A0">
        <w:t xml:space="preserve"> are met</w:t>
      </w:r>
      <w:r w:rsidRPr="00644A63">
        <w:t xml:space="preserve">. </w:t>
      </w:r>
    </w:p>
    <w:p w:rsidR="00644A63" w:rsidRPr="00644A63" w:rsidRDefault="00644A63" w:rsidP="00644A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</w:pPr>
      <w:r w:rsidRPr="00644A63">
        <w:t>Ensure that teaching and learning is inspiring, innovative, engaging and personalised</w:t>
      </w:r>
      <w:r w:rsidR="00083DA7">
        <w:t xml:space="preserve"> to meet the needs of all students</w:t>
      </w:r>
      <w:r w:rsidRPr="00644A63">
        <w:t xml:space="preserve">. </w:t>
      </w:r>
    </w:p>
    <w:p w:rsidR="00644A63" w:rsidRPr="00644A63" w:rsidRDefault="00644A63" w:rsidP="00644A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</w:pPr>
      <w:r w:rsidRPr="00644A63">
        <w:t>Be responsible for monitoring and evaluating the performance of students and teaching staff and lead the formation and delivery of improvement strategies.</w:t>
      </w:r>
    </w:p>
    <w:p w:rsidR="00644A63" w:rsidRPr="00644A63" w:rsidRDefault="00644A63" w:rsidP="00644A63">
      <w:pPr>
        <w:pStyle w:val="NoSpacing"/>
        <w:numPr>
          <w:ilvl w:val="0"/>
          <w:numId w:val="3"/>
        </w:numPr>
        <w:contextualSpacing/>
        <w:rPr>
          <w:rFonts w:ascii="Segoe UI" w:hAnsi="Segoe UI" w:cs="Segoe UI"/>
        </w:rPr>
      </w:pPr>
      <w:r w:rsidRPr="00644A63">
        <w:rPr>
          <w:rFonts w:ascii="Segoe UI" w:hAnsi="Segoe UI" w:cs="Segoe UI"/>
        </w:rPr>
        <w:t>To ensure that assessment data, monitoring and reporting are used effectively across the academy to drive up standards</w:t>
      </w:r>
      <w:r w:rsidR="00CA11A0">
        <w:rPr>
          <w:rFonts w:ascii="Segoe UI" w:hAnsi="Segoe UI" w:cs="Segoe UI"/>
        </w:rPr>
        <w:t xml:space="preserve"> of student behaviour, attendance and outcomes</w:t>
      </w:r>
      <w:r w:rsidRPr="00644A63">
        <w:rPr>
          <w:rFonts w:ascii="Segoe UI" w:hAnsi="Segoe UI" w:cs="Segoe UI"/>
        </w:rPr>
        <w:t>.</w:t>
      </w:r>
    </w:p>
    <w:p w:rsidR="00644A63" w:rsidRPr="00644A63" w:rsidRDefault="00644A63" w:rsidP="00644A63">
      <w:pPr>
        <w:pStyle w:val="NoSpacing"/>
        <w:numPr>
          <w:ilvl w:val="0"/>
          <w:numId w:val="3"/>
        </w:numPr>
        <w:contextualSpacing/>
        <w:rPr>
          <w:rFonts w:ascii="Segoe UI" w:hAnsi="Segoe UI" w:cs="Segoe UI"/>
        </w:rPr>
      </w:pPr>
      <w:r w:rsidRPr="00644A63">
        <w:rPr>
          <w:rFonts w:ascii="Segoe UI" w:hAnsi="Segoe UI" w:cs="Segoe UI"/>
        </w:rPr>
        <w:t>To develop and implement a</w:t>
      </w:r>
      <w:r w:rsidR="00083DA7">
        <w:rPr>
          <w:rFonts w:ascii="Segoe UI" w:hAnsi="Segoe UI" w:cs="Segoe UI"/>
        </w:rPr>
        <w:t>n ambitious</w:t>
      </w:r>
      <w:r w:rsidRPr="00644A63">
        <w:rPr>
          <w:rFonts w:ascii="Segoe UI" w:hAnsi="Segoe UI" w:cs="Segoe UI"/>
        </w:rPr>
        <w:t xml:space="preserve"> framework which enables all students to make excellent progress</w:t>
      </w:r>
      <w:r w:rsidR="00083DA7">
        <w:rPr>
          <w:rFonts w:ascii="Segoe UI" w:hAnsi="Segoe UI" w:cs="Segoe UI"/>
        </w:rPr>
        <w:t xml:space="preserve"> as well as developing their leadership, confidence and resilience</w:t>
      </w:r>
      <w:r w:rsidRPr="00644A63">
        <w:rPr>
          <w:rFonts w:ascii="Segoe UI" w:hAnsi="Segoe UI" w:cs="Segoe UI"/>
        </w:rPr>
        <w:t>.</w:t>
      </w:r>
    </w:p>
    <w:p w:rsidR="0000741F" w:rsidRPr="00644A63" w:rsidRDefault="008E43A9">
      <w:pPr>
        <w:pStyle w:val="Heading1"/>
        <w:rPr>
          <w:rFonts w:ascii="Segoe UI" w:hAnsi="Segoe UI" w:cs="Segoe UI"/>
        </w:rPr>
      </w:pPr>
      <w:r w:rsidRPr="00644A63">
        <w:rPr>
          <w:rFonts w:ascii="Segoe UI" w:hAnsi="Segoe UI" w:cs="Segoe UI"/>
        </w:rPr>
        <w:t> KEY TASKS</w:t>
      </w:r>
    </w:p>
    <w:p w:rsidR="00083DA7" w:rsidRDefault="00083DA7" w:rsidP="00083DA7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center" w:pos="4153"/>
          <w:tab w:val="right" w:pos="8306"/>
        </w:tabs>
      </w:pPr>
      <w:bookmarkStart w:id="1" w:name="_Hlk94705106"/>
      <w:r w:rsidRPr="00644A63">
        <w:t>Inspire and engage staff</w:t>
      </w:r>
      <w:r>
        <w:t xml:space="preserve">, </w:t>
      </w:r>
      <w:r w:rsidRPr="00644A63">
        <w:t>students</w:t>
      </w:r>
      <w:r>
        <w:t xml:space="preserve"> and parents</w:t>
      </w:r>
      <w:r w:rsidRPr="00644A63">
        <w:t xml:space="preserve"> in the vision for the Academy;</w:t>
      </w:r>
    </w:p>
    <w:p w:rsidR="00083DA7" w:rsidRPr="00083DA7" w:rsidRDefault="00083DA7" w:rsidP="00083DA7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center" w:pos="4153"/>
          <w:tab w:val="right" w:pos="8306"/>
        </w:tabs>
      </w:pPr>
      <w:r w:rsidRPr="00644A63">
        <w:t>Communicate effectively</w:t>
      </w:r>
      <w:r>
        <w:t xml:space="preserve"> </w:t>
      </w:r>
      <w:r w:rsidRPr="00644A63">
        <w:t>and relate positively to all stakeholders;</w:t>
      </w:r>
    </w:p>
    <w:p w:rsidR="00644A63" w:rsidRPr="00644A63" w:rsidRDefault="00083DA7" w:rsidP="00644A63">
      <w:pPr>
        <w:pStyle w:val="ListParagraph"/>
        <w:numPr>
          <w:ilvl w:val="0"/>
          <w:numId w:val="5"/>
        </w:numPr>
        <w:spacing w:after="0"/>
        <w:contextualSpacing/>
        <w:jc w:val="left"/>
      </w:pPr>
      <w:r>
        <w:rPr>
          <w:rFonts w:eastAsiaTheme="minorHAnsi"/>
        </w:rPr>
        <w:t xml:space="preserve">Implementation </w:t>
      </w:r>
      <w:r w:rsidR="00644A63" w:rsidRPr="00644A63">
        <w:rPr>
          <w:rFonts w:eastAsiaTheme="minorHAnsi"/>
        </w:rPr>
        <w:t>of an effective</w:t>
      </w:r>
      <w:r>
        <w:rPr>
          <w:rFonts w:eastAsiaTheme="minorHAnsi"/>
        </w:rPr>
        <w:t xml:space="preserve"> and aspirational</w:t>
      </w:r>
      <w:r w:rsidR="00644A63" w:rsidRPr="00644A63">
        <w:rPr>
          <w:rFonts w:eastAsiaTheme="minorHAnsi"/>
        </w:rPr>
        <w:t xml:space="preserve"> whole-academy </w:t>
      </w:r>
      <w:r w:rsidR="00CA11A0">
        <w:rPr>
          <w:rFonts w:eastAsiaTheme="minorHAnsi"/>
        </w:rPr>
        <w:t xml:space="preserve">behaviour for </w:t>
      </w:r>
      <w:r w:rsidR="00644A63" w:rsidRPr="00644A63">
        <w:rPr>
          <w:rFonts w:eastAsiaTheme="minorHAnsi"/>
        </w:rPr>
        <w:t>learning culture</w:t>
      </w:r>
      <w:r>
        <w:rPr>
          <w:rFonts w:eastAsiaTheme="minorHAnsi"/>
        </w:rPr>
        <w:t>;</w:t>
      </w:r>
    </w:p>
    <w:p w:rsidR="00644A63" w:rsidRPr="00644A63" w:rsidRDefault="00644A63" w:rsidP="00644A63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center" w:pos="4153"/>
          <w:tab w:val="right" w:pos="8306"/>
        </w:tabs>
      </w:pPr>
      <w:r w:rsidRPr="00644A63">
        <w:t>Rigorous monitoring</w:t>
      </w:r>
      <w:r w:rsidR="00CA11A0">
        <w:t xml:space="preserve"> and improvement</w:t>
      </w:r>
      <w:r w:rsidRPr="00644A63">
        <w:t xml:space="preserve"> of whole-academy standards;</w:t>
      </w:r>
    </w:p>
    <w:p w:rsidR="00644A63" w:rsidRPr="00644A63" w:rsidRDefault="00083DA7" w:rsidP="00644A63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center" w:pos="4153"/>
          <w:tab w:val="right" w:pos="8306"/>
        </w:tabs>
      </w:pPr>
      <w:r>
        <w:t>P</w:t>
      </w:r>
      <w:r w:rsidR="00644A63" w:rsidRPr="00644A63">
        <w:t>rovision of professional development and support opportunities</w:t>
      </w:r>
      <w:r w:rsidR="00CA11A0">
        <w:t xml:space="preserve"> for staff</w:t>
      </w:r>
      <w:r w:rsidR="00644A63" w:rsidRPr="00644A63">
        <w:t xml:space="preserve"> to ensure the highest standards of learning</w:t>
      </w:r>
      <w:r w:rsidR="00CA11A0">
        <w:t>, behaviour</w:t>
      </w:r>
      <w:r>
        <w:t xml:space="preserve"> and pastoral care</w:t>
      </w:r>
      <w:r w:rsidR="00644A63" w:rsidRPr="00644A63">
        <w:t>;</w:t>
      </w:r>
    </w:p>
    <w:p w:rsidR="00644A63" w:rsidRPr="00644A63" w:rsidRDefault="00644A63" w:rsidP="00644A63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center" w:pos="4153"/>
          <w:tab w:val="right" w:pos="8306"/>
        </w:tabs>
      </w:pPr>
      <w:r w:rsidRPr="00644A63">
        <w:t>Lead whole academy CPD for both teachers and non-teachers</w:t>
      </w:r>
      <w:r w:rsidR="00CA11A0">
        <w:t xml:space="preserve"> in relation to inclusion</w:t>
      </w:r>
      <w:r w:rsidRPr="00644A63">
        <w:t>;</w:t>
      </w:r>
    </w:p>
    <w:p w:rsidR="00644A63" w:rsidRPr="00644A63" w:rsidRDefault="00644A63" w:rsidP="00644A63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center" w:pos="4153"/>
          <w:tab w:val="right" w:pos="8306"/>
        </w:tabs>
      </w:pPr>
      <w:r w:rsidRPr="00644A63">
        <w:t xml:space="preserve">Contribute to policy development at Senior Leadership level;  </w:t>
      </w:r>
    </w:p>
    <w:p w:rsidR="00644A63" w:rsidRPr="00644A63" w:rsidRDefault="00644A63" w:rsidP="00644A63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center" w:pos="4153"/>
          <w:tab w:val="right" w:pos="8306"/>
        </w:tabs>
      </w:pPr>
      <w:r w:rsidRPr="00644A63">
        <w:t>Ensure an outstanding learning environment which is engaging for all learners;</w:t>
      </w:r>
    </w:p>
    <w:p w:rsidR="00644A63" w:rsidRPr="00644A63" w:rsidRDefault="00644A63" w:rsidP="00644A63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center" w:pos="4153"/>
          <w:tab w:val="right" w:pos="8306"/>
        </w:tabs>
      </w:pPr>
      <w:r w:rsidRPr="00644A63">
        <w:t>Line management of</w:t>
      </w:r>
      <w:r w:rsidR="00083DA7">
        <w:t xml:space="preserve"> our middle leaders</w:t>
      </w:r>
      <w:r w:rsidR="00CA11A0">
        <w:t xml:space="preserve"> (Heads of Year, Inclusion Team – including SENDCo and Attendance)</w:t>
      </w:r>
      <w:r w:rsidRPr="00644A63">
        <w:t>;</w:t>
      </w:r>
    </w:p>
    <w:p w:rsidR="00644A63" w:rsidRPr="00644A63" w:rsidRDefault="00644A63" w:rsidP="00644A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left"/>
        <w:rPr>
          <w:rFonts w:eastAsiaTheme="minorHAnsi"/>
        </w:rPr>
      </w:pPr>
      <w:r w:rsidRPr="00644A63">
        <w:rPr>
          <w:rFonts w:eastAsiaTheme="minorHAnsi"/>
        </w:rPr>
        <w:t xml:space="preserve">Ensuring the smooth day-to-day organisation and operation of the Academy; and </w:t>
      </w:r>
    </w:p>
    <w:p w:rsidR="00644A63" w:rsidRPr="00644A63" w:rsidRDefault="00644A63" w:rsidP="00644A63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center" w:pos="4153"/>
          <w:tab w:val="right" w:pos="8306"/>
        </w:tabs>
      </w:pPr>
      <w:r w:rsidRPr="00644A63">
        <w:t>Deputise for the Headteacher in</w:t>
      </w:r>
      <w:r w:rsidR="00CA11A0">
        <w:t xml:space="preserve"> their</w:t>
      </w:r>
      <w:r w:rsidRPr="00644A63">
        <w:t xml:space="preserve"> absence, as required.</w:t>
      </w:r>
    </w:p>
    <w:bookmarkEnd w:id="1"/>
    <w:p w:rsidR="0000741F" w:rsidRPr="00644A63" w:rsidRDefault="008E43A9">
      <w:pPr>
        <w:pStyle w:val="Heading1"/>
        <w:rPr>
          <w:rFonts w:ascii="Segoe UI" w:hAnsi="Segoe UI" w:cs="Segoe UI"/>
        </w:rPr>
      </w:pPr>
      <w:r w:rsidRPr="00644A63">
        <w:rPr>
          <w:rFonts w:ascii="Segoe UI" w:hAnsi="Segoe UI" w:cs="Segoe UI"/>
        </w:rPr>
        <w:t>RESPONSIBILITIES</w:t>
      </w:r>
    </w:p>
    <w:p w:rsidR="00644A63" w:rsidRPr="00644A63" w:rsidRDefault="00644A63" w:rsidP="00644A63">
      <w:pPr>
        <w:rPr>
          <w:b/>
        </w:rPr>
      </w:pPr>
      <w:r w:rsidRPr="00644A63">
        <w:rPr>
          <w:b/>
        </w:rPr>
        <w:t>Strategic Leadership:</w:t>
      </w:r>
    </w:p>
    <w:p w:rsidR="00644A63" w:rsidRPr="00644A63" w:rsidRDefault="00083DA7" w:rsidP="00644A63">
      <w:pPr>
        <w:pStyle w:val="Header"/>
        <w:numPr>
          <w:ilvl w:val="0"/>
          <w:numId w:val="15"/>
        </w:numPr>
        <w:tabs>
          <w:tab w:val="clear" w:pos="4513"/>
          <w:tab w:val="clear" w:pos="9026"/>
          <w:tab w:val="center" w:pos="4153"/>
          <w:tab w:val="right" w:pos="8306"/>
        </w:tabs>
      </w:pPr>
      <w:r>
        <w:t>A</w:t>
      </w:r>
      <w:r w:rsidR="00644A63" w:rsidRPr="00644A63">
        <w:t>ssist the Headteacher in the overall leadership and management of Isca Academy as a member and co-leader of the Academy’s Senior Leadership Team;</w:t>
      </w:r>
    </w:p>
    <w:p w:rsidR="00644A63" w:rsidRPr="00644A63" w:rsidRDefault="00083DA7" w:rsidP="00644A63">
      <w:pPr>
        <w:pStyle w:val="Header"/>
        <w:numPr>
          <w:ilvl w:val="0"/>
          <w:numId w:val="15"/>
        </w:numPr>
        <w:tabs>
          <w:tab w:val="clear" w:pos="4513"/>
          <w:tab w:val="clear" w:pos="9026"/>
          <w:tab w:val="center" w:pos="4153"/>
          <w:tab w:val="right" w:pos="8306"/>
        </w:tabs>
      </w:pPr>
      <w:r>
        <w:t>A</w:t>
      </w:r>
      <w:r w:rsidR="00644A63" w:rsidRPr="00644A63">
        <w:t xml:space="preserve">ssist the Headteacher in the strategic </w:t>
      </w:r>
      <w:r>
        <w:t xml:space="preserve">vision, </w:t>
      </w:r>
      <w:r w:rsidR="00644A63" w:rsidRPr="00644A63">
        <w:t>leadership, management and operational development of the Academy;</w:t>
      </w:r>
    </w:p>
    <w:p w:rsidR="00644A63" w:rsidRPr="00644A63" w:rsidRDefault="00083DA7" w:rsidP="00644A63">
      <w:pPr>
        <w:pStyle w:val="Header"/>
        <w:numPr>
          <w:ilvl w:val="0"/>
          <w:numId w:val="15"/>
        </w:numPr>
        <w:tabs>
          <w:tab w:val="clear" w:pos="4513"/>
          <w:tab w:val="clear" w:pos="9026"/>
          <w:tab w:val="center" w:pos="4153"/>
          <w:tab w:val="right" w:pos="8306"/>
        </w:tabs>
      </w:pPr>
      <w:r>
        <w:t>A</w:t>
      </w:r>
      <w:r w:rsidR="00644A63" w:rsidRPr="00644A63">
        <w:t xml:space="preserve">ssist the Headteacher in the formulation of the Academy’s Improvement Plan, taking account of the agreed priorities of the Academy and how these link with national and local initiatives; </w:t>
      </w:r>
    </w:p>
    <w:p w:rsidR="00644A63" w:rsidRPr="00644A63" w:rsidRDefault="00083DA7" w:rsidP="00644A63">
      <w:pPr>
        <w:pStyle w:val="Header"/>
        <w:numPr>
          <w:ilvl w:val="0"/>
          <w:numId w:val="15"/>
        </w:numPr>
        <w:tabs>
          <w:tab w:val="clear" w:pos="4513"/>
          <w:tab w:val="clear" w:pos="9026"/>
          <w:tab w:val="center" w:pos="4153"/>
          <w:tab w:val="right" w:pos="8306"/>
        </w:tabs>
      </w:pPr>
      <w:r>
        <w:lastRenderedPageBreak/>
        <w:t>C</w:t>
      </w:r>
      <w:r w:rsidR="00644A63" w:rsidRPr="00644A63">
        <w:t xml:space="preserve">learly articulate and model the Academy’s vision and strategic direction, developing and implementing coherent operational plans which promote and sustain continuous academy improvement; </w:t>
      </w:r>
    </w:p>
    <w:p w:rsidR="00644A63" w:rsidRPr="00644A63" w:rsidRDefault="00083DA7" w:rsidP="00644A63">
      <w:pPr>
        <w:pStyle w:val="Header"/>
        <w:numPr>
          <w:ilvl w:val="0"/>
          <w:numId w:val="15"/>
        </w:numPr>
        <w:tabs>
          <w:tab w:val="clear" w:pos="4513"/>
          <w:tab w:val="clear" w:pos="9026"/>
          <w:tab w:val="center" w:pos="4153"/>
          <w:tab w:val="right" w:pos="8306"/>
        </w:tabs>
      </w:pPr>
      <w:r>
        <w:t>A</w:t>
      </w:r>
      <w:r w:rsidR="00644A63" w:rsidRPr="00644A63">
        <w:t>dvise the Senior Leadership Team and Governors on the strategic development and improvement of standards across the Academy including planning, policy writing, advising and supporting other staff;</w:t>
      </w:r>
    </w:p>
    <w:p w:rsidR="00644A63" w:rsidRPr="00644A63" w:rsidRDefault="00083DA7" w:rsidP="00644A63">
      <w:pPr>
        <w:pStyle w:val="Header"/>
        <w:numPr>
          <w:ilvl w:val="0"/>
          <w:numId w:val="15"/>
        </w:numPr>
        <w:tabs>
          <w:tab w:val="clear" w:pos="4513"/>
          <w:tab w:val="clear" w:pos="9026"/>
          <w:tab w:val="center" w:pos="4153"/>
          <w:tab w:val="right" w:pos="8306"/>
        </w:tabs>
      </w:pPr>
      <w:r>
        <w:t>C</w:t>
      </w:r>
      <w:r w:rsidR="00644A63" w:rsidRPr="00644A63">
        <w:t>ontribute to the development of whole-academy policy; and</w:t>
      </w:r>
    </w:p>
    <w:p w:rsidR="00644A63" w:rsidRPr="00644A63" w:rsidRDefault="00083DA7" w:rsidP="00644A63">
      <w:pPr>
        <w:pStyle w:val="Header"/>
        <w:numPr>
          <w:ilvl w:val="0"/>
          <w:numId w:val="15"/>
        </w:numPr>
        <w:tabs>
          <w:tab w:val="clear" w:pos="4513"/>
          <w:tab w:val="clear" w:pos="9026"/>
          <w:tab w:val="center" w:pos="4153"/>
          <w:tab w:val="right" w:pos="8306"/>
        </w:tabs>
      </w:pPr>
      <w:r>
        <w:t>M</w:t>
      </w:r>
      <w:r w:rsidR="00644A63" w:rsidRPr="00644A63">
        <w:t xml:space="preserve">onitor and evaluate the quality of </w:t>
      </w:r>
      <w:r>
        <w:t xml:space="preserve">provision </w:t>
      </w:r>
      <w:r w:rsidR="00644A63" w:rsidRPr="00644A63">
        <w:t>within the Academy and report on it to SLT, Governors, our Trust Board, the LA and Ofsted, as required.</w:t>
      </w:r>
    </w:p>
    <w:p w:rsidR="00644A63" w:rsidRPr="00644A63" w:rsidRDefault="00644A63" w:rsidP="00644A63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ind w:left="709"/>
      </w:pPr>
    </w:p>
    <w:p w:rsidR="00644A63" w:rsidRPr="00644A63" w:rsidRDefault="00644A63" w:rsidP="00644A63">
      <w:pPr>
        <w:spacing w:after="0"/>
        <w:rPr>
          <w:b/>
        </w:rPr>
      </w:pPr>
      <w:r w:rsidRPr="00644A63">
        <w:rPr>
          <w:b/>
        </w:rPr>
        <w:t>Deputy Headteacher:</w:t>
      </w:r>
    </w:p>
    <w:p w:rsidR="00644A63" w:rsidRPr="00644A63" w:rsidRDefault="00644A63" w:rsidP="00644A63">
      <w:pPr>
        <w:spacing w:after="0"/>
        <w:rPr>
          <w:b/>
        </w:rPr>
      </w:pPr>
    </w:p>
    <w:p w:rsidR="00644A63" w:rsidRPr="00644A63" w:rsidRDefault="00644A63" w:rsidP="00644A63">
      <w:pPr>
        <w:pStyle w:val="Header"/>
        <w:numPr>
          <w:ilvl w:val="0"/>
          <w:numId w:val="16"/>
        </w:numPr>
        <w:tabs>
          <w:tab w:val="clear" w:pos="4513"/>
          <w:tab w:val="clear" w:pos="9026"/>
          <w:tab w:val="center" w:pos="4153"/>
          <w:tab w:val="right" w:pos="8306"/>
        </w:tabs>
      </w:pPr>
      <w:r w:rsidRPr="00644A63">
        <w:t xml:space="preserve">Provide professional leadership and management of core areas of the Academy Improvement Plan as agreed, on an annual basis, with the Headteacher; </w:t>
      </w:r>
    </w:p>
    <w:p w:rsidR="00644A63" w:rsidRPr="00644A63" w:rsidRDefault="00DF2099" w:rsidP="00644A63">
      <w:pPr>
        <w:pStyle w:val="Header"/>
        <w:numPr>
          <w:ilvl w:val="0"/>
          <w:numId w:val="16"/>
        </w:numPr>
        <w:tabs>
          <w:tab w:val="clear" w:pos="4513"/>
          <w:tab w:val="clear" w:pos="9026"/>
          <w:tab w:val="center" w:pos="4153"/>
          <w:tab w:val="right" w:pos="8306"/>
        </w:tabs>
      </w:pPr>
      <w:r>
        <w:t>T</w:t>
      </w:r>
      <w:r w:rsidR="00644A63" w:rsidRPr="00644A63">
        <w:t xml:space="preserve">ake an active role in the Senior Leadership Team, contributing to the development of </w:t>
      </w:r>
      <w:r w:rsidR="00CA11A0">
        <w:t xml:space="preserve">an inclusive  culture, </w:t>
      </w:r>
      <w:r w:rsidR="00644A63" w:rsidRPr="00644A63">
        <w:t>leading to</w:t>
      </w:r>
      <w:r w:rsidR="00CA11A0">
        <w:t xml:space="preserve"> the</w:t>
      </w:r>
      <w:r w:rsidR="00644A63" w:rsidRPr="00644A63">
        <w:t xml:space="preserve"> highest standards of teaching, effective use of resources and improved standards of learning</w:t>
      </w:r>
      <w:r w:rsidR="00083DA7">
        <w:t>, behaviour</w:t>
      </w:r>
      <w:r w:rsidR="00CA11A0">
        <w:t>, attendance and thus</w:t>
      </w:r>
      <w:r w:rsidR="00644A63" w:rsidRPr="00644A63">
        <w:t xml:space="preserve"> achievement for all children;</w:t>
      </w:r>
    </w:p>
    <w:p w:rsidR="00644A63" w:rsidRPr="00644A63" w:rsidRDefault="00644A63" w:rsidP="00644A63">
      <w:pPr>
        <w:pStyle w:val="Header"/>
        <w:numPr>
          <w:ilvl w:val="0"/>
          <w:numId w:val="16"/>
        </w:numPr>
        <w:tabs>
          <w:tab w:val="clear" w:pos="4513"/>
          <w:tab w:val="clear" w:pos="9026"/>
          <w:tab w:val="center" w:pos="4153"/>
          <w:tab w:val="right" w:pos="8306"/>
        </w:tabs>
      </w:pPr>
      <w:r w:rsidRPr="00644A63">
        <w:t>Performance Management of staff;</w:t>
      </w:r>
    </w:p>
    <w:p w:rsidR="00644A63" w:rsidRPr="00644A63" w:rsidRDefault="00DF2099" w:rsidP="00644A63">
      <w:pPr>
        <w:pStyle w:val="Header"/>
        <w:numPr>
          <w:ilvl w:val="0"/>
          <w:numId w:val="16"/>
        </w:numPr>
        <w:tabs>
          <w:tab w:val="clear" w:pos="4513"/>
          <w:tab w:val="clear" w:pos="9026"/>
          <w:tab w:val="center" w:pos="4153"/>
          <w:tab w:val="right" w:pos="8306"/>
        </w:tabs>
      </w:pPr>
      <w:r>
        <w:t>I</w:t>
      </w:r>
      <w:r w:rsidR="00644A63" w:rsidRPr="00644A63">
        <w:t>dentify and pursue leadership and management development opportunities</w:t>
      </w:r>
      <w:r>
        <w:t xml:space="preserve"> to ensure you and those that you lead contnue to develop as leaders</w:t>
      </w:r>
      <w:r w:rsidR="00644A63" w:rsidRPr="00644A63">
        <w:t xml:space="preserve">; </w:t>
      </w:r>
    </w:p>
    <w:p w:rsidR="00644A63" w:rsidRPr="00644A63" w:rsidRDefault="00DF2099" w:rsidP="00644A63">
      <w:pPr>
        <w:pStyle w:val="Header"/>
        <w:numPr>
          <w:ilvl w:val="0"/>
          <w:numId w:val="16"/>
        </w:numPr>
        <w:tabs>
          <w:tab w:val="clear" w:pos="4513"/>
          <w:tab w:val="clear" w:pos="9026"/>
          <w:tab w:val="center" w:pos="4153"/>
          <w:tab w:val="right" w:pos="8306"/>
        </w:tabs>
      </w:pPr>
      <w:r>
        <w:t>C</w:t>
      </w:r>
      <w:r w:rsidR="00644A63" w:rsidRPr="00644A63">
        <w:t>ontribute to the Academy’s on-going self-evaluation cycle and quality ass</w:t>
      </w:r>
      <w:r w:rsidR="00CA11A0">
        <w:t>urance</w:t>
      </w:r>
      <w:r w:rsidR="00644A63" w:rsidRPr="00644A63">
        <w:t xml:space="preserve"> procedures across the Academy, including: </w:t>
      </w:r>
    </w:p>
    <w:p w:rsidR="00644A63" w:rsidRPr="00644A63" w:rsidRDefault="00644A63" w:rsidP="00644A63">
      <w:pPr>
        <w:pStyle w:val="ListParagraph"/>
        <w:numPr>
          <w:ilvl w:val="1"/>
          <w:numId w:val="16"/>
        </w:numPr>
        <w:spacing w:after="0"/>
        <w:ind w:right="0"/>
        <w:contextualSpacing/>
        <w:jc w:val="left"/>
        <w:rPr>
          <w:b/>
        </w:rPr>
      </w:pPr>
      <w:r w:rsidRPr="00644A63">
        <w:t xml:space="preserve">contributing to the Academy’s SEF and providing relevant evidence; </w:t>
      </w:r>
    </w:p>
    <w:p w:rsidR="00644A63" w:rsidRPr="00644A63" w:rsidRDefault="00644A63" w:rsidP="00644A63">
      <w:pPr>
        <w:pStyle w:val="ListParagraph"/>
        <w:numPr>
          <w:ilvl w:val="1"/>
          <w:numId w:val="16"/>
        </w:numPr>
        <w:spacing w:after="0"/>
        <w:ind w:right="0"/>
        <w:contextualSpacing/>
        <w:jc w:val="left"/>
        <w:rPr>
          <w:b/>
        </w:rPr>
      </w:pPr>
      <w:r w:rsidRPr="00644A63">
        <w:t>participating in cross-academy “benchmarking” to moderate judgements;</w:t>
      </w:r>
    </w:p>
    <w:p w:rsidR="00644A63" w:rsidRPr="00644A63" w:rsidRDefault="00644A63" w:rsidP="00644A63">
      <w:pPr>
        <w:pStyle w:val="ListParagraph"/>
        <w:numPr>
          <w:ilvl w:val="1"/>
          <w:numId w:val="16"/>
        </w:numPr>
        <w:spacing w:after="0"/>
        <w:ind w:right="0"/>
        <w:contextualSpacing/>
        <w:jc w:val="left"/>
        <w:rPr>
          <w:b/>
        </w:rPr>
      </w:pPr>
      <w:r w:rsidRPr="00644A63">
        <w:t>annually reviewing progress and</w:t>
      </w:r>
      <w:r w:rsidR="00DF2099">
        <w:t xml:space="preserve"> moniotring department / area imporvment plans</w:t>
      </w:r>
      <w:r w:rsidRPr="00644A63">
        <w:t>;</w:t>
      </w:r>
    </w:p>
    <w:p w:rsidR="00644A63" w:rsidRPr="00644A63" w:rsidRDefault="00644A63" w:rsidP="00644A63">
      <w:pPr>
        <w:pStyle w:val="ListParagraph"/>
        <w:numPr>
          <w:ilvl w:val="1"/>
          <w:numId w:val="16"/>
        </w:numPr>
        <w:spacing w:after="0"/>
        <w:ind w:right="0"/>
        <w:contextualSpacing/>
        <w:jc w:val="left"/>
        <w:rPr>
          <w:b/>
        </w:rPr>
      </w:pPr>
      <w:r w:rsidRPr="00644A63">
        <w:t>interpreting and acting upon student performance and prior attainment data;</w:t>
      </w:r>
    </w:p>
    <w:p w:rsidR="00644A63" w:rsidRPr="00644A63" w:rsidRDefault="00644A63" w:rsidP="00644A63">
      <w:pPr>
        <w:pStyle w:val="ListParagraph"/>
        <w:numPr>
          <w:ilvl w:val="1"/>
          <w:numId w:val="16"/>
        </w:numPr>
        <w:spacing w:after="0"/>
        <w:ind w:right="0"/>
        <w:contextualSpacing/>
        <w:jc w:val="left"/>
        <w:rPr>
          <w:b/>
        </w:rPr>
      </w:pPr>
      <w:r w:rsidRPr="00644A63">
        <w:t xml:space="preserve">analysing and sharing data with </w:t>
      </w:r>
      <w:r w:rsidR="00CA11A0">
        <w:t>Heads of Year</w:t>
      </w:r>
      <w:r w:rsidRPr="00644A63">
        <w:t xml:space="preserve"> and Heads of Department; raising questions, posting hypotheses and providing challenge;</w:t>
      </w:r>
    </w:p>
    <w:p w:rsidR="00644A63" w:rsidRPr="00644A63" w:rsidRDefault="00644A63" w:rsidP="00644A63">
      <w:pPr>
        <w:pStyle w:val="ListParagraph"/>
        <w:numPr>
          <w:ilvl w:val="1"/>
          <w:numId w:val="16"/>
        </w:numPr>
        <w:spacing w:after="0"/>
        <w:ind w:right="0"/>
        <w:contextualSpacing/>
        <w:jc w:val="left"/>
        <w:rPr>
          <w:b/>
        </w:rPr>
      </w:pPr>
      <w:r w:rsidRPr="00644A63">
        <w:t>conducting learning walks and student pursuits;</w:t>
      </w:r>
    </w:p>
    <w:p w:rsidR="00644A63" w:rsidRPr="00644A63" w:rsidRDefault="00644A63" w:rsidP="00644A63">
      <w:pPr>
        <w:pStyle w:val="ListParagraph"/>
        <w:numPr>
          <w:ilvl w:val="1"/>
          <w:numId w:val="16"/>
        </w:numPr>
        <w:spacing w:after="0"/>
        <w:ind w:right="0"/>
        <w:contextualSpacing/>
        <w:jc w:val="left"/>
        <w:rPr>
          <w:b/>
        </w:rPr>
      </w:pPr>
      <w:r w:rsidRPr="00644A63">
        <w:t>moderating</w:t>
      </w:r>
      <w:r w:rsidR="00DF2099">
        <w:t xml:space="preserve"> and imp</w:t>
      </w:r>
      <w:r w:rsidR="00CA11A0">
        <w:t>ro</w:t>
      </w:r>
      <w:r w:rsidR="00DF2099">
        <w:t>ving</w:t>
      </w:r>
      <w:r w:rsidRPr="00644A63">
        <w:t xml:space="preserve"> student standards of </w:t>
      </w:r>
      <w:r w:rsidR="00CA11A0">
        <w:t xml:space="preserve">attendance, </w:t>
      </w:r>
      <w:r w:rsidRPr="00644A63">
        <w:t>achievement and behaviour</w:t>
      </w:r>
    </w:p>
    <w:p w:rsidR="00644A63" w:rsidRPr="00644A63" w:rsidRDefault="00DF2099" w:rsidP="00644A63">
      <w:pPr>
        <w:pStyle w:val="ListParagraph"/>
        <w:numPr>
          <w:ilvl w:val="1"/>
          <w:numId w:val="16"/>
        </w:numPr>
        <w:spacing w:after="0"/>
        <w:ind w:right="0"/>
        <w:contextualSpacing/>
        <w:jc w:val="left"/>
        <w:rPr>
          <w:b/>
        </w:rPr>
      </w:pPr>
      <w:r>
        <w:t xml:space="preserve">supporting </w:t>
      </w:r>
      <w:r w:rsidR="00644A63" w:rsidRPr="00644A63">
        <w:t xml:space="preserve">staff </w:t>
      </w:r>
      <w:r>
        <w:t>to</w:t>
      </w:r>
      <w:r w:rsidR="00644A63" w:rsidRPr="00644A63">
        <w:t xml:space="preserve"> fulfill their professional responsibilities and carry out their duties effectively;</w:t>
      </w:r>
    </w:p>
    <w:p w:rsidR="00644A63" w:rsidRPr="00644A63" w:rsidRDefault="00644A63" w:rsidP="00644A63">
      <w:pPr>
        <w:pStyle w:val="ListParagraph"/>
        <w:numPr>
          <w:ilvl w:val="0"/>
          <w:numId w:val="16"/>
        </w:numPr>
        <w:spacing w:after="0"/>
        <w:ind w:right="0"/>
        <w:contextualSpacing/>
        <w:jc w:val="left"/>
        <w:rPr>
          <w:b/>
        </w:rPr>
      </w:pPr>
      <w:r w:rsidRPr="00644A63">
        <w:t>draft workplace policies, procedures and practice, ensuring that the policies take account of statutory requirements and national and local priorities and promoting collective responsibil</w:t>
      </w:r>
      <w:r w:rsidR="00CA11A0">
        <w:t>ity</w:t>
      </w:r>
      <w:r w:rsidRPr="00644A63">
        <w:t xml:space="preserve"> for their implementation; </w:t>
      </w:r>
    </w:p>
    <w:p w:rsidR="00644A63" w:rsidRPr="00644A63" w:rsidRDefault="00644A63" w:rsidP="00644A63">
      <w:pPr>
        <w:pStyle w:val="ListParagraph"/>
        <w:numPr>
          <w:ilvl w:val="0"/>
          <w:numId w:val="16"/>
        </w:numPr>
        <w:spacing w:after="0"/>
        <w:ind w:right="0"/>
        <w:contextualSpacing/>
        <w:jc w:val="left"/>
        <w:rPr>
          <w:b/>
        </w:rPr>
      </w:pPr>
      <w:r w:rsidRPr="00644A63">
        <w:t>prepare reports for Governors’ meetings;</w:t>
      </w:r>
    </w:p>
    <w:p w:rsidR="00644A63" w:rsidRPr="00644A63" w:rsidRDefault="00644A63" w:rsidP="00644A63">
      <w:pPr>
        <w:pStyle w:val="ListParagraph"/>
        <w:numPr>
          <w:ilvl w:val="0"/>
          <w:numId w:val="16"/>
        </w:numPr>
        <w:spacing w:after="0"/>
        <w:ind w:right="0"/>
        <w:contextualSpacing/>
        <w:jc w:val="left"/>
        <w:rPr>
          <w:b/>
        </w:rPr>
      </w:pPr>
      <w:r w:rsidRPr="00644A63">
        <w:t xml:space="preserve">be a positive role model in all aspects of </w:t>
      </w:r>
      <w:r w:rsidR="00DF2099">
        <w:t xml:space="preserve">your personal </w:t>
      </w:r>
      <w:r w:rsidRPr="00644A63">
        <w:t>leadership, management,</w:t>
      </w:r>
      <w:r w:rsidR="00DF2099">
        <w:t xml:space="preserve"> behaviour,</w:t>
      </w:r>
      <w:r w:rsidRPr="00644A63">
        <w:t xml:space="preserve"> teaching and learning to</w:t>
      </w:r>
      <w:r w:rsidR="00CA11A0">
        <w:t xml:space="preserve"> parents, </w:t>
      </w:r>
      <w:r w:rsidRPr="00644A63">
        <w:t xml:space="preserve"> students and staff; </w:t>
      </w:r>
    </w:p>
    <w:p w:rsidR="00644A63" w:rsidRPr="00644A63" w:rsidRDefault="00644A63" w:rsidP="00644A63">
      <w:pPr>
        <w:pStyle w:val="ListParagraph"/>
        <w:numPr>
          <w:ilvl w:val="0"/>
          <w:numId w:val="16"/>
        </w:numPr>
        <w:spacing w:after="0"/>
        <w:ind w:right="0"/>
        <w:contextualSpacing/>
        <w:jc w:val="left"/>
        <w:rPr>
          <w:b/>
        </w:rPr>
      </w:pPr>
      <w:r w:rsidRPr="00644A63">
        <w:t xml:space="preserve">participate in the day-to-day management of the Academy by being a visible and effective presence and contributing to the duty rota; </w:t>
      </w:r>
    </w:p>
    <w:p w:rsidR="00644A63" w:rsidRPr="00644A63" w:rsidRDefault="00644A63" w:rsidP="00644A63">
      <w:pPr>
        <w:pStyle w:val="ListParagraph"/>
        <w:numPr>
          <w:ilvl w:val="0"/>
          <w:numId w:val="16"/>
        </w:numPr>
        <w:spacing w:after="0"/>
        <w:contextualSpacing/>
        <w:jc w:val="left"/>
        <w:rPr>
          <w:b/>
        </w:rPr>
      </w:pPr>
      <w:r w:rsidRPr="00644A63">
        <w:t xml:space="preserve">develop and present a coherent, understandable and accurate account of the Academy’s performance to a range of audiences including Governors and parents / carers; </w:t>
      </w:r>
    </w:p>
    <w:p w:rsidR="00644A63" w:rsidRPr="00644A63" w:rsidRDefault="00644A63" w:rsidP="00644A63">
      <w:pPr>
        <w:pStyle w:val="ListParagraph"/>
        <w:numPr>
          <w:ilvl w:val="0"/>
          <w:numId w:val="16"/>
        </w:numPr>
        <w:spacing w:after="0"/>
        <w:contextualSpacing/>
        <w:jc w:val="left"/>
        <w:rPr>
          <w:b/>
        </w:rPr>
      </w:pPr>
      <w:r w:rsidRPr="00644A63">
        <w:t xml:space="preserve">work with the Governing Body (providing information, objective advice and support) to enable it to meet its responsibilities; and </w:t>
      </w:r>
    </w:p>
    <w:p w:rsidR="00DF2099" w:rsidRPr="00CA11A0" w:rsidRDefault="00644A63" w:rsidP="00644A63">
      <w:pPr>
        <w:pStyle w:val="ListParagraph"/>
        <w:numPr>
          <w:ilvl w:val="0"/>
          <w:numId w:val="16"/>
        </w:numPr>
        <w:spacing w:after="0"/>
        <w:contextualSpacing/>
        <w:jc w:val="left"/>
        <w:rPr>
          <w:b/>
        </w:rPr>
      </w:pPr>
      <w:r w:rsidRPr="00644A63">
        <w:t xml:space="preserve">work with the Headteacher to build a professional learning community which enables </w:t>
      </w:r>
      <w:r w:rsidR="00CA11A0">
        <w:t xml:space="preserve">everyone </w:t>
      </w:r>
      <w:r w:rsidRPr="00644A63">
        <w:t xml:space="preserve">to achieve. </w:t>
      </w:r>
    </w:p>
    <w:p w:rsidR="00CA11A0" w:rsidRPr="00CA11A0" w:rsidRDefault="00CA11A0" w:rsidP="00CA11A0">
      <w:pPr>
        <w:pStyle w:val="ListParagraph"/>
        <w:numPr>
          <w:ilvl w:val="0"/>
          <w:numId w:val="0"/>
        </w:numPr>
        <w:spacing w:after="0"/>
        <w:ind w:left="720"/>
        <w:contextualSpacing/>
        <w:jc w:val="left"/>
        <w:rPr>
          <w:b/>
        </w:rPr>
      </w:pPr>
    </w:p>
    <w:p w:rsidR="00644A63" w:rsidRPr="00644A63" w:rsidRDefault="00644A63" w:rsidP="00644A63">
      <w:pPr>
        <w:spacing w:after="0"/>
        <w:rPr>
          <w:b/>
        </w:rPr>
      </w:pPr>
      <w:r w:rsidRPr="00644A63">
        <w:rPr>
          <w:b/>
        </w:rPr>
        <w:t>Strengthening Community</w:t>
      </w:r>
    </w:p>
    <w:p w:rsidR="00644A63" w:rsidRPr="00644A63" w:rsidRDefault="00644A63" w:rsidP="00644A63">
      <w:pPr>
        <w:spacing w:after="0"/>
        <w:rPr>
          <w:b/>
        </w:rPr>
      </w:pPr>
    </w:p>
    <w:p w:rsidR="00644A63" w:rsidRPr="00644A63" w:rsidRDefault="00644A63" w:rsidP="00644A63">
      <w:pPr>
        <w:pStyle w:val="ListParagraph"/>
        <w:numPr>
          <w:ilvl w:val="0"/>
          <w:numId w:val="17"/>
        </w:numPr>
        <w:spacing w:after="0"/>
        <w:contextualSpacing/>
        <w:jc w:val="left"/>
      </w:pPr>
      <w:r w:rsidRPr="00644A63">
        <w:t xml:space="preserve">work with the Headteacher to </w:t>
      </w:r>
      <w:r w:rsidR="00DF2099">
        <w:t xml:space="preserve">positively </w:t>
      </w:r>
      <w:r w:rsidRPr="00644A63">
        <w:t>collaborate with</w:t>
      </w:r>
      <w:r w:rsidR="00CA11A0">
        <w:t xml:space="preserve"> parents, </w:t>
      </w:r>
      <w:r w:rsidRPr="00644A63">
        <w:t xml:space="preserve"> other schools and</w:t>
      </w:r>
      <w:r w:rsidR="00CA11A0">
        <w:t xml:space="preserve"> </w:t>
      </w:r>
      <w:r w:rsidRPr="00644A63">
        <w:t>organisation’s in order to share expertise and bring positive benefits to our</w:t>
      </w:r>
      <w:r w:rsidR="00CA11A0">
        <w:t xml:space="preserve"> whole comunity</w:t>
      </w:r>
      <w:r w:rsidRPr="00644A63">
        <w:t xml:space="preserve">; and </w:t>
      </w:r>
    </w:p>
    <w:p w:rsidR="00644A63" w:rsidRPr="00644A63" w:rsidRDefault="00644A63" w:rsidP="00644A63">
      <w:pPr>
        <w:pStyle w:val="ListParagraph"/>
        <w:numPr>
          <w:ilvl w:val="0"/>
          <w:numId w:val="17"/>
        </w:numPr>
        <w:spacing w:after="0"/>
        <w:contextualSpacing/>
        <w:jc w:val="left"/>
      </w:pPr>
      <w:r w:rsidRPr="00644A63">
        <w:lastRenderedPageBreak/>
        <w:t>work collaboratively with the Headteacher at both strategic and operational levels with parents / carers and across multiple agencies for the</w:t>
      </w:r>
      <w:r w:rsidR="00CA11A0">
        <w:t xml:space="preserve"> safety, </w:t>
      </w:r>
      <w:r w:rsidRPr="00644A63">
        <w:t xml:space="preserve"> wellbeing</w:t>
      </w:r>
      <w:r w:rsidR="00CA11A0">
        <w:t xml:space="preserve"> and positive achievement</w:t>
      </w:r>
      <w:r w:rsidRPr="00644A63">
        <w:t xml:space="preserve"> of all children. </w:t>
      </w:r>
    </w:p>
    <w:p w:rsidR="00644A63" w:rsidRPr="00644A63" w:rsidRDefault="00644A63" w:rsidP="00644A63">
      <w:pPr>
        <w:spacing w:after="0"/>
      </w:pPr>
    </w:p>
    <w:p w:rsidR="00644A63" w:rsidRPr="00644A63" w:rsidRDefault="00644A63" w:rsidP="00644A63">
      <w:pPr>
        <w:spacing w:after="0"/>
        <w:rPr>
          <w:b/>
        </w:rPr>
      </w:pPr>
      <w:r w:rsidRPr="00644A63">
        <w:rPr>
          <w:b/>
        </w:rPr>
        <w:t>Operational</w:t>
      </w:r>
    </w:p>
    <w:p w:rsidR="00644A63" w:rsidRPr="00644A63" w:rsidRDefault="00644A63" w:rsidP="00644A63">
      <w:pPr>
        <w:spacing w:after="0"/>
      </w:pPr>
    </w:p>
    <w:p w:rsidR="00644A63" w:rsidRPr="00644A63" w:rsidRDefault="00644A63" w:rsidP="00644A63">
      <w:pPr>
        <w:pStyle w:val="ListParagraph"/>
        <w:numPr>
          <w:ilvl w:val="0"/>
          <w:numId w:val="18"/>
        </w:numPr>
        <w:spacing w:after="0"/>
        <w:contextualSpacing/>
        <w:jc w:val="left"/>
      </w:pPr>
      <w:r w:rsidRPr="00644A63">
        <w:t>develop</w:t>
      </w:r>
      <w:r w:rsidR="00CA11A0">
        <w:t xml:space="preserve"> and implement</w:t>
      </w:r>
      <w:r w:rsidRPr="00644A63">
        <w:t xml:space="preserve"> policies that promote the highest standard</w:t>
      </w:r>
      <w:r w:rsidR="00DF2099">
        <w:t xml:space="preserve">s across the </w:t>
      </w:r>
      <w:r w:rsidR="00CA11A0">
        <w:t xml:space="preserve">whole </w:t>
      </w:r>
      <w:r w:rsidR="00DF2099">
        <w:t>Academy</w:t>
      </w:r>
      <w:r w:rsidRPr="00644A63">
        <w:t xml:space="preserve">; </w:t>
      </w:r>
    </w:p>
    <w:p w:rsidR="00644A63" w:rsidRPr="00644A63" w:rsidRDefault="00644A63" w:rsidP="00644A63">
      <w:pPr>
        <w:pStyle w:val="ListParagraph"/>
        <w:numPr>
          <w:ilvl w:val="0"/>
          <w:numId w:val="18"/>
        </w:numPr>
        <w:spacing w:after="0"/>
        <w:contextualSpacing/>
        <w:jc w:val="left"/>
      </w:pPr>
      <w:r w:rsidRPr="00644A63">
        <w:t>ensure both CPD and PM processes support staff to achieve the highest standards for our children;</w:t>
      </w:r>
    </w:p>
    <w:p w:rsidR="00644A63" w:rsidRPr="00644A63" w:rsidRDefault="00DF2099" w:rsidP="00644A63">
      <w:pPr>
        <w:pStyle w:val="ListParagraph"/>
        <w:numPr>
          <w:ilvl w:val="0"/>
          <w:numId w:val="18"/>
        </w:numPr>
        <w:spacing w:after="0"/>
        <w:contextualSpacing/>
        <w:jc w:val="left"/>
      </w:pPr>
      <w:r>
        <w:t xml:space="preserve">contribute to </w:t>
      </w:r>
      <w:r w:rsidR="00644A63" w:rsidRPr="00644A63">
        <w:t xml:space="preserve">the development of </w:t>
      </w:r>
      <w:r w:rsidR="00CA11A0">
        <w:t>our</w:t>
      </w:r>
      <w:r w:rsidR="00644A63" w:rsidRPr="00644A63">
        <w:t xml:space="preserve"> </w:t>
      </w:r>
      <w:r w:rsidR="00CA11A0">
        <w:t xml:space="preserve">whole school </w:t>
      </w:r>
      <w:r w:rsidR="00644A63" w:rsidRPr="00644A63">
        <w:t>curriculum</w:t>
      </w:r>
      <w:r w:rsidR="00CA11A0">
        <w:t>, with a particular focus on meeting the academic and personal development needs of all students</w:t>
      </w:r>
      <w:r w:rsidR="00644A63" w:rsidRPr="00644A63">
        <w:t>;</w:t>
      </w:r>
    </w:p>
    <w:p w:rsidR="00644A63" w:rsidRPr="00644A63" w:rsidRDefault="00644A63" w:rsidP="00644A63">
      <w:pPr>
        <w:pStyle w:val="ListParagraph"/>
        <w:numPr>
          <w:ilvl w:val="0"/>
          <w:numId w:val="18"/>
        </w:numPr>
        <w:spacing w:after="0"/>
        <w:contextualSpacing/>
        <w:jc w:val="left"/>
      </w:pPr>
      <w:r w:rsidRPr="00644A63">
        <w:t>chair meetings and set agendas for meetings;</w:t>
      </w:r>
    </w:p>
    <w:p w:rsidR="00644A63" w:rsidRPr="00644A63" w:rsidRDefault="00644A63" w:rsidP="00644A63">
      <w:pPr>
        <w:pStyle w:val="ListParagraph"/>
        <w:numPr>
          <w:ilvl w:val="0"/>
          <w:numId w:val="18"/>
        </w:numPr>
        <w:spacing w:after="0"/>
        <w:contextualSpacing/>
        <w:jc w:val="left"/>
      </w:pPr>
      <w:r w:rsidRPr="00644A63">
        <w:t>work with other members of the Senior Leadership team to formulate aims, objectives and strategic plans, reflecting the needs of the Academy;</w:t>
      </w:r>
    </w:p>
    <w:p w:rsidR="00644A63" w:rsidRPr="00644A63" w:rsidRDefault="00644A63" w:rsidP="00644A63">
      <w:pPr>
        <w:pStyle w:val="ListParagraph"/>
        <w:numPr>
          <w:ilvl w:val="0"/>
          <w:numId w:val="18"/>
        </w:numPr>
        <w:spacing w:after="0"/>
        <w:contextualSpacing/>
        <w:jc w:val="left"/>
      </w:pPr>
      <w:r w:rsidRPr="00644A63">
        <w:t>keep up-to-date with national developments and attend relevant training;</w:t>
      </w:r>
    </w:p>
    <w:p w:rsidR="00644A63" w:rsidRPr="00644A63" w:rsidRDefault="00644A63" w:rsidP="00644A63">
      <w:pPr>
        <w:pStyle w:val="ListParagraph"/>
        <w:numPr>
          <w:ilvl w:val="0"/>
          <w:numId w:val="18"/>
        </w:numPr>
        <w:spacing w:after="0"/>
        <w:contextualSpacing/>
        <w:jc w:val="left"/>
      </w:pPr>
      <w:r w:rsidRPr="00644A63">
        <w:t xml:space="preserve">oversee the analysis of </w:t>
      </w:r>
      <w:r w:rsidR="00CA11A0">
        <w:t xml:space="preserve">behaviour, attendance </w:t>
      </w:r>
      <w:r w:rsidRPr="00644A63">
        <w:t>and assessment data and action plan accordingly;</w:t>
      </w:r>
    </w:p>
    <w:p w:rsidR="00644A63" w:rsidRPr="00644A63" w:rsidRDefault="00644A63" w:rsidP="00644A63">
      <w:pPr>
        <w:pStyle w:val="ListParagraph"/>
        <w:numPr>
          <w:ilvl w:val="0"/>
          <w:numId w:val="18"/>
        </w:numPr>
        <w:spacing w:after="0"/>
        <w:contextualSpacing/>
        <w:jc w:val="left"/>
      </w:pPr>
      <w:r w:rsidRPr="00644A63">
        <w:t xml:space="preserve">identify </w:t>
      </w:r>
      <w:r w:rsidR="00DF2099">
        <w:t>staff</w:t>
      </w:r>
      <w:r w:rsidRPr="00644A63">
        <w:t xml:space="preserve"> professional development needs</w:t>
      </w:r>
      <w:r w:rsidR="00DF2099">
        <w:t>,</w:t>
      </w:r>
      <w:r w:rsidRPr="00644A63">
        <w:t xml:space="preserve"> facilitating and leading training as required; </w:t>
      </w:r>
    </w:p>
    <w:p w:rsidR="00644A63" w:rsidRPr="00644A63" w:rsidRDefault="00644A63" w:rsidP="00644A63">
      <w:pPr>
        <w:spacing w:after="0"/>
        <w:ind w:left="720"/>
      </w:pPr>
    </w:p>
    <w:p w:rsidR="00644A63" w:rsidRPr="00644A63" w:rsidRDefault="00644A63" w:rsidP="00644A63">
      <w:pPr>
        <w:rPr>
          <w:b/>
        </w:rPr>
      </w:pPr>
      <w:r w:rsidRPr="00644A63">
        <w:rPr>
          <w:b/>
        </w:rPr>
        <w:t>Personnel Management</w:t>
      </w:r>
    </w:p>
    <w:p w:rsidR="00644A63" w:rsidRPr="00644A63" w:rsidRDefault="00644A63" w:rsidP="00644A63">
      <w:pPr>
        <w:pStyle w:val="ListParagraph"/>
        <w:numPr>
          <w:ilvl w:val="0"/>
          <w:numId w:val="19"/>
        </w:numPr>
        <w:spacing w:after="0"/>
        <w:jc w:val="left"/>
        <w:rPr>
          <w:b/>
        </w:rPr>
      </w:pPr>
      <w:r w:rsidRPr="00644A63">
        <w:t xml:space="preserve">responsible for the efficient and effective management and deployment of personnel; </w:t>
      </w:r>
    </w:p>
    <w:p w:rsidR="00644A63" w:rsidRPr="00644A63" w:rsidRDefault="00DF2099" w:rsidP="00644A63">
      <w:pPr>
        <w:pStyle w:val="ListParagraph"/>
        <w:numPr>
          <w:ilvl w:val="0"/>
          <w:numId w:val="19"/>
        </w:numPr>
        <w:spacing w:after="0"/>
        <w:contextualSpacing/>
        <w:jc w:val="left"/>
      </w:pPr>
      <w:r>
        <w:t xml:space="preserve">develop and </w:t>
      </w:r>
      <w:r w:rsidR="00644A63" w:rsidRPr="00644A63">
        <w:t>lead the</w:t>
      </w:r>
      <w:r>
        <w:t xml:space="preserve"> implementation of the</w:t>
      </w:r>
      <w:r w:rsidR="00644A63" w:rsidRPr="00644A63">
        <w:t xml:space="preserve"> vision for the Academy;</w:t>
      </w:r>
    </w:p>
    <w:p w:rsidR="00644A63" w:rsidRPr="00644A63" w:rsidRDefault="00644A63" w:rsidP="00644A63">
      <w:pPr>
        <w:pStyle w:val="ListParagraph"/>
        <w:numPr>
          <w:ilvl w:val="0"/>
          <w:numId w:val="19"/>
        </w:numPr>
        <w:spacing w:after="0"/>
        <w:contextualSpacing/>
        <w:jc w:val="left"/>
      </w:pPr>
      <w:r w:rsidRPr="00644A63">
        <w:t xml:space="preserve">lead, direct and manage </w:t>
      </w:r>
      <w:r w:rsidR="00DF2099">
        <w:t xml:space="preserve">middle </w:t>
      </w:r>
      <w:r w:rsidRPr="00644A63">
        <w:t>leaders;</w:t>
      </w:r>
    </w:p>
    <w:p w:rsidR="00644A63" w:rsidRPr="00644A63" w:rsidRDefault="00644A63" w:rsidP="00644A63">
      <w:pPr>
        <w:pStyle w:val="ListParagraph"/>
        <w:numPr>
          <w:ilvl w:val="0"/>
          <w:numId w:val="19"/>
        </w:numPr>
        <w:spacing w:after="0"/>
        <w:contextualSpacing/>
        <w:jc w:val="left"/>
      </w:pPr>
      <w:r w:rsidRPr="00644A63">
        <w:t>guide and motivate team</w:t>
      </w:r>
      <w:r w:rsidR="00DF2099">
        <w:t>s</w:t>
      </w:r>
      <w:r w:rsidRPr="00644A63">
        <w:t>, addressing any training and development needs;</w:t>
      </w:r>
    </w:p>
    <w:p w:rsidR="00644A63" w:rsidRPr="00644A63" w:rsidRDefault="00644A63" w:rsidP="00644A63">
      <w:pPr>
        <w:pStyle w:val="ListParagraph"/>
        <w:numPr>
          <w:ilvl w:val="0"/>
          <w:numId w:val="19"/>
        </w:numPr>
        <w:spacing w:after="0"/>
        <w:jc w:val="left"/>
        <w:rPr>
          <w:b/>
        </w:rPr>
      </w:pPr>
      <w:r w:rsidRPr="00644A63">
        <w:t>undertake staff appraisals and performance management, as required;</w:t>
      </w:r>
    </w:p>
    <w:p w:rsidR="00644A63" w:rsidRPr="00644A63" w:rsidRDefault="00644A63" w:rsidP="00644A63">
      <w:pPr>
        <w:pStyle w:val="ListParagraph"/>
        <w:numPr>
          <w:ilvl w:val="0"/>
          <w:numId w:val="19"/>
        </w:numPr>
        <w:spacing w:after="0"/>
        <w:jc w:val="left"/>
        <w:rPr>
          <w:b/>
        </w:rPr>
      </w:pPr>
      <w:r w:rsidRPr="00644A63">
        <w:t xml:space="preserve">provide personal professional guidance to colleagues with the aim of securing </w:t>
      </w:r>
      <w:r w:rsidR="00CA11A0">
        <w:t xml:space="preserve">the </w:t>
      </w:r>
      <w:r w:rsidRPr="00644A63">
        <w:t>highest quality teaching</w:t>
      </w:r>
      <w:r w:rsidR="00CA11A0">
        <w:t>, behaviour, attendance</w:t>
      </w:r>
      <w:r w:rsidRPr="00644A63">
        <w:t xml:space="preserve"> and support for students </w:t>
      </w:r>
      <w:r w:rsidR="00CA11A0">
        <w:t xml:space="preserve">including those </w:t>
      </w:r>
      <w:r w:rsidRPr="00644A63">
        <w:t>with additional needs;</w:t>
      </w:r>
    </w:p>
    <w:p w:rsidR="00644A63" w:rsidRPr="00644A63" w:rsidRDefault="00644A63" w:rsidP="00644A63">
      <w:pPr>
        <w:pStyle w:val="ListParagraph"/>
        <w:numPr>
          <w:ilvl w:val="0"/>
          <w:numId w:val="19"/>
        </w:numPr>
        <w:spacing w:after="0"/>
        <w:jc w:val="left"/>
        <w:rPr>
          <w:b/>
        </w:rPr>
      </w:pPr>
      <w:r w:rsidRPr="00644A63">
        <w:t>identify training and development needs of all staff and support development within the financial parameters of the budget;</w:t>
      </w:r>
    </w:p>
    <w:p w:rsidR="00644A63" w:rsidRPr="00DF2099" w:rsidRDefault="00644A63" w:rsidP="00DF2099">
      <w:pPr>
        <w:pStyle w:val="ListParagraph"/>
        <w:numPr>
          <w:ilvl w:val="0"/>
          <w:numId w:val="19"/>
        </w:numPr>
        <w:spacing w:after="0"/>
        <w:jc w:val="left"/>
        <w:rPr>
          <w:b/>
        </w:rPr>
      </w:pPr>
      <w:r w:rsidRPr="00644A63">
        <w:t xml:space="preserve">participate in the recruitment of </w:t>
      </w:r>
      <w:r w:rsidR="00CA11A0">
        <w:t>staff</w:t>
      </w:r>
      <w:r w:rsidRPr="00644A63">
        <w:t xml:space="preserve"> and </w:t>
      </w:r>
      <w:r w:rsidR="00CA11A0">
        <w:t>contribute to the</w:t>
      </w:r>
      <w:r w:rsidRPr="00644A63">
        <w:t xml:space="preserve"> effective induction of new staff;</w:t>
      </w:r>
    </w:p>
    <w:p w:rsidR="00644A63" w:rsidRPr="00644A63" w:rsidRDefault="00644A63" w:rsidP="00644A63">
      <w:pPr>
        <w:pStyle w:val="ListParagraph"/>
        <w:numPr>
          <w:ilvl w:val="0"/>
          <w:numId w:val="19"/>
        </w:numPr>
        <w:spacing w:after="0"/>
        <w:jc w:val="left"/>
        <w:rPr>
          <w:b/>
        </w:rPr>
      </w:pPr>
      <w:r w:rsidRPr="00644A63">
        <w:t xml:space="preserve">promote and maintain good communication with all stakeholders, including external agencies; </w:t>
      </w:r>
    </w:p>
    <w:p w:rsidR="00644A63" w:rsidRPr="00644A63" w:rsidRDefault="00644A63" w:rsidP="00644A63">
      <w:pPr>
        <w:pStyle w:val="ListParagraph"/>
        <w:numPr>
          <w:ilvl w:val="0"/>
          <w:numId w:val="19"/>
        </w:numPr>
        <w:spacing w:after="0"/>
        <w:jc w:val="left"/>
        <w:rPr>
          <w:b/>
        </w:rPr>
      </w:pPr>
      <w:r w:rsidRPr="00644A63">
        <w:t>coach and develop staff, providing training as appropriate; and</w:t>
      </w:r>
    </w:p>
    <w:p w:rsidR="00644A63" w:rsidRPr="00644A63" w:rsidRDefault="00644A63" w:rsidP="00644A63">
      <w:pPr>
        <w:pStyle w:val="ListParagraph"/>
        <w:numPr>
          <w:ilvl w:val="0"/>
          <w:numId w:val="19"/>
        </w:numPr>
        <w:spacing w:after="0"/>
        <w:jc w:val="left"/>
        <w:rPr>
          <w:b/>
        </w:rPr>
      </w:pPr>
      <w:r w:rsidRPr="00644A63">
        <w:t xml:space="preserve">set </w:t>
      </w:r>
      <w:r w:rsidR="00DF2099">
        <w:t>challenging</w:t>
      </w:r>
      <w:r w:rsidRPr="00644A63">
        <w:t xml:space="preserve"> targets for the whole-academy with a focus on narrowing any attainment and progress gaps</w:t>
      </w:r>
      <w:r w:rsidR="00CA11A0">
        <w:t xml:space="preserve"> and improving whole school attendance</w:t>
      </w:r>
      <w:r w:rsidRPr="00644A63">
        <w:t xml:space="preserve">. </w:t>
      </w:r>
    </w:p>
    <w:p w:rsidR="00644A63" w:rsidRPr="00644A63" w:rsidRDefault="00644A63" w:rsidP="00644A63">
      <w:pPr>
        <w:spacing w:after="0"/>
        <w:ind w:left="720"/>
      </w:pPr>
    </w:p>
    <w:p w:rsidR="00644A63" w:rsidRPr="00644A63" w:rsidRDefault="00644A63" w:rsidP="00644A63">
      <w:pPr>
        <w:rPr>
          <w:b/>
        </w:rPr>
      </w:pPr>
      <w:r w:rsidRPr="00644A63">
        <w:rPr>
          <w:b/>
        </w:rPr>
        <w:t>Accommodation and Resources</w:t>
      </w:r>
    </w:p>
    <w:p w:rsidR="00644A63" w:rsidRPr="00644A63" w:rsidRDefault="00644A63" w:rsidP="00644A63">
      <w:pPr>
        <w:pStyle w:val="ListParagraph"/>
        <w:numPr>
          <w:ilvl w:val="0"/>
          <w:numId w:val="20"/>
        </w:numPr>
        <w:spacing w:after="0"/>
        <w:jc w:val="left"/>
      </w:pPr>
      <w:r w:rsidRPr="00644A63">
        <w:t>manage any delegated budgets efficiently and effectively, ensuring value for money;</w:t>
      </w:r>
    </w:p>
    <w:p w:rsidR="00644A63" w:rsidRPr="00644A63" w:rsidRDefault="00644A63" w:rsidP="00644A63">
      <w:pPr>
        <w:pStyle w:val="ListParagraph"/>
        <w:numPr>
          <w:ilvl w:val="0"/>
          <w:numId w:val="20"/>
        </w:numPr>
        <w:spacing w:after="0"/>
        <w:jc w:val="left"/>
      </w:pPr>
      <w:r w:rsidRPr="00644A63">
        <w:t>ensure Health and Safety practices, including risk assessments, are in line with Academy policy; and</w:t>
      </w:r>
    </w:p>
    <w:p w:rsidR="00644A63" w:rsidRPr="00644A63" w:rsidRDefault="00644A63" w:rsidP="00644A63">
      <w:pPr>
        <w:pStyle w:val="ListParagraph"/>
        <w:numPr>
          <w:ilvl w:val="0"/>
          <w:numId w:val="20"/>
        </w:numPr>
        <w:spacing w:after="0"/>
        <w:jc w:val="left"/>
      </w:pPr>
      <w:r w:rsidRPr="00644A63">
        <w:t>assess risks to ensure a safe working and learning environment.</w:t>
      </w:r>
    </w:p>
    <w:p w:rsidR="00644A63" w:rsidRPr="00644A63" w:rsidRDefault="00644A63" w:rsidP="00644A63">
      <w:pPr>
        <w:spacing w:after="0"/>
        <w:ind w:left="720"/>
      </w:pPr>
    </w:p>
    <w:p w:rsidR="00644A63" w:rsidRPr="00644A63" w:rsidRDefault="00644A63" w:rsidP="00644A63">
      <w:pPr>
        <w:rPr>
          <w:b/>
        </w:rPr>
      </w:pPr>
      <w:r w:rsidRPr="00644A63">
        <w:rPr>
          <w:b/>
        </w:rPr>
        <w:t>Knowledge and Skills</w:t>
      </w:r>
    </w:p>
    <w:p w:rsidR="00644A63" w:rsidRPr="00644A63" w:rsidRDefault="00644A63" w:rsidP="00644A63">
      <w:pPr>
        <w:pStyle w:val="ListParagraph"/>
        <w:numPr>
          <w:ilvl w:val="0"/>
          <w:numId w:val="21"/>
        </w:numPr>
        <w:spacing w:after="0"/>
        <w:jc w:val="left"/>
        <w:rPr>
          <w:b/>
        </w:rPr>
      </w:pPr>
      <w:r w:rsidRPr="00644A63">
        <w:t>keep up-to-date with national and local developments regarding</w:t>
      </w:r>
      <w:r w:rsidR="00CA11A0">
        <w:t xml:space="preserve"> SEN,</w:t>
      </w:r>
      <w:r w:rsidRPr="00644A63">
        <w:t xml:space="preserve"> behaviour for learning and behaviour management, </w:t>
      </w:r>
      <w:r w:rsidR="00CA11A0">
        <w:t xml:space="preserve">attendance, </w:t>
      </w:r>
      <w:r w:rsidRPr="00644A63">
        <w:t>teaching practice/methodology and leadership initiatives;</w:t>
      </w:r>
    </w:p>
    <w:p w:rsidR="00644A63" w:rsidRPr="00644A63" w:rsidRDefault="00644A63" w:rsidP="00644A63">
      <w:pPr>
        <w:pStyle w:val="ListParagraph"/>
        <w:numPr>
          <w:ilvl w:val="0"/>
          <w:numId w:val="21"/>
        </w:numPr>
        <w:spacing w:after="0"/>
        <w:jc w:val="left"/>
        <w:rPr>
          <w:b/>
        </w:rPr>
      </w:pPr>
      <w:r w:rsidRPr="00644A63">
        <w:t>keep up-to-date with developments in the use of comparative data; and</w:t>
      </w:r>
    </w:p>
    <w:p w:rsidR="00644A63" w:rsidRPr="00644A63" w:rsidRDefault="00644A63" w:rsidP="00644A63">
      <w:pPr>
        <w:pStyle w:val="ListParagraph"/>
        <w:numPr>
          <w:ilvl w:val="0"/>
          <w:numId w:val="21"/>
        </w:numPr>
        <w:spacing w:after="0"/>
        <w:jc w:val="left"/>
        <w:rPr>
          <w:b/>
        </w:rPr>
      </w:pPr>
      <w:r w:rsidRPr="00644A63">
        <w:t xml:space="preserve">continue to develop your own professional development, proactively engaging with CPD opportunities and remaining widely read. </w:t>
      </w:r>
    </w:p>
    <w:p w:rsidR="00644A63" w:rsidRDefault="00644A63" w:rsidP="00644A63">
      <w:pPr>
        <w:spacing w:after="0"/>
        <w:ind w:left="720"/>
        <w:rPr>
          <w:b/>
        </w:rPr>
      </w:pPr>
    </w:p>
    <w:p w:rsidR="00DF2099" w:rsidRPr="00644A63" w:rsidRDefault="00DF2099" w:rsidP="00644A63">
      <w:pPr>
        <w:spacing w:after="0"/>
        <w:ind w:left="720"/>
        <w:rPr>
          <w:b/>
        </w:rPr>
      </w:pPr>
    </w:p>
    <w:p w:rsidR="00644A63" w:rsidRPr="00644A63" w:rsidRDefault="00644A63" w:rsidP="00644A63">
      <w:pPr>
        <w:rPr>
          <w:b/>
        </w:rPr>
      </w:pPr>
      <w:r w:rsidRPr="00644A63">
        <w:rPr>
          <w:b/>
        </w:rPr>
        <w:lastRenderedPageBreak/>
        <w:t>Quality Assurance</w:t>
      </w:r>
    </w:p>
    <w:p w:rsidR="00644A63" w:rsidRPr="00644A63" w:rsidRDefault="00644A63" w:rsidP="00644A63">
      <w:pPr>
        <w:pStyle w:val="ListParagraph"/>
        <w:numPr>
          <w:ilvl w:val="0"/>
          <w:numId w:val="22"/>
        </w:numPr>
        <w:spacing w:after="0"/>
        <w:jc w:val="left"/>
      </w:pPr>
      <w:r w:rsidRPr="00644A63">
        <w:t>establish and reinforce the agreed</w:t>
      </w:r>
      <w:r w:rsidR="00CA11A0">
        <w:t xml:space="preserve"> high</w:t>
      </w:r>
      <w:r w:rsidRPr="00644A63">
        <w:t xml:space="preserve"> standards </w:t>
      </w:r>
      <w:r w:rsidR="00DF2099">
        <w:t>across the academy;</w:t>
      </w:r>
    </w:p>
    <w:p w:rsidR="00644A63" w:rsidRPr="00644A63" w:rsidRDefault="00644A63" w:rsidP="00644A63">
      <w:pPr>
        <w:pStyle w:val="ListParagraph"/>
        <w:numPr>
          <w:ilvl w:val="0"/>
          <w:numId w:val="22"/>
        </w:numPr>
        <w:spacing w:after="0"/>
        <w:jc w:val="left"/>
      </w:pPr>
      <w:r w:rsidRPr="00644A63">
        <w:t>monitor and evaluate performances against Academy, local and national performance indicators;</w:t>
      </w:r>
    </w:p>
    <w:p w:rsidR="00644A63" w:rsidRPr="00644A63" w:rsidRDefault="00644A63" w:rsidP="00644A63">
      <w:pPr>
        <w:pStyle w:val="ListParagraph"/>
        <w:numPr>
          <w:ilvl w:val="0"/>
          <w:numId w:val="22"/>
        </w:numPr>
        <w:spacing w:after="0"/>
        <w:jc w:val="left"/>
      </w:pPr>
      <w:r w:rsidRPr="00644A63">
        <w:t>monitor</w:t>
      </w:r>
      <w:r w:rsidR="00CA11A0">
        <w:t xml:space="preserve"> the quality and implement improvement strategies with regards to</w:t>
      </w:r>
      <w:r w:rsidR="00DF2099">
        <w:t xml:space="preserve"> behaviour,</w:t>
      </w:r>
      <w:r w:rsidRPr="00644A63">
        <w:t xml:space="preserve"> </w:t>
      </w:r>
      <w:r w:rsidR="00CA11A0">
        <w:t xml:space="preserve">attendance and outcomes </w:t>
      </w:r>
      <w:r w:rsidRPr="00644A63">
        <w:t>in line with the requirements of self-evaluation and the Academy Improvement Plan;</w:t>
      </w:r>
    </w:p>
    <w:p w:rsidR="00644A63" w:rsidRPr="00644A63" w:rsidRDefault="00644A63" w:rsidP="00644A63">
      <w:pPr>
        <w:spacing w:after="0"/>
        <w:ind w:left="720"/>
      </w:pPr>
    </w:p>
    <w:p w:rsidR="00644A63" w:rsidRPr="00644A63" w:rsidRDefault="00644A63" w:rsidP="00644A63">
      <w:pPr>
        <w:rPr>
          <w:b/>
        </w:rPr>
      </w:pPr>
      <w:r w:rsidRPr="00644A63">
        <w:rPr>
          <w:b/>
        </w:rPr>
        <w:t>Meetings - Attendance at:</w:t>
      </w:r>
    </w:p>
    <w:p w:rsidR="00644A63" w:rsidRPr="00CA11A0" w:rsidRDefault="00644A63" w:rsidP="00644A63">
      <w:pPr>
        <w:pStyle w:val="ListParagraph"/>
        <w:numPr>
          <w:ilvl w:val="0"/>
          <w:numId w:val="23"/>
        </w:numPr>
        <w:spacing w:after="0"/>
        <w:jc w:val="left"/>
        <w:rPr>
          <w:b/>
        </w:rPr>
      </w:pPr>
      <w:r w:rsidRPr="00644A63">
        <w:t>Senior Leadership Team meetings;</w:t>
      </w:r>
    </w:p>
    <w:p w:rsidR="00CA11A0" w:rsidRPr="00CA11A0" w:rsidRDefault="00CA11A0" w:rsidP="00644A63">
      <w:pPr>
        <w:pStyle w:val="ListParagraph"/>
        <w:numPr>
          <w:ilvl w:val="0"/>
          <w:numId w:val="23"/>
        </w:numPr>
        <w:spacing w:after="0"/>
        <w:jc w:val="left"/>
      </w:pPr>
      <w:r w:rsidRPr="00CA11A0">
        <w:t>Trust network meetings as required;</w:t>
      </w:r>
    </w:p>
    <w:p w:rsidR="00CA11A0" w:rsidRPr="00CA11A0" w:rsidRDefault="00644A63" w:rsidP="00CA11A0">
      <w:pPr>
        <w:pStyle w:val="ListParagraph"/>
        <w:numPr>
          <w:ilvl w:val="0"/>
          <w:numId w:val="23"/>
        </w:numPr>
        <w:spacing w:after="0"/>
        <w:jc w:val="left"/>
        <w:rPr>
          <w:b/>
        </w:rPr>
      </w:pPr>
      <w:r w:rsidRPr="00644A63">
        <w:t>Relevant Team Leader meetings;</w:t>
      </w:r>
    </w:p>
    <w:p w:rsidR="00644A63" w:rsidRPr="00644A63" w:rsidRDefault="00644A63" w:rsidP="00644A63">
      <w:pPr>
        <w:pStyle w:val="ListParagraph"/>
        <w:numPr>
          <w:ilvl w:val="0"/>
          <w:numId w:val="23"/>
        </w:numPr>
        <w:spacing w:after="0"/>
        <w:jc w:val="left"/>
        <w:rPr>
          <w:b/>
        </w:rPr>
      </w:pPr>
      <w:r w:rsidRPr="00644A63">
        <w:t>Governor /Trustee meetings, on request;</w:t>
      </w:r>
    </w:p>
    <w:p w:rsidR="0000741F" w:rsidRPr="00644A63" w:rsidRDefault="008E43A9">
      <w:pPr>
        <w:pStyle w:val="Heading1"/>
        <w:rPr>
          <w:rFonts w:ascii="Segoe UI" w:hAnsi="Segoe UI" w:cs="Segoe UI"/>
        </w:rPr>
      </w:pPr>
      <w:r w:rsidRPr="00644A63">
        <w:rPr>
          <w:rFonts w:ascii="Segoe UI" w:hAnsi="Segoe UI" w:cs="Segoe UI"/>
        </w:rPr>
        <w:t>ALL STAFF SHOULD</w:t>
      </w:r>
    </w:p>
    <w:p w:rsidR="0000741F" w:rsidRPr="00644A63" w:rsidRDefault="008E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  <w:rPr>
          <w:color w:val="000000"/>
        </w:rPr>
      </w:pPr>
      <w:r w:rsidRPr="00644A63">
        <w:rPr>
          <w:color w:val="000000"/>
        </w:rPr>
        <w:t xml:space="preserve">Ensure the aims, priorities and policies of the </w:t>
      </w:r>
      <w:r w:rsidR="00CA11A0">
        <w:rPr>
          <w:color w:val="000000"/>
        </w:rPr>
        <w:t xml:space="preserve">Trust and the </w:t>
      </w:r>
      <w:r w:rsidRPr="00644A63">
        <w:rPr>
          <w:color w:val="000000"/>
        </w:rPr>
        <w:t>Academy are adhered to, including the staff Safeguarding Code of Conduct.</w:t>
      </w:r>
    </w:p>
    <w:p w:rsidR="0000741F" w:rsidRPr="00644A63" w:rsidRDefault="008E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 w:rsidRPr="00644A63">
        <w:rPr>
          <w:color w:val="000000"/>
        </w:rPr>
        <w:t>Attend parents, staff and team meetings as required, making a valued and professional contribution.</w:t>
      </w:r>
    </w:p>
    <w:p w:rsidR="0000741F" w:rsidRPr="00644A63" w:rsidRDefault="008E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 w:rsidRPr="00644A63">
        <w:rPr>
          <w:color w:val="000000"/>
        </w:rPr>
        <w:t>Undertake break, lunch and after school supervision as agreed, according to Academy policy.</w:t>
      </w:r>
    </w:p>
    <w:p w:rsidR="0000741F" w:rsidRPr="00644A63" w:rsidRDefault="008E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 w:rsidRPr="00644A63">
        <w:rPr>
          <w:color w:val="000000"/>
        </w:rPr>
        <w:t>Encourage the good conduct of all students and at all times on the Academy site and within its vicinity.</w:t>
      </w:r>
    </w:p>
    <w:p w:rsidR="0000741F" w:rsidRPr="00644A63" w:rsidRDefault="008E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 w:rsidRPr="00644A63">
        <w:rPr>
          <w:color w:val="000000"/>
        </w:rPr>
        <w:t xml:space="preserve">To make a full commitment to </w:t>
      </w:r>
      <w:r w:rsidR="00CA11A0">
        <w:rPr>
          <w:color w:val="000000"/>
        </w:rPr>
        <w:t xml:space="preserve">your own </w:t>
      </w:r>
      <w:r w:rsidRPr="00644A63">
        <w:rPr>
          <w:color w:val="000000"/>
        </w:rPr>
        <w:t xml:space="preserve">personal professional development, engage positively in organised professional development activity and staff appraisal procedures. </w:t>
      </w:r>
    </w:p>
    <w:p w:rsidR="00CA11A0" w:rsidRPr="00CA11A0" w:rsidRDefault="008E43A9" w:rsidP="00CA1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 w:rsidRPr="00CA11A0">
        <w:rPr>
          <w:color w:val="000000"/>
        </w:rPr>
        <w:t xml:space="preserve">Maintain respectful and effective communication with students and other staff, including attendance at whole staff briefings </w:t>
      </w:r>
    </w:p>
    <w:p w:rsidR="0000741F" w:rsidRPr="00644A63" w:rsidRDefault="008E43A9" w:rsidP="00CA1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 w:rsidRPr="00CA11A0">
        <w:rPr>
          <w:color w:val="000000"/>
        </w:rPr>
        <w:t>Maintain respectful, positive and effective communication with parents, including</w:t>
      </w:r>
      <w:r w:rsidR="00CA11A0">
        <w:rPr>
          <w:color w:val="000000"/>
        </w:rPr>
        <w:t xml:space="preserve"> face to face meetings,</w:t>
      </w:r>
      <w:r w:rsidRPr="00CA11A0">
        <w:rPr>
          <w:color w:val="000000"/>
        </w:rPr>
        <w:t xml:space="preserve"> phone calls and letters home, as appropriate.</w:t>
      </w:r>
    </w:p>
    <w:p w:rsidR="0000741F" w:rsidRPr="00644A63" w:rsidRDefault="008E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 w:rsidRPr="00644A63">
        <w:rPr>
          <w:color w:val="000000"/>
        </w:rPr>
        <w:t>Maintain positive and effective communication and liaison with partner schools and the wider community, as appropriate.</w:t>
      </w:r>
    </w:p>
    <w:p w:rsidR="0000741F" w:rsidRPr="00644A63" w:rsidRDefault="008E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 w:rsidRPr="00644A63">
        <w:rPr>
          <w:color w:val="000000"/>
        </w:rPr>
        <w:t xml:space="preserve"> Act as an advocate of the </w:t>
      </w:r>
      <w:r w:rsidR="00CA11A0">
        <w:rPr>
          <w:color w:val="000000"/>
        </w:rPr>
        <w:t xml:space="preserve">Trust and </w:t>
      </w:r>
      <w:r w:rsidRPr="00644A63">
        <w:rPr>
          <w:color w:val="000000"/>
        </w:rPr>
        <w:t>Academy and its students in all circumstances, ensuring every opportunity is taken to celebrate our success.</w:t>
      </w:r>
    </w:p>
    <w:p w:rsidR="0000741F" w:rsidRPr="00644A63" w:rsidRDefault="008E43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 w:rsidRPr="00644A63">
        <w:rPr>
          <w:color w:val="000000"/>
        </w:rPr>
        <w:t>To carry out other duties as reasonably requested by the Headteacher.</w:t>
      </w:r>
    </w:p>
    <w:p w:rsidR="0000741F" w:rsidRDefault="008E43A9">
      <w:pPr>
        <w:pStyle w:val="Subtitle"/>
        <w:spacing w:before="24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This job description is subject to review by consultation. </w:t>
      </w:r>
    </w:p>
    <w:p w:rsidR="00FE35C2" w:rsidRDefault="00FE35C2">
      <w:r>
        <w:br w:type="page"/>
      </w:r>
    </w:p>
    <w:p w:rsidR="00FE35C2" w:rsidRPr="00A258A4" w:rsidRDefault="00FE35C2" w:rsidP="00FE35C2">
      <w:pPr>
        <w:pStyle w:val="Pa6"/>
        <w:jc w:val="center"/>
        <w:rPr>
          <w:rFonts w:cs="GillSans"/>
          <w:b/>
          <w:color w:val="4F81BD" w:themeColor="accent1"/>
          <w:sz w:val="36"/>
          <w:szCs w:val="36"/>
        </w:rPr>
      </w:pPr>
      <w:r w:rsidRPr="00A258A4">
        <w:rPr>
          <w:rFonts w:cs="GillSans"/>
          <w:b/>
          <w:color w:val="4F81BD" w:themeColor="accent1"/>
          <w:sz w:val="36"/>
          <w:szCs w:val="36"/>
        </w:rPr>
        <w:lastRenderedPageBreak/>
        <w:t xml:space="preserve">Deputy Headteacher </w:t>
      </w:r>
      <w:r w:rsidR="00CA11A0">
        <w:rPr>
          <w:rFonts w:cs="GillSans"/>
          <w:b/>
          <w:color w:val="4F81BD" w:themeColor="accent1"/>
          <w:sz w:val="36"/>
          <w:szCs w:val="36"/>
        </w:rPr>
        <w:t>(Inclusion)</w:t>
      </w:r>
    </w:p>
    <w:p w:rsidR="00FE35C2" w:rsidRPr="00A258A4" w:rsidRDefault="00FE35C2" w:rsidP="00FE35C2">
      <w:pPr>
        <w:pStyle w:val="Pa6"/>
        <w:jc w:val="center"/>
        <w:rPr>
          <w:rFonts w:cs="GillSans"/>
          <w:sz w:val="32"/>
          <w:szCs w:val="32"/>
        </w:rPr>
      </w:pPr>
      <w:r w:rsidRPr="00A258A4">
        <w:rPr>
          <w:rFonts w:cs="GillSans"/>
          <w:sz w:val="32"/>
          <w:szCs w:val="32"/>
        </w:rPr>
        <w:t>Person Specification</w:t>
      </w:r>
    </w:p>
    <w:p w:rsidR="00FE35C2" w:rsidRDefault="00FE35C2" w:rsidP="00FE35C2">
      <w:pPr>
        <w:pStyle w:val="Pa0"/>
        <w:rPr>
          <w:rFonts w:cs="GillSans"/>
          <w:sz w:val="36"/>
          <w:szCs w:val="3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2976"/>
        <w:gridCol w:w="1276"/>
      </w:tblGrid>
      <w:tr w:rsidR="00FE35C2" w:rsidRPr="00FE35C2" w:rsidTr="00FE35C2">
        <w:trPr>
          <w:trHeight w:val="514"/>
        </w:trPr>
        <w:tc>
          <w:tcPr>
            <w:tcW w:w="6091" w:type="dxa"/>
          </w:tcPr>
          <w:p w:rsidR="00FE35C2" w:rsidRPr="00FE35C2" w:rsidRDefault="00FE35C2" w:rsidP="00FE35C2">
            <w:pPr>
              <w:spacing w:after="60"/>
              <w:jc w:val="left"/>
              <w:rPr>
                <w:b/>
                <w:sz w:val="20"/>
                <w:szCs w:val="20"/>
              </w:rPr>
            </w:pPr>
            <w:r w:rsidRPr="00FE35C2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2976" w:type="dxa"/>
          </w:tcPr>
          <w:p w:rsidR="00FE35C2" w:rsidRPr="00FE35C2" w:rsidRDefault="00FE35C2" w:rsidP="00FE35C2">
            <w:pPr>
              <w:spacing w:after="60"/>
              <w:jc w:val="left"/>
              <w:rPr>
                <w:b/>
                <w:sz w:val="20"/>
                <w:szCs w:val="20"/>
              </w:rPr>
            </w:pPr>
            <w:r w:rsidRPr="00FE35C2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276" w:type="dxa"/>
          </w:tcPr>
          <w:p w:rsidR="00FE35C2" w:rsidRPr="00FE35C2" w:rsidRDefault="00FE35C2" w:rsidP="00FE35C2">
            <w:pPr>
              <w:spacing w:after="60"/>
              <w:jc w:val="left"/>
              <w:rPr>
                <w:b/>
                <w:sz w:val="20"/>
                <w:szCs w:val="20"/>
              </w:rPr>
            </w:pPr>
            <w:r w:rsidRPr="00FE35C2">
              <w:rPr>
                <w:b/>
                <w:sz w:val="18"/>
                <w:szCs w:val="20"/>
              </w:rPr>
              <w:t>Assessment</w:t>
            </w:r>
          </w:p>
        </w:tc>
      </w:tr>
      <w:tr w:rsidR="00FE35C2" w:rsidRPr="00FE35C2" w:rsidTr="00FE35C2">
        <w:trPr>
          <w:trHeight w:val="1501"/>
        </w:trPr>
        <w:tc>
          <w:tcPr>
            <w:tcW w:w="6091" w:type="dxa"/>
          </w:tcPr>
          <w:p w:rsidR="00FE35C2" w:rsidRPr="00FE35C2" w:rsidRDefault="00FE35C2" w:rsidP="00FE35C2">
            <w:pPr>
              <w:spacing w:after="60"/>
              <w:jc w:val="left"/>
              <w:rPr>
                <w:b/>
                <w:sz w:val="20"/>
                <w:szCs w:val="20"/>
              </w:rPr>
            </w:pPr>
            <w:r w:rsidRPr="00FE35C2">
              <w:rPr>
                <w:b/>
                <w:sz w:val="20"/>
                <w:szCs w:val="20"/>
              </w:rPr>
              <w:t>Qualifications and training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29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Qualified Teacher Status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29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 xml:space="preserve">Regular and appropriate CPD including evidence or recent leadership development 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29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Qualifications appropriate to this post</w:t>
            </w:r>
            <w:r w:rsidR="00CA11A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6" w:type="dxa"/>
          </w:tcPr>
          <w:p w:rsidR="00FE35C2" w:rsidRPr="00FE35C2" w:rsidRDefault="00FE35C2" w:rsidP="00FE35C2">
            <w:pPr>
              <w:spacing w:after="60"/>
              <w:jc w:val="left"/>
              <w:rPr>
                <w:sz w:val="20"/>
                <w:szCs w:val="20"/>
              </w:rPr>
            </w:pPr>
          </w:p>
          <w:p w:rsidR="00FE35C2" w:rsidRPr="00FE35C2" w:rsidRDefault="00FE35C2" w:rsidP="00FE35C2">
            <w:p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 xml:space="preserve">Higher Degree – Masters </w:t>
            </w:r>
          </w:p>
          <w:p w:rsidR="00CA11A0" w:rsidRDefault="00CA11A0" w:rsidP="00FE35C2">
            <w:pPr>
              <w:spacing w:after="60"/>
              <w:jc w:val="left"/>
              <w:rPr>
                <w:sz w:val="20"/>
                <w:szCs w:val="20"/>
              </w:rPr>
            </w:pPr>
          </w:p>
          <w:p w:rsidR="00FE35C2" w:rsidRPr="00FE35C2" w:rsidRDefault="00FE35C2" w:rsidP="00FE35C2">
            <w:p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Safeguarding Level 3</w:t>
            </w:r>
          </w:p>
          <w:p w:rsidR="00FE35C2" w:rsidRPr="00FE35C2" w:rsidRDefault="00FE35C2" w:rsidP="00FE35C2">
            <w:pPr>
              <w:spacing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35C2" w:rsidRPr="00FE35C2" w:rsidRDefault="00FE35C2" w:rsidP="00FE35C2">
            <w:pPr>
              <w:spacing w:after="60"/>
              <w:jc w:val="left"/>
              <w:rPr>
                <w:sz w:val="20"/>
                <w:szCs w:val="20"/>
              </w:rPr>
            </w:pPr>
          </w:p>
          <w:p w:rsidR="00FE35C2" w:rsidRPr="00FE35C2" w:rsidRDefault="00FE35C2" w:rsidP="00FE35C2">
            <w:pPr>
              <w:spacing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FE35C2" w:rsidRPr="00FE35C2" w:rsidTr="00CA11A0">
        <w:trPr>
          <w:trHeight w:val="1003"/>
        </w:trPr>
        <w:tc>
          <w:tcPr>
            <w:tcW w:w="6091" w:type="dxa"/>
          </w:tcPr>
          <w:p w:rsidR="00FE35C2" w:rsidRPr="00FE35C2" w:rsidRDefault="00FE35C2" w:rsidP="00FE35C2">
            <w:pPr>
              <w:spacing w:after="60"/>
              <w:jc w:val="left"/>
              <w:rPr>
                <w:b/>
                <w:sz w:val="20"/>
                <w:szCs w:val="20"/>
              </w:rPr>
            </w:pPr>
            <w:r w:rsidRPr="00FE35C2">
              <w:rPr>
                <w:b/>
                <w:sz w:val="20"/>
                <w:szCs w:val="20"/>
              </w:rPr>
              <w:t xml:space="preserve">Knowledge and Experience 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0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Knowledge of a national education strategy and agenda</w:t>
            </w:r>
            <w:r w:rsidR="00CA11A0">
              <w:rPr>
                <w:sz w:val="20"/>
                <w:szCs w:val="20"/>
              </w:rPr>
              <w:t xml:space="preserve"> including SEN. </w:t>
            </w:r>
          </w:p>
          <w:p w:rsidR="00FE35C2" w:rsidRPr="00FE35C2" w:rsidRDefault="00CA11A0" w:rsidP="00FE35C2">
            <w:pPr>
              <w:pStyle w:val="ListParagraph"/>
              <w:numPr>
                <w:ilvl w:val="0"/>
                <w:numId w:val="30"/>
              </w:numPr>
              <w:spacing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</w:t>
            </w:r>
            <w:r w:rsidR="00FE35C2" w:rsidRPr="00FE35C2">
              <w:rPr>
                <w:sz w:val="20"/>
                <w:szCs w:val="20"/>
              </w:rPr>
              <w:t xml:space="preserve">nderstanding of </w:t>
            </w:r>
            <w:r>
              <w:rPr>
                <w:sz w:val="20"/>
                <w:szCs w:val="20"/>
              </w:rPr>
              <w:t xml:space="preserve">what high </w:t>
            </w:r>
            <w:r w:rsidR="00FE35C2" w:rsidRPr="00FE35C2">
              <w:rPr>
                <w:sz w:val="20"/>
                <w:szCs w:val="20"/>
              </w:rPr>
              <w:t xml:space="preserve">quality and </w:t>
            </w:r>
            <w:r>
              <w:rPr>
                <w:sz w:val="20"/>
                <w:szCs w:val="20"/>
              </w:rPr>
              <w:t xml:space="preserve">strong </w:t>
            </w:r>
            <w:r w:rsidR="00FE35C2" w:rsidRPr="00FE35C2">
              <w:rPr>
                <w:sz w:val="20"/>
                <w:szCs w:val="20"/>
              </w:rPr>
              <w:t>progress in learning and teaching</w:t>
            </w:r>
            <w:r>
              <w:rPr>
                <w:sz w:val="20"/>
                <w:szCs w:val="20"/>
              </w:rPr>
              <w:t xml:space="preserve"> looks like</w:t>
            </w:r>
            <w:r w:rsidR="00FE35C2" w:rsidRPr="00FE35C2">
              <w:rPr>
                <w:sz w:val="20"/>
                <w:szCs w:val="20"/>
              </w:rPr>
              <w:t xml:space="preserve"> and how to achieve excellence for all children.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0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Knowledge</w:t>
            </w:r>
            <w:r w:rsidR="00CA11A0">
              <w:rPr>
                <w:sz w:val="20"/>
                <w:szCs w:val="20"/>
              </w:rPr>
              <w:t xml:space="preserve"> and experience</w:t>
            </w:r>
            <w:r w:rsidRPr="00FE35C2">
              <w:rPr>
                <w:sz w:val="20"/>
                <w:szCs w:val="20"/>
              </w:rPr>
              <w:t xml:space="preserve"> of monitoring and evaluating </w:t>
            </w:r>
            <w:r w:rsidR="00CA11A0">
              <w:rPr>
                <w:sz w:val="20"/>
                <w:szCs w:val="20"/>
              </w:rPr>
              <w:t xml:space="preserve">student </w:t>
            </w:r>
            <w:r w:rsidRPr="00FE35C2">
              <w:rPr>
                <w:sz w:val="20"/>
                <w:szCs w:val="20"/>
              </w:rPr>
              <w:t>performance and the use of data to inform school improvement</w:t>
            </w:r>
            <w:r w:rsidR="00CA11A0">
              <w:rPr>
                <w:sz w:val="20"/>
                <w:szCs w:val="20"/>
              </w:rPr>
              <w:t xml:space="preserve"> and culture</w:t>
            </w:r>
            <w:r w:rsidRPr="00FE35C2">
              <w:rPr>
                <w:sz w:val="20"/>
                <w:szCs w:val="20"/>
              </w:rPr>
              <w:t xml:space="preserve"> and ultimately student outcomes.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0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Knowledge</w:t>
            </w:r>
            <w:r w:rsidR="00CA11A0">
              <w:rPr>
                <w:sz w:val="20"/>
                <w:szCs w:val="20"/>
              </w:rPr>
              <w:t xml:space="preserve"> and experience</w:t>
            </w:r>
            <w:r w:rsidRPr="00FE35C2">
              <w:rPr>
                <w:sz w:val="20"/>
                <w:szCs w:val="20"/>
              </w:rPr>
              <w:t xml:space="preserve"> of key considerations in effective leadership and management and the development of people and other resources.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0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Knowledge</w:t>
            </w:r>
            <w:r w:rsidR="00CA11A0">
              <w:rPr>
                <w:sz w:val="20"/>
                <w:szCs w:val="20"/>
              </w:rPr>
              <w:t xml:space="preserve"> and experience</w:t>
            </w:r>
            <w:r w:rsidRPr="00FE35C2">
              <w:rPr>
                <w:sz w:val="20"/>
                <w:szCs w:val="20"/>
              </w:rPr>
              <w:t xml:space="preserve"> of best practice and procedures for safeguarding children and young people.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0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Leadership experience at Assistant Headteacher / Assistant Principal level.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0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 xml:space="preserve">Use of proactive and dynamic strategies to manage day to day scenarios and drive improvement in student behaviour, </w:t>
            </w:r>
            <w:r w:rsidR="00CA11A0">
              <w:rPr>
                <w:sz w:val="20"/>
                <w:szCs w:val="20"/>
              </w:rPr>
              <w:t xml:space="preserve">attendance, </w:t>
            </w:r>
            <w:r w:rsidRPr="00FE35C2">
              <w:rPr>
                <w:sz w:val="20"/>
                <w:szCs w:val="20"/>
              </w:rPr>
              <w:t>progress and achievement.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0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Up to date on current educational thinking and education legislation</w:t>
            </w:r>
            <w:r w:rsidR="00CA11A0">
              <w:rPr>
                <w:sz w:val="20"/>
                <w:szCs w:val="20"/>
              </w:rPr>
              <w:t xml:space="preserve"> in particular in relation to attendance, safeguarding and SEN</w:t>
            </w:r>
          </w:p>
          <w:p w:rsidR="00FE35C2" w:rsidRPr="00FE35C2" w:rsidRDefault="00CA11A0" w:rsidP="00FE35C2">
            <w:pPr>
              <w:pStyle w:val="ListParagraph"/>
              <w:numPr>
                <w:ilvl w:val="0"/>
                <w:numId w:val="30"/>
              </w:numPr>
              <w:spacing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</w:t>
            </w:r>
            <w:r w:rsidR="00FE35C2" w:rsidRPr="00FE35C2">
              <w:rPr>
                <w:sz w:val="20"/>
                <w:szCs w:val="20"/>
              </w:rPr>
              <w:t xml:space="preserve">horough grasp of data. 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0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Broad understanding</w:t>
            </w:r>
            <w:r w:rsidR="00CA11A0">
              <w:rPr>
                <w:sz w:val="20"/>
                <w:szCs w:val="20"/>
              </w:rPr>
              <w:t xml:space="preserve"> experience</w:t>
            </w:r>
            <w:r w:rsidRPr="00FE35C2">
              <w:rPr>
                <w:sz w:val="20"/>
                <w:szCs w:val="20"/>
              </w:rPr>
              <w:t xml:space="preserve"> of a range of strategies to raise attainment and improve student progress.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0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A commitment to Inclusive education and equal opportunities.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0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Successful previous experience in a senior leadership role.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0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Proven ability to lead, manage and motivate a substantial team.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0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A commitment to working co</w:t>
            </w:r>
            <w:r w:rsidR="00CA11A0">
              <w:rPr>
                <w:sz w:val="20"/>
                <w:szCs w:val="20"/>
              </w:rPr>
              <w:t>llaberatively</w:t>
            </w:r>
            <w:r w:rsidRPr="00FE35C2">
              <w:rPr>
                <w:sz w:val="20"/>
                <w:szCs w:val="20"/>
              </w:rPr>
              <w:t xml:space="preserve"> and effectively as part of a leadership team</w:t>
            </w:r>
            <w:r w:rsidR="00CA11A0">
              <w:rPr>
                <w:sz w:val="20"/>
                <w:szCs w:val="20"/>
              </w:rPr>
              <w:t xml:space="preserve"> and wider Trust network. 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0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lastRenderedPageBreak/>
              <w:t xml:space="preserve">Evidence of the ability to effectively manage the variety of demands and pressures that come with a </w:t>
            </w:r>
            <w:r w:rsidR="00CA11A0">
              <w:rPr>
                <w:sz w:val="20"/>
                <w:szCs w:val="20"/>
              </w:rPr>
              <w:t xml:space="preserve">senior </w:t>
            </w:r>
            <w:r w:rsidRPr="00FE35C2">
              <w:rPr>
                <w:sz w:val="20"/>
                <w:szCs w:val="20"/>
              </w:rPr>
              <w:t>leadership role.</w:t>
            </w:r>
          </w:p>
        </w:tc>
        <w:tc>
          <w:tcPr>
            <w:tcW w:w="2976" w:type="dxa"/>
          </w:tcPr>
          <w:p w:rsidR="00FE35C2" w:rsidRPr="00FE35C2" w:rsidRDefault="00FE35C2" w:rsidP="00FE35C2">
            <w:pPr>
              <w:spacing w:after="60"/>
              <w:jc w:val="left"/>
              <w:rPr>
                <w:sz w:val="20"/>
                <w:szCs w:val="20"/>
              </w:rPr>
            </w:pPr>
          </w:p>
          <w:p w:rsidR="00FE35C2" w:rsidRPr="00FE35C2" w:rsidRDefault="00FE35C2" w:rsidP="00FE35C2">
            <w:p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Evidence of having led, managed and achieved whole school change and improvement with high impact</w:t>
            </w:r>
          </w:p>
          <w:p w:rsidR="00FE35C2" w:rsidRPr="00FE35C2" w:rsidRDefault="00FE35C2" w:rsidP="00FE35C2">
            <w:pPr>
              <w:spacing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35C2" w:rsidRPr="00FE35C2" w:rsidRDefault="00FE35C2" w:rsidP="00FE35C2">
            <w:pPr>
              <w:spacing w:after="60"/>
              <w:jc w:val="left"/>
              <w:rPr>
                <w:sz w:val="20"/>
                <w:szCs w:val="20"/>
              </w:rPr>
            </w:pPr>
          </w:p>
          <w:p w:rsidR="00FE35C2" w:rsidRPr="00FE35C2" w:rsidRDefault="00FE35C2" w:rsidP="00FE35C2">
            <w:pPr>
              <w:spacing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R, I</w:t>
            </w:r>
          </w:p>
        </w:tc>
      </w:tr>
      <w:tr w:rsidR="00FE35C2" w:rsidRPr="00FE35C2" w:rsidTr="00FE35C2">
        <w:trPr>
          <w:trHeight w:val="1438"/>
        </w:trPr>
        <w:tc>
          <w:tcPr>
            <w:tcW w:w="6091" w:type="dxa"/>
          </w:tcPr>
          <w:p w:rsidR="00FE35C2" w:rsidRPr="00FE35C2" w:rsidRDefault="00FE35C2" w:rsidP="00FE35C2">
            <w:pPr>
              <w:spacing w:after="60"/>
              <w:jc w:val="left"/>
              <w:rPr>
                <w:b/>
                <w:sz w:val="20"/>
                <w:szCs w:val="20"/>
              </w:rPr>
            </w:pPr>
            <w:r w:rsidRPr="00FE35C2">
              <w:rPr>
                <w:b/>
                <w:sz w:val="20"/>
                <w:szCs w:val="20"/>
              </w:rPr>
              <w:t>Personal Skills and Qualities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1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Enthusiasm and passion.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1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Real commitment to education as a tool for improving the life chances of children.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1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Proven ability to maintain positive relationships with students, parents/carers</w:t>
            </w:r>
            <w:r w:rsidR="00CA11A0">
              <w:rPr>
                <w:sz w:val="20"/>
                <w:szCs w:val="20"/>
              </w:rPr>
              <w:t>, outside agencies</w:t>
            </w:r>
            <w:r w:rsidRPr="00FE35C2">
              <w:rPr>
                <w:sz w:val="20"/>
                <w:szCs w:val="20"/>
              </w:rPr>
              <w:t xml:space="preserve"> and staff.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1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Stamina.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1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Resilience.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1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Willing to work long, flexible hours.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1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Commitment to an inclusive and child centred approach to education.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1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Commitment to the ethos and values of the Academy and Trust.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1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High level of emotional intelligence.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1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Significant presence.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1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Excellent communication skills both in writing and in person.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1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Ability to form and maintain positive and sustainable relationships.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1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A good motivator.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1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Analytical thinker.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1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Inspirational leader of staff and students.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1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Able to use ICT effectively.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1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Ability to prioritise</w:t>
            </w:r>
            <w:r w:rsidR="00CA11A0">
              <w:rPr>
                <w:sz w:val="20"/>
                <w:szCs w:val="20"/>
              </w:rPr>
              <w:t xml:space="preserve"> effectively</w:t>
            </w:r>
            <w:bookmarkStart w:id="2" w:name="_GoBack"/>
            <w:bookmarkEnd w:id="2"/>
            <w:r w:rsidRPr="00FE35C2">
              <w:rPr>
                <w:sz w:val="20"/>
                <w:szCs w:val="20"/>
              </w:rPr>
              <w:t>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1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Able to think and plan strategically.</w:t>
            </w:r>
          </w:p>
          <w:p w:rsidR="00FE35C2" w:rsidRPr="00FE35C2" w:rsidRDefault="00FE35C2" w:rsidP="00FE35C2">
            <w:pPr>
              <w:pStyle w:val="ListParagraph"/>
              <w:numPr>
                <w:ilvl w:val="0"/>
                <w:numId w:val="31"/>
              </w:num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A high level of organisational skills, including the ability to meet deadlines and to plan and run team meetings.</w:t>
            </w:r>
          </w:p>
        </w:tc>
        <w:tc>
          <w:tcPr>
            <w:tcW w:w="2976" w:type="dxa"/>
          </w:tcPr>
          <w:p w:rsidR="00FE35C2" w:rsidRPr="00FE35C2" w:rsidRDefault="00FE35C2" w:rsidP="00FE35C2">
            <w:p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 xml:space="preserve"> </w:t>
            </w:r>
          </w:p>
          <w:p w:rsidR="00FE35C2" w:rsidRPr="00FE35C2" w:rsidRDefault="00FE35C2" w:rsidP="00FE35C2">
            <w:pPr>
              <w:spacing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35C2" w:rsidRPr="00FE35C2" w:rsidRDefault="00FE35C2" w:rsidP="00FE35C2">
            <w:pPr>
              <w:spacing w:after="60"/>
              <w:jc w:val="left"/>
              <w:rPr>
                <w:sz w:val="20"/>
                <w:szCs w:val="20"/>
              </w:rPr>
            </w:pPr>
          </w:p>
          <w:p w:rsidR="00FE35C2" w:rsidRPr="00FE35C2" w:rsidRDefault="00FE35C2" w:rsidP="00FE35C2">
            <w:pPr>
              <w:spacing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R, I</w:t>
            </w:r>
          </w:p>
        </w:tc>
      </w:tr>
      <w:tr w:rsidR="00FE35C2" w:rsidRPr="00FE35C2" w:rsidTr="00FE35C2">
        <w:trPr>
          <w:trHeight w:val="836"/>
        </w:trPr>
        <w:tc>
          <w:tcPr>
            <w:tcW w:w="6091" w:type="dxa"/>
          </w:tcPr>
          <w:p w:rsidR="00FE35C2" w:rsidRPr="00FE35C2" w:rsidRDefault="00FE35C2" w:rsidP="00FE35C2">
            <w:pPr>
              <w:spacing w:after="60"/>
              <w:jc w:val="left"/>
              <w:rPr>
                <w:sz w:val="20"/>
                <w:szCs w:val="20"/>
              </w:rPr>
            </w:pPr>
            <w:r w:rsidRPr="00FE35C2">
              <w:rPr>
                <w:sz w:val="20"/>
                <w:szCs w:val="20"/>
              </w:rPr>
              <w:t>Must pass relevant safeguarding of children checks –DBS and Safer Recruitment Processes.</w:t>
            </w:r>
          </w:p>
        </w:tc>
        <w:tc>
          <w:tcPr>
            <w:tcW w:w="2976" w:type="dxa"/>
          </w:tcPr>
          <w:p w:rsidR="00FE35C2" w:rsidRPr="00FE35C2" w:rsidRDefault="00FE35C2" w:rsidP="00FE35C2">
            <w:pPr>
              <w:spacing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35C2" w:rsidRPr="00FE35C2" w:rsidRDefault="00FE35C2" w:rsidP="00FE35C2">
            <w:pPr>
              <w:spacing w:after="60"/>
              <w:jc w:val="left"/>
              <w:rPr>
                <w:sz w:val="20"/>
                <w:szCs w:val="20"/>
              </w:rPr>
            </w:pPr>
          </w:p>
          <w:p w:rsidR="00FE35C2" w:rsidRPr="00FE35C2" w:rsidRDefault="00FE35C2" w:rsidP="00FE35C2">
            <w:pPr>
              <w:spacing w:after="60"/>
              <w:jc w:val="left"/>
              <w:rPr>
                <w:sz w:val="20"/>
                <w:szCs w:val="20"/>
              </w:rPr>
            </w:pPr>
          </w:p>
        </w:tc>
      </w:tr>
    </w:tbl>
    <w:p w:rsidR="00FE35C2" w:rsidRPr="00601D2B" w:rsidRDefault="00FE35C2" w:rsidP="00FE35C2">
      <w:pPr>
        <w:spacing w:after="0"/>
        <w:ind w:left="720" w:hanging="720"/>
        <w:contextualSpacing/>
        <w:jc w:val="center"/>
        <w:rPr>
          <w:rFonts w:ascii="Arial" w:hAnsi="Arial" w:cs="Arial"/>
          <w:b/>
        </w:rPr>
      </w:pPr>
    </w:p>
    <w:p w:rsidR="0000741F" w:rsidRPr="00FE35C2" w:rsidRDefault="00FE35C2">
      <w:pPr>
        <w:rPr>
          <w:b/>
        </w:rPr>
      </w:pPr>
      <w:r w:rsidRPr="00FE35C2">
        <w:rPr>
          <w:b/>
        </w:rPr>
        <w:t>Assessment:</w:t>
      </w:r>
    </w:p>
    <w:p w:rsidR="00FE35C2" w:rsidRDefault="00FE35C2">
      <w:r>
        <w:t>A = Applicaiont</w:t>
      </w:r>
    </w:p>
    <w:p w:rsidR="00FE35C2" w:rsidRDefault="00FE35C2">
      <w:r>
        <w:t>R = Reference</w:t>
      </w:r>
    </w:p>
    <w:p w:rsidR="00FE35C2" w:rsidRDefault="00FE35C2">
      <w:r>
        <w:t>I = Interview programme</w:t>
      </w:r>
    </w:p>
    <w:p w:rsidR="0000741F" w:rsidRDefault="0000741F" w:rsidP="001858AD">
      <w:pPr>
        <w:pStyle w:val="Subtitle"/>
        <w:spacing w:after="0"/>
        <w:ind w:left="0"/>
        <w:jc w:val="both"/>
        <w:rPr>
          <w:sz w:val="20"/>
          <w:szCs w:val="20"/>
        </w:rPr>
      </w:pPr>
    </w:p>
    <w:sectPr w:rsidR="0000741F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E23" w:rsidRDefault="001F4E23">
      <w:pPr>
        <w:spacing w:after="0"/>
      </w:pPr>
      <w:r>
        <w:separator/>
      </w:r>
    </w:p>
  </w:endnote>
  <w:endnote w:type="continuationSeparator" w:id="0">
    <w:p w:rsidR="001F4E23" w:rsidRDefault="001F4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E23" w:rsidRDefault="001F4E23">
      <w:pPr>
        <w:spacing w:after="0"/>
      </w:pPr>
      <w:r>
        <w:separator/>
      </w:r>
    </w:p>
  </w:footnote>
  <w:footnote w:type="continuationSeparator" w:id="0">
    <w:p w:rsidR="001F4E23" w:rsidRDefault="001F4E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41F" w:rsidRDefault="000074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Quattrocento Sans" w:hAnsi="Quattrocento Sans" w:cs="Quattrocento San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41F" w:rsidRDefault="000074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Quattrocento Sans" w:hAnsi="Quattrocento Sans" w:cs="Quattrocento Sans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41F" w:rsidRDefault="000074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Quattrocento Sans" w:hAnsi="Quattrocento Sans" w:cs="Quattrocento San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7DD"/>
    <w:multiLevelType w:val="hybridMultilevel"/>
    <w:tmpl w:val="BF884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24EA1"/>
    <w:multiLevelType w:val="multilevel"/>
    <w:tmpl w:val="8B721E72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5775CDF"/>
    <w:multiLevelType w:val="hybridMultilevel"/>
    <w:tmpl w:val="4BC8CCEE"/>
    <w:lvl w:ilvl="0" w:tplc="0809000D">
      <w:start w:val="1"/>
      <w:numFmt w:val="bullet"/>
      <w:lvlText w:val="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06F05A1A"/>
    <w:multiLevelType w:val="hybridMultilevel"/>
    <w:tmpl w:val="D5A4A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91EB1"/>
    <w:multiLevelType w:val="multilevel"/>
    <w:tmpl w:val="5C9A0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56269F"/>
    <w:multiLevelType w:val="hybridMultilevel"/>
    <w:tmpl w:val="DC506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E3929"/>
    <w:multiLevelType w:val="hybridMultilevel"/>
    <w:tmpl w:val="207CAF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754"/>
    <w:multiLevelType w:val="hybridMultilevel"/>
    <w:tmpl w:val="4CC6B1E6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1C0C1EC2"/>
    <w:multiLevelType w:val="hybridMultilevel"/>
    <w:tmpl w:val="4E68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507A"/>
    <w:multiLevelType w:val="hybridMultilevel"/>
    <w:tmpl w:val="3CAA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B6E46"/>
    <w:multiLevelType w:val="hybridMultilevel"/>
    <w:tmpl w:val="8BB66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7FD9"/>
    <w:multiLevelType w:val="hybridMultilevel"/>
    <w:tmpl w:val="DDB4BC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08C6"/>
    <w:multiLevelType w:val="hybridMultilevel"/>
    <w:tmpl w:val="AEB031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47840"/>
    <w:multiLevelType w:val="hybridMultilevel"/>
    <w:tmpl w:val="00BA1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D443B"/>
    <w:multiLevelType w:val="hybridMultilevel"/>
    <w:tmpl w:val="B84A6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24151"/>
    <w:multiLevelType w:val="hybridMultilevel"/>
    <w:tmpl w:val="FB082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30D52"/>
    <w:multiLevelType w:val="hybridMultilevel"/>
    <w:tmpl w:val="4D1A57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F1CDB"/>
    <w:multiLevelType w:val="hybridMultilevel"/>
    <w:tmpl w:val="6DA4B1C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AA5281"/>
    <w:multiLevelType w:val="hybridMultilevel"/>
    <w:tmpl w:val="96DE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B1B51"/>
    <w:multiLevelType w:val="hybridMultilevel"/>
    <w:tmpl w:val="599AB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71267"/>
    <w:multiLevelType w:val="hybridMultilevel"/>
    <w:tmpl w:val="8DE4E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B11A1F"/>
    <w:multiLevelType w:val="hybridMultilevel"/>
    <w:tmpl w:val="AFBC6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53F6B"/>
    <w:multiLevelType w:val="hybridMultilevel"/>
    <w:tmpl w:val="5030C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43772"/>
    <w:multiLevelType w:val="hybridMultilevel"/>
    <w:tmpl w:val="B35688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83F1F"/>
    <w:multiLevelType w:val="hybridMultilevel"/>
    <w:tmpl w:val="5A62ED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8007C5"/>
    <w:multiLevelType w:val="hybridMultilevel"/>
    <w:tmpl w:val="713A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37FD3"/>
    <w:multiLevelType w:val="hybridMultilevel"/>
    <w:tmpl w:val="3106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2453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47935"/>
    <w:multiLevelType w:val="hybridMultilevel"/>
    <w:tmpl w:val="D55EF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95A31"/>
    <w:multiLevelType w:val="hybridMultilevel"/>
    <w:tmpl w:val="CA36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368AC"/>
    <w:multiLevelType w:val="hybridMultilevel"/>
    <w:tmpl w:val="EA74F280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E026CDC"/>
    <w:multiLevelType w:val="hybridMultilevel"/>
    <w:tmpl w:val="07C694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7"/>
  </w:num>
  <w:num w:numId="5">
    <w:abstractNumId w:val="22"/>
  </w:num>
  <w:num w:numId="6">
    <w:abstractNumId w:val="26"/>
  </w:num>
  <w:num w:numId="7">
    <w:abstractNumId w:val="0"/>
  </w:num>
  <w:num w:numId="8">
    <w:abstractNumId w:val="15"/>
  </w:num>
  <w:num w:numId="9">
    <w:abstractNumId w:val="30"/>
  </w:num>
  <w:num w:numId="10">
    <w:abstractNumId w:val="23"/>
  </w:num>
  <w:num w:numId="11">
    <w:abstractNumId w:val="6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27"/>
  </w:num>
  <w:num w:numId="17">
    <w:abstractNumId w:val="8"/>
  </w:num>
  <w:num w:numId="18">
    <w:abstractNumId w:val="10"/>
  </w:num>
  <w:num w:numId="19">
    <w:abstractNumId w:val="19"/>
  </w:num>
  <w:num w:numId="20">
    <w:abstractNumId w:val="14"/>
  </w:num>
  <w:num w:numId="21">
    <w:abstractNumId w:val="5"/>
  </w:num>
  <w:num w:numId="22">
    <w:abstractNumId w:val="25"/>
  </w:num>
  <w:num w:numId="23">
    <w:abstractNumId w:val="3"/>
  </w:num>
  <w:num w:numId="24">
    <w:abstractNumId w:val="29"/>
  </w:num>
  <w:num w:numId="25">
    <w:abstractNumId w:val="7"/>
  </w:num>
  <w:num w:numId="26">
    <w:abstractNumId w:val="2"/>
  </w:num>
  <w:num w:numId="27">
    <w:abstractNumId w:val="24"/>
  </w:num>
  <w:num w:numId="28">
    <w:abstractNumId w:val="20"/>
  </w:num>
  <w:num w:numId="29">
    <w:abstractNumId w:val="9"/>
  </w:num>
  <w:num w:numId="30">
    <w:abstractNumId w:val="2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1F"/>
    <w:rsid w:val="0000741F"/>
    <w:rsid w:val="00047CF5"/>
    <w:rsid w:val="00083DA7"/>
    <w:rsid w:val="001858AD"/>
    <w:rsid w:val="001F4E23"/>
    <w:rsid w:val="00644A63"/>
    <w:rsid w:val="00743246"/>
    <w:rsid w:val="008E43A9"/>
    <w:rsid w:val="009E1DB8"/>
    <w:rsid w:val="00C46782"/>
    <w:rsid w:val="00CA11A0"/>
    <w:rsid w:val="00DF2099"/>
    <w:rsid w:val="00E11CDA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B52F"/>
  <w15:docId w15:val="{7C881C02-4AE9-4FA2-83D2-62FD53DB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attrocento Sans" w:eastAsia="Quattrocento Sans" w:hAnsi="Quattrocento Sans" w:cs="Quattrocento Sans"/>
        <w:sz w:val="22"/>
        <w:szCs w:val="22"/>
        <w:lang w:val="en-GB" w:eastAsia="en-GB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04E"/>
    <w:rPr>
      <w:rFonts w:ascii="Segoe UI" w:hAnsi="Segoe UI" w:cs="Segoe UI"/>
      <w:noProof/>
    </w:rPr>
  </w:style>
  <w:style w:type="paragraph" w:styleId="Heading1">
    <w:name w:val="heading 1"/>
    <w:basedOn w:val="Normal"/>
    <w:link w:val="Heading1Char"/>
    <w:uiPriority w:val="9"/>
    <w:qFormat/>
    <w:rsid w:val="00F8204E"/>
    <w:pPr>
      <w:shd w:val="clear" w:color="auto" w:fill="D9D9D9" w:themeFill="background1" w:themeFillShade="D9"/>
      <w:spacing w:before="240"/>
      <w:outlineLvl w:val="0"/>
    </w:pPr>
    <w:rPr>
      <w:rFonts w:asciiTheme="minorHAnsi" w:hAnsiTheme="minorHAnsi" w:cstheme="min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9CA"/>
    <w:pPr>
      <w:keepNext/>
      <w:spacing w:after="0"/>
      <w:outlineLvl w:val="1"/>
    </w:pPr>
    <w:rPr>
      <w:rFonts w:ascii="Comic Sans MS" w:eastAsia="Times New Roman" w:hAnsi="Comic Sans MS" w:cs="Times New Roman"/>
      <w:b/>
      <w:bCs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D69D4"/>
    <w:pPr>
      <w:contextualSpacing/>
      <w:jc w:val="center"/>
    </w:pPr>
    <w:rPr>
      <w:b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204E"/>
    <w:rPr>
      <w:rFonts w:cstheme="minorHAnsi"/>
      <w:b/>
      <w:noProof/>
      <w:sz w:val="24"/>
      <w:shd w:val="clear" w:color="auto" w:fill="D9D9D9" w:themeFill="background1" w:themeFillShade="D9"/>
      <w:lang w:eastAsia="en-GB"/>
    </w:rPr>
  </w:style>
  <w:style w:type="character" w:customStyle="1" w:styleId="Heading2Char">
    <w:name w:val="Heading 2 Char"/>
    <w:basedOn w:val="DefaultParagraphFont"/>
    <w:link w:val="Heading2"/>
    <w:rsid w:val="00B509CA"/>
    <w:rPr>
      <w:rFonts w:ascii="Comic Sans MS" w:eastAsia="Times New Roman" w:hAnsi="Comic Sans MS" w:cs="Times New Roman"/>
      <w:b/>
      <w:bCs/>
      <w:szCs w:val="24"/>
      <w:lang w:eastAsia="en-GB"/>
    </w:rPr>
  </w:style>
  <w:style w:type="character" w:customStyle="1" w:styleId="TitleChar">
    <w:name w:val="Title Char"/>
    <w:basedOn w:val="DefaultParagraphFont"/>
    <w:link w:val="Title"/>
    <w:rsid w:val="002D69D4"/>
    <w:rPr>
      <w:b/>
      <w:noProof/>
      <w:sz w:val="52"/>
      <w:szCs w:val="52"/>
      <w:lang w:eastAsia="en-GB"/>
    </w:rPr>
  </w:style>
  <w:style w:type="paragraph" w:styleId="BodyText">
    <w:name w:val="Body Text"/>
    <w:basedOn w:val="Normal"/>
    <w:link w:val="BodyTextChar"/>
    <w:rsid w:val="00B509CA"/>
    <w:pPr>
      <w:spacing w:after="0"/>
    </w:pPr>
    <w:rPr>
      <w:rFonts w:ascii="Comic Sans MS" w:eastAsia="Arial Unicode MS" w:hAnsi="Comic Sans MS" w:cs="Arial Unicode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509CA"/>
    <w:rPr>
      <w:rFonts w:ascii="Comic Sans MS" w:eastAsia="Arial Unicode MS" w:hAnsi="Comic Sans MS" w:cs="Arial Unicode MS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ind w:left="567" w:right="567"/>
      <w:jc w:val="center"/>
    </w:pPr>
    <w:rPr>
      <w:b/>
      <w:color w:val="4F81BD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D69D4"/>
    <w:rPr>
      <w:rFonts w:ascii="Segoe UI" w:hAnsi="Segoe UI" w:cs="Segoe UI"/>
      <w:b/>
      <w:bCs/>
      <w:noProof/>
      <w:color w:val="4F81BD" w:themeColor="accent1"/>
      <w:sz w:val="32"/>
      <w:szCs w:val="18"/>
      <w:lang w:eastAsia="en-GB"/>
    </w:rPr>
  </w:style>
  <w:style w:type="paragraph" w:customStyle="1" w:styleId="Pa0">
    <w:name w:val="Pa0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7">
    <w:name w:val="A7"/>
    <w:rsid w:val="00B509CA"/>
    <w:rPr>
      <w:rFonts w:ascii="Arial" w:hAnsi="Arial" w:cs="Arial"/>
      <w:i/>
      <w:iCs/>
      <w:color w:val="000000"/>
      <w:sz w:val="22"/>
      <w:szCs w:val="22"/>
    </w:rPr>
  </w:style>
  <w:style w:type="paragraph" w:customStyle="1" w:styleId="Pa4">
    <w:name w:val="Pa4"/>
    <w:basedOn w:val="Normal"/>
    <w:next w:val="Normal"/>
    <w:rsid w:val="00B509CA"/>
    <w:pPr>
      <w:autoSpaceDE w:val="0"/>
      <w:autoSpaceDN w:val="0"/>
      <w:adjustRightInd w:val="0"/>
      <w:spacing w:after="0" w:line="72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6">
    <w:name w:val="Pa6"/>
    <w:basedOn w:val="Normal"/>
    <w:next w:val="Normal"/>
    <w:rsid w:val="00B509CA"/>
    <w:pPr>
      <w:autoSpaceDE w:val="0"/>
      <w:autoSpaceDN w:val="0"/>
      <w:adjustRightInd w:val="0"/>
      <w:spacing w:after="0" w:line="36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10">
    <w:name w:val="A10"/>
    <w:rsid w:val="00B509CA"/>
    <w:rPr>
      <w:rFonts w:cs="GillSans"/>
      <w:color w:val="000000"/>
      <w:sz w:val="28"/>
      <w:szCs w:val="28"/>
    </w:rPr>
  </w:style>
  <w:style w:type="paragraph" w:customStyle="1" w:styleId="Pa7">
    <w:name w:val="Pa7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8">
    <w:name w:val="Pa8"/>
    <w:basedOn w:val="Normal"/>
    <w:next w:val="Normal"/>
    <w:rsid w:val="00B509CA"/>
    <w:pPr>
      <w:autoSpaceDE w:val="0"/>
      <w:autoSpaceDN w:val="0"/>
      <w:adjustRightInd w:val="0"/>
      <w:spacing w:before="100"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67568"/>
    <w:pPr>
      <w:numPr>
        <w:numId w:val="2"/>
      </w:numPr>
      <w:ind w:left="714" w:right="357" w:hanging="357"/>
    </w:pPr>
  </w:style>
  <w:style w:type="character" w:styleId="Hyperlink">
    <w:name w:val="Hyperlink"/>
    <w:basedOn w:val="DefaultParagraphFont"/>
    <w:uiPriority w:val="99"/>
    <w:unhideWhenUsed/>
    <w:rsid w:val="00F2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240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4066"/>
  </w:style>
  <w:style w:type="paragraph" w:styleId="Footer">
    <w:name w:val="footer"/>
    <w:basedOn w:val="Normal"/>
    <w:link w:val="FooterChar"/>
    <w:uiPriority w:val="99"/>
    <w:unhideWhenUsed/>
    <w:rsid w:val="00F240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4066"/>
  </w:style>
  <w:style w:type="paragraph" w:customStyle="1" w:styleId="Body1">
    <w:name w:val="Body 1"/>
    <w:autoRedefine/>
    <w:rsid w:val="00A36897"/>
    <w:pPr>
      <w:spacing w:after="0"/>
      <w:outlineLvl w:val="0"/>
    </w:pPr>
    <w:rPr>
      <w:rFonts w:ascii="Arial" w:eastAsia="Arial Unicode MS" w:hAnsi="Arial" w:cs="Times New Roman"/>
      <w:color w:val="000000"/>
      <w:sz w:val="20"/>
      <w:szCs w:val="20"/>
      <w:u w:color="000000"/>
    </w:rPr>
  </w:style>
  <w:style w:type="paragraph" w:customStyle="1" w:styleId="xmsonormal">
    <w:name w:val="x_msonormal"/>
    <w:basedOn w:val="Normal"/>
    <w:rsid w:val="00C83231"/>
    <w:pPr>
      <w:spacing w:after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0F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00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malltext">
    <w:name w:val="Small text"/>
    <w:basedOn w:val="Subtitle"/>
    <w:qFormat/>
    <w:rsid w:val="0065574B"/>
    <w:pPr>
      <w:ind w:left="1021" w:right="1021"/>
    </w:pPr>
    <w:rPr>
      <w:sz w:val="18"/>
    </w:rPr>
  </w:style>
  <w:style w:type="paragraph" w:customStyle="1" w:styleId="TWMATLOGO">
    <w:name w:val="TWMAT LOGO"/>
    <w:basedOn w:val="Heading2"/>
    <w:qFormat/>
    <w:rsid w:val="00F8204E"/>
    <w:pPr>
      <w:jc w:val="right"/>
      <w:outlineLvl w:val="9"/>
    </w:pPr>
  </w:style>
  <w:style w:type="character" w:styleId="Strong">
    <w:name w:val="Strong"/>
    <w:uiPriority w:val="22"/>
    <w:qFormat/>
    <w:rsid w:val="00D67568"/>
    <w:rPr>
      <w:color w:val="auto"/>
      <w:sz w:val="28"/>
    </w:rPr>
  </w:style>
  <w:style w:type="paragraph" w:customStyle="1" w:styleId="TableHead1">
    <w:name w:val="TableHead1"/>
    <w:basedOn w:val="Heading2"/>
    <w:qFormat/>
    <w:rsid w:val="00217240"/>
    <w:pPr>
      <w:spacing w:before="120"/>
    </w:pPr>
    <w:rPr>
      <w:rFonts w:asciiTheme="minorHAnsi" w:hAnsiTheme="minorHAnsi" w:cstheme="minorHAnsi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44A63"/>
    <w:pPr>
      <w:spacing w:after="0"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kkhEIy8VRjXB+/xuVdtoZ5Xvog==">AMUW2mXzanEH+WDOZHARvCyMbLB8E8n3XHfyVfwMii1o6MIhea/XN/9h2vDNHplAYUY1UgSmqAWuWRN9mh5lmr/gdD6UAEAwFlUrtKJdSi5Vbk/ScksFwa/zT0u97A+qYeCsRS89L5cH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Ted Wragg Multi Academy Trust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Mitchell</dc:creator>
  <cp:lastModifiedBy>Aimee Mitchell</cp:lastModifiedBy>
  <cp:revision>2</cp:revision>
  <dcterms:created xsi:type="dcterms:W3CDTF">2022-05-03T21:26:00Z</dcterms:created>
  <dcterms:modified xsi:type="dcterms:W3CDTF">2022-05-03T21:26:00Z</dcterms:modified>
</cp:coreProperties>
</file>