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3CF464" w14:textId="31124A06" w:rsidR="0077643A" w:rsidRPr="00D11C19" w:rsidRDefault="0000055A" w:rsidP="0077643A">
      <w:pPr>
        <w:rPr>
          <w:rFonts w:cs="Tahoma"/>
          <w:b/>
          <w:color w:val="00B0F0"/>
          <w:sz w:val="20"/>
          <w:szCs w:val="20"/>
        </w:rPr>
      </w:pPr>
      <w:r w:rsidRPr="00D11C19">
        <w:rPr>
          <w:b/>
          <w:sz w:val="20"/>
          <w:szCs w:val="20"/>
        </w:rPr>
        <w:t>Position:</w:t>
      </w:r>
      <w:r w:rsidRPr="00D11C19">
        <w:rPr>
          <w:b/>
          <w:sz w:val="20"/>
          <w:szCs w:val="20"/>
        </w:rPr>
        <w:tab/>
      </w:r>
      <w:r w:rsidR="004C0EDA">
        <w:rPr>
          <w:b/>
          <w:sz w:val="20"/>
          <w:szCs w:val="20"/>
        </w:rPr>
        <w:t>Deputy Headteacher</w:t>
      </w:r>
      <w:r w:rsidRPr="00D11C19">
        <w:rPr>
          <w:b/>
          <w:sz w:val="20"/>
          <w:szCs w:val="20"/>
        </w:rPr>
        <w:tab/>
      </w:r>
      <w:r w:rsidR="0077643A" w:rsidRPr="00D11C19">
        <w:rPr>
          <w:rFonts w:cs="Tahoma"/>
          <w:b/>
          <w:sz w:val="20"/>
          <w:szCs w:val="20"/>
        </w:rPr>
        <w:t xml:space="preserve"> </w:t>
      </w:r>
    </w:p>
    <w:p w14:paraId="4E786EDA" w14:textId="2B0951BB" w:rsidR="0077643A" w:rsidRPr="00D11C19" w:rsidRDefault="0000055A" w:rsidP="0077643A">
      <w:pPr>
        <w:rPr>
          <w:b/>
          <w:sz w:val="20"/>
          <w:szCs w:val="20"/>
        </w:rPr>
      </w:pPr>
      <w:r w:rsidRPr="00D11C19">
        <w:rPr>
          <w:b/>
          <w:sz w:val="20"/>
          <w:szCs w:val="20"/>
        </w:rPr>
        <w:t xml:space="preserve">Salary: </w:t>
      </w:r>
      <w:r w:rsidRPr="00D11C19">
        <w:rPr>
          <w:b/>
          <w:sz w:val="20"/>
          <w:szCs w:val="20"/>
        </w:rPr>
        <w:tab/>
      </w:r>
      <w:r w:rsidR="004C0EDA">
        <w:rPr>
          <w:b/>
          <w:sz w:val="20"/>
          <w:szCs w:val="20"/>
        </w:rPr>
        <w:t>L12-L16</w:t>
      </w:r>
      <w:r w:rsidR="00F20B73" w:rsidRPr="00D11C19">
        <w:rPr>
          <w:b/>
          <w:sz w:val="20"/>
          <w:szCs w:val="20"/>
        </w:rPr>
        <w:tab/>
      </w:r>
    </w:p>
    <w:p w14:paraId="7D4188D1" w14:textId="7AB2F9EC" w:rsidR="0000055A" w:rsidRPr="00D11C19" w:rsidRDefault="0000055A" w:rsidP="0077643A">
      <w:pPr>
        <w:rPr>
          <w:b/>
          <w:sz w:val="20"/>
          <w:szCs w:val="20"/>
        </w:rPr>
      </w:pPr>
      <w:r w:rsidRPr="00D11C19">
        <w:rPr>
          <w:b/>
          <w:sz w:val="20"/>
          <w:szCs w:val="20"/>
        </w:rPr>
        <w:t xml:space="preserve">Location: </w:t>
      </w:r>
      <w:r w:rsidRPr="00D11C19">
        <w:rPr>
          <w:b/>
          <w:sz w:val="20"/>
          <w:szCs w:val="20"/>
        </w:rPr>
        <w:tab/>
      </w:r>
      <w:r w:rsidR="004C0EDA">
        <w:rPr>
          <w:b/>
          <w:sz w:val="20"/>
          <w:szCs w:val="20"/>
        </w:rPr>
        <w:t>Sheffield &amp; Barnsley (to be discussed at interview)</w:t>
      </w:r>
      <w:r w:rsidR="0077643A" w:rsidRPr="00D11C19">
        <w:rPr>
          <w:b/>
          <w:sz w:val="20"/>
          <w:szCs w:val="20"/>
        </w:rPr>
        <w:tab/>
      </w:r>
      <w:r w:rsidR="00FE470C" w:rsidRPr="00D11C19">
        <w:rPr>
          <w:b/>
          <w:sz w:val="20"/>
          <w:szCs w:val="20"/>
        </w:rPr>
        <w:t xml:space="preserve"> </w:t>
      </w:r>
    </w:p>
    <w:p w14:paraId="562AC225" w14:textId="4A7C1B2E" w:rsidR="0000055A" w:rsidRPr="00D11C19" w:rsidRDefault="003B4108" w:rsidP="0000055A">
      <w:pPr>
        <w:rPr>
          <w:b/>
          <w:sz w:val="20"/>
          <w:szCs w:val="20"/>
        </w:rPr>
      </w:pPr>
      <w:r w:rsidRPr="00D11C19">
        <w:rPr>
          <w:b/>
          <w:sz w:val="20"/>
          <w:szCs w:val="20"/>
        </w:rPr>
        <w:t xml:space="preserve">Contract type: </w:t>
      </w:r>
      <w:r w:rsidR="004C0EDA">
        <w:rPr>
          <w:b/>
          <w:sz w:val="20"/>
          <w:szCs w:val="20"/>
        </w:rPr>
        <w:t>Permanent</w:t>
      </w:r>
      <w:r w:rsidRPr="00D11C19">
        <w:rPr>
          <w:b/>
          <w:sz w:val="20"/>
          <w:szCs w:val="20"/>
        </w:rPr>
        <w:tab/>
      </w:r>
      <w:r w:rsidR="0077643A" w:rsidRPr="00D11C19">
        <w:rPr>
          <w:b/>
          <w:sz w:val="20"/>
          <w:szCs w:val="20"/>
        </w:rPr>
        <w:t xml:space="preserve"> </w:t>
      </w:r>
    </w:p>
    <w:p w14:paraId="4166E7F9" w14:textId="0DA8F066" w:rsidR="0000055A" w:rsidRPr="00D11C19" w:rsidRDefault="0000055A" w:rsidP="0000055A">
      <w:pPr>
        <w:rPr>
          <w:b/>
          <w:sz w:val="20"/>
          <w:szCs w:val="20"/>
        </w:rPr>
      </w:pPr>
      <w:r w:rsidRPr="00D11C19">
        <w:rPr>
          <w:b/>
          <w:sz w:val="20"/>
          <w:szCs w:val="20"/>
        </w:rPr>
        <w:t>Closing date:</w:t>
      </w:r>
      <w:r w:rsidRPr="00D11C19">
        <w:rPr>
          <w:b/>
          <w:sz w:val="20"/>
          <w:szCs w:val="20"/>
        </w:rPr>
        <w:tab/>
      </w:r>
      <w:r w:rsidR="004C0EDA">
        <w:rPr>
          <w:b/>
          <w:sz w:val="20"/>
          <w:szCs w:val="20"/>
        </w:rPr>
        <w:t>18/04/24 at 9:00am</w:t>
      </w:r>
      <w:r w:rsidR="004C5CB7" w:rsidRPr="00D11C19">
        <w:rPr>
          <w:b/>
          <w:sz w:val="20"/>
          <w:szCs w:val="20"/>
        </w:rPr>
        <w:tab/>
      </w:r>
    </w:p>
    <w:p w14:paraId="23DE0FD4" w14:textId="20409D67" w:rsidR="00FE470C" w:rsidRPr="00D11C19" w:rsidRDefault="0000055A" w:rsidP="0000055A">
      <w:pPr>
        <w:rPr>
          <w:b/>
          <w:sz w:val="20"/>
          <w:szCs w:val="20"/>
        </w:rPr>
      </w:pPr>
      <w:r w:rsidRPr="00D11C19">
        <w:rPr>
          <w:b/>
          <w:sz w:val="20"/>
          <w:szCs w:val="20"/>
        </w:rPr>
        <w:t xml:space="preserve">Interview date: </w:t>
      </w:r>
      <w:r w:rsidR="004C0EDA">
        <w:rPr>
          <w:b/>
          <w:sz w:val="20"/>
          <w:szCs w:val="20"/>
        </w:rPr>
        <w:t>25/04/2024</w:t>
      </w:r>
    </w:p>
    <w:p w14:paraId="68852F84" w14:textId="77777777" w:rsidR="004C0EDA" w:rsidRPr="004B2558" w:rsidRDefault="004C0EDA" w:rsidP="004C0EDA">
      <w:pPr>
        <w:pStyle w:val="ListParagraph"/>
        <w:numPr>
          <w:ilvl w:val="0"/>
          <w:numId w:val="18"/>
        </w:numPr>
        <w:shd w:val="clear" w:color="auto" w:fill="FFFFFF"/>
        <w:spacing w:before="240" w:after="240" w:line="240" w:lineRule="auto"/>
        <w:rPr>
          <w:rFonts w:eastAsia="Times New Roman" w:cs="Tahoma"/>
          <w:sz w:val="20"/>
          <w:szCs w:val="20"/>
          <w:lang w:eastAsia="en-GB"/>
        </w:rPr>
      </w:pPr>
      <w:r w:rsidRPr="004B2558">
        <w:rPr>
          <w:rFonts w:eastAsia="Times New Roman" w:cs="Tahoma"/>
          <w:sz w:val="20"/>
          <w:szCs w:val="20"/>
          <w:lang w:eastAsia="en-GB"/>
        </w:rPr>
        <w:t>Do you have the highest expectations and aspirations for every child and young person to be “the best they can be”?</w:t>
      </w:r>
    </w:p>
    <w:p w14:paraId="587CDBFA" w14:textId="77777777" w:rsidR="004C0EDA" w:rsidRPr="004B2558" w:rsidRDefault="004C0EDA" w:rsidP="004C0EDA">
      <w:pPr>
        <w:pStyle w:val="ListParagraph"/>
        <w:numPr>
          <w:ilvl w:val="0"/>
          <w:numId w:val="18"/>
        </w:numPr>
        <w:shd w:val="clear" w:color="auto" w:fill="FFFFFF"/>
        <w:spacing w:before="240" w:after="240" w:line="240" w:lineRule="auto"/>
        <w:rPr>
          <w:rFonts w:eastAsia="Times New Roman" w:cs="Tahoma"/>
          <w:sz w:val="20"/>
          <w:szCs w:val="20"/>
          <w:lang w:eastAsia="en-GB"/>
        </w:rPr>
      </w:pPr>
      <w:r w:rsidRPr="004B2558">
        <w:rPr>
          <w:rFonts w:eastAsia="Times New Roman" w:cs="Tahoma"/>
          <w:sz w:val="20"/>
          <w:szCs w:val="20"/>
          <w:lang w:eastAsia="en-GB"/>
        </w:rPr>
        <w:t>Are you an exceptional leader, with a strong track record of school improvement and innovation?</w:t>
      </w:r>
    </w:p>
    <w:p w14:paraId="490FFDC8" w14:textId="77777777" w:rsidR="004C0EDA" w:rsidRPr="004B2558" w:rsidRDefault="004C0EDA" w:rsidP="004C0EDA">
      <w:pPr>
        <w:pStyle w:val="ListParagraph"/>
        <w:numPr>
          <w:ilvl w:val="0"/>
          <w:numId w:val="18"/>
        </w:numPr>
        <w:shd w:val="clear" w:color="auto" w:fill="FFFFFF"/>
        <w:spacing w:before="240" w:after="240" w:line="240" w:lineRule="auto"/>
        <w:rPr>
          <w:rFonts w:eastAsia="Times New Roman" w:cs="Tahoma"/>
          <w:sz w:val="20"/>
          <w:szCs w:val="20"/>
          <w:lang w:eastAsia="en-GB"/>
        </w:rPr>
      </w:pPr>
      <w:r w:rsidRPr="004B2558">
        <w:rPr>
          <w:rFonts w:eastAsia="Times New Roman" w:cs="Tahoma"/>
          <w:sz w:val="20"/>
          <w:szCs w:val="20"/>
          <w:lang w:eastAsia="en-GB"/>
        </w:rPr>
        <w:t>Are you looking for a creative and diverse role within a dynamic and flexible team?</w:t>
      </w:r>
    </w:p>
    <w:p w14:paraId="0587B415" w14:textId="77777777" w:rsidR="004C0EDA" w:rsidRPr="004B2558" w:rsidRDefault="004C0EDA" w:rsidP="004C0EDA">
      <w:pPr>
        <w:pStyle w:val="ListParagraph"/>
        <w:numPr>
          <w:ilvl w:val="0"/>
          <w:numId w:val="18"/>
        </w:numPr>
        <w:shd w:val="clear" w:color="auto" w:fill="FFFFFF"/>
        <w:spacing w:before="240" w:after="240" w:line="240" w:lineRule="auto"/>
        <w:rPr>
          <w:rFonts w:eastAsia="Times New Roman" w:cs="Tahoma"/>
          <w:sz w:val="20"/>
          <w:szCs w:val="20"/>
          <w:lang w:eastAsia="en-GB"/>
        </w:rPr>
      </w:pPr>
      <w:r w:rsidRPr="004B2558">
        <w:rPr>
          <w:rFonts w:eastAsia="Times New Roman" w:cs="Tahoma"/>
          <w:sz w:val="20"/>
          <w:szCs w:val="20"/>
          <w:lang w:eastAsia="en-GB"/>
        </w:rPr>
        <w:t>Are you excited by all the opportunities, challenges, and rewards of working with children and young people with complex Special Educational Needs?</w:t>
      </w:r>
    </w:p>
    <w:p w14:paraId="4214359D" w14:textId="77777777" w:rsidR="004C0EDA" w:rsidRPr="004B2558" w:rsidRDefault="004C0EDA" w:rsidP="004C0EDA">
      <w:pPr>
        <w:shd w:val="clear" w:color="auto" w:fill="FFFFFF"/>
        <w:spacing w:before="240" w:after="240" w:line="240" w:lineRule="auto"/>
        <w:jc w:val="center"/>
        <w:rPr>
          <w:rFonts w:eastAsia="Times New Roman" w:cs="Tahoma"/>
          <w:sz w:val="20"/>
          <w:szCs w:val="20"/>
          <w:lang w:eastAsia="en-GB"/>
        </w:rPr>
      </w:pPr>
      <w:r w:rsidRPr="004B2558">
        <w:rPr>
          <w:rFonts w:eastAsia="Times New Roman" w:cs="Tahoma"/>
          <w:b/>
          <w:bCs/>
          <w:sz w:val="20"/>
          <w:szCs w:val="20"/>
          <w:lang w:eastAsia="en-GB"/>
        </w:rPr>
        <w:t>Then Kenwood Academy may be exactly what you are looking for…</w:t>
      </w:r>
    </w:p>
    <w:p w14:paraId="1C59936A" w14:textId="77777777" w:rsidR="004C0EDA" w:rsidRPr="004B2558" w:rsidRDefault="004C0EDA" w:rsidP="004C0EDA">
      <w:pPr>
        <w:shd w:val="clear" w:color="auto" w:fill="FFFFFF"/>
        <w:spacing w:before="240" w:after="240" w:line="240" w:lineRule="auto"/>
        <w:rPr>
          <w:rFonts w:eastAsia="Times New Roman" w:cs="Tahoma"/>
          <w:sz w:val="20"/>
          <w:szCs w:val="20"/>
          <w:lang w:eastAsia="en-GB"/>
        </w:rPr>
      </w:pPr>
    </w:p>
    <w:p w14:paraId="33791902" w14:textId="77777777" w:rsidR="004C0EDA" w:rsidRPr="004B2558" w:rsidRDefault="004C0EDA" w:rsidP="004C0EDA">
      <w:pPr>
        <w:shd w:val="clear" w:color="auto" w:fill="FFFFFF"/>
        <w:spacing w:before="240" w:after="240" w:line="240" w:lineRule="auto"/>
        <w:rPr>
          <w:rFonts w:eastAsia="Times New Roman" w:cs="Tahoma"/>
          <w:sz w:val="20"/>
          <w:szCs w:val="20"/>
          <w:lang w:eastAsia="en-GB"/>
        </w:rPr>
      </w:pPr>
      <w:r w:rsidRPr="004B2558">
        <w:rPr>
          <w:rFonts w:eastAsia="Times New Roman" w:cs="Tahoma"/>
          <w:sz w:val="20"/>
          <w:szCs w:val="20"/>
          <w:lang w:eastAsia="en-GB"/>
        </w:rPr>
        <w:t>Kenwood Academy is an 11-19 Special School and part of Nexus Multi-Academy Trust. Every day we make a difference to the lives of the children and young people in our school community. We are proud of our great reputation with children and families, other professionals, and other agencies.</w:t>
      </w:r>
    </w:p>
    <w:p w14:paraId="47C130DA" w14:textId="77777777" w:rsidR="004C0EDA" w:rsidRPr="004B2558" w:rsidRDefault="004C0EDA" w:rsidP="004C0EDA">
      <w:pPr>
        <w:shd w:val="clear" w:color="auto" w:fill="FFFFFF"/>
        <w:spacing w:before="240" w:after="240" w:line="240" w:lineRule="auto"/>
        <w:rPr>
          <w:rFonts w:eastAsia="Times New Roman" w:cs="Tahoma"/>
          <w:sz w:val="20"/>
          <w:szCs w:val="20"/>
          <w:lang w:eastAsia="en-GB"/>
        </w:rPr>
      </w:pPr>
      <w:r w:rsidRPr="004B2558">
        <w:rPr>
          <w:rFonts w:eastAsia="Times New Roman" w:cs="Tahoma"/>
          <w:sz w:val="20"/>
          <w:szCs w:val="20"/>
          <w:lang w:eastAsia="en-GB"/>
        </w:rPr>
        <w:t>Our shared vision for Nexus Multi-Academy Trust is that we are constantly "Learning together, to be the best we can be". This vision is what we aspire for and is as relatable to every employee and partner of our Trust as it is to our children, young people and their families. We are fully committed to partnerships and all the educational benefits of collaborative working. You can find out more at:</w:t>
      </w:r>
      <w:hyperlink r:id="rId11" w:tgtFrame="_blank" w:history="1">
        <w:r w:rsidRPr="004B2558">
          <w:rPr>
            <w:rStyle w:val="Hyperlink"/>
            <w:rFonts w:eastAsia="Times New Roman" w:cs="Tahoma"/>
            <w:b/>
            <w:bCs/>
            <w:sz w:val="20"/>
            <w:szCs w:val="20"/>
            <w:lang w:eastAsia="en-GB"/>
          </w:rPr>
          <w:t>www.nexusmat.org</w:t>
        </w:r>
      </w:hyperlink>
    </w:p>
    <w:p w14:paraId="37082749" w14:textId="77777777" w:rsidR="00FE470C" w:rsidRPr="00D11C19" w:rsidRDefault="00FE470C" w:rsidP="00FE470C">
      <w:pPr>
        <w:pStyle w:val="Default"/>
        <w:rPr>
          <w:b/>
          <w:sz w:val="20"/>
          <w:szCs w:val="20"/>
        </w:rPr>
      </w:pPr>
      <w:r w:rsidRPr="00D11C19">
        <w:rPr>
          <w:b/>
          <w:sz w:val="20"/>
          <w:szCs w:val="20"/>
        </w:rPr>
        <w:t>About the Trust</w:t>
      </w:r>
    </w:p>
    <w:p w14:paraId="4ED7DBCF" w14:textId="77777777" w:rsidR="00FE470C" w:rsidRPr="00D11C19" w:rsidRDefault="00FE470C" w:rsidP="00FE470C">
      <w:pPr>
        <w:pStyle w:val="Default"/>
        <w:rPr>
          <w:sz w:val="20"/>
          <w:szCs w:val="20"/>
        </w:rPr>
      </w:pPr>
      <w:r w:rsidRPr="00D11C19">
        <w:rPr>
          <w:sz w:val="20"/>
          <w:szCs w:val="20"/>
        </w:rPr>
        <w:t xml:space="preserve"> </w:t>
      </w:r>
    </w:p>
    <w:p w14:paraId="4A186832" w14:textId="77777777" w:rsidR="00FE470C" w:rsidRPr="00D11C19" w:rsidRDefault="00FE470C" w:rsidP="00FE470C">
      <w:pPr>
        <w:pStyle w:val="Default"/>
        <w:rPr>
          <w:sz w:val="20"/>
          <w:szCs w:val="20"/>
        </w:rPr>
      </w:pPr>
      <w:r w:rsidRPr="00D11C19">
        <w:rPr>
          <w:sz w:val="20"/>
          <w:szCs w:val="20"/>
        </w:rPr>
        <w:t xml:space="preserve">Nexus Multi Academy Trust was founded in 2016 and has the highest ambitions possible for everyone we work with. </w:t>
      </w:r>
      <w:r w:rsidR="00887535">
        <w:rPr>
          <w:sz w:val="20"/>
          <w:szCs w:val="20"/>
        </w:rPr>
        <w:t>We are a forward thinking and innovative Trust with collaboration, enrichment and improvement enshrined within our day to day practice ensuring that leaners and their families are always at the centre of what we do.</w:t>
      </w:r>
    </w:p>
    <w:p w14:paraId="25621165" w14:textId="77777777" w:rsidR="00FE470C" w:rsidRPr="00D11C19" w:rsidRDefault="00FE470C" w:rsidP="00FE470C">
      <w:pPr>
        <w:pStyle w:val="Default"/>
        <w:rPr>
          <w:sz w:val="20"/>
          <w:szCs w:val="20"/>
        </w:rPr>
      </w:pPr>
    </w:p>
    <w:p w14:paraId="3E421141" w14:textId="77777777" w:rsidR="0000055A" w:rsidRPr="00D11C19" w:rsidRDefault="00FE470C" w:rsidP="00FE470C">
      <w:pPr>
        <w:pStyle w:val="Default"/>
        <w:rPr>
          <w:sz w:val="20"/>
          <w:szCs w:val="20"/>
        </w:rPr>
      </w:pPr>
      <w:r w:rsidRPr="00D11C19">
        <w:rPr>
          <w:sz w:val="20"/>
          <w:szCs w:val="20"/>
        </w:rPr>
        <w:t>The vision for Nexus is that we are constantly “Learning together</w:t>
      </w:r>
      <w:r w:rsidR="004C7FFD">
        <w:rPr>
          <w:sz w:val="20"/>
          <w:szCs w:val="20"/>
        </w:rPr>
        <w:t>,</w:t>
      </w:r>
      <w:r w:rsidRPr="00D11C19">
        <w:rPr>
          <w:sz w:val="20"/>
          <w:szCs w:val="20"/>
        </w:rPr>
        <w:t xml:space="preserve"> to be the best we can be.” This vision is what we aspire to and is as relatable to every employee and partner of our Trust as it is to our children, young adults and their families.</w:t>
      </w:r>
      <w:r w:rsidR="004C7FFD">
        <w:rPr>
          <w:sz w:val="20"/>
          <w:szCs w:val="20"/>
        </w:rPr>
        <w:t xml:space="preserve"> Please see a copy of our most recent prospectus, which is included in the recruitment pack for this advert.</w:t>
      </w:r>
      <w:r w:rsidR="0000055A" w:rsidRPr="00D11C19">
        <w:rPr>
          <w:sz w:val="20"/>
          <w:szCs w:val="20"/>
        </w:rPr>
        <w:tab/>
      </w:r>
      <w:r w:rsidR="0077643A" w:rsidRPr="00D11C19">
        <w:rPr>
          <w:sz w:val="20"/>
          <w:szCs w:val="20"/>
        </w:rPr>
        <w:t xml:space="preserve"> </w:t>
      </w:r>
    </w:p>
    <w:p w14:paraId="079CC1FC" w14:textId="77777777" w:rsidR="00FE470C" w:rsidRPr="00D11C19" w:rsidRDefault="00FE470C" w:rsidP="00FE470C">
      <w:pPr>
        <w:pStyle w:val="Default"/>
        <w:rPr>
          <w:sz w:val="20"/>
          <w:szCs w:val="20"/>
        </w:rPr>
      </w:pPr>
    </w:p>
    <w:p w14:paraId="23CA8C15" w14:textId="77777777" w:rsidR="00FE470C" w:rsidRPr="00D11C19" w:rsidRDefault="00FE470C" w:rsidP="00FE470C">
      <w:pPr>
        <w:pStyle w:val="Default"/>
        <w:rPr>
          <w:b/>
          <w:sz w:val="20"/>
          <w:szCs w:val="20"/>
        </w:rPr>
      </w:pPr>
      <w:r w:rsidRPr="00D11C19">
        <w:rPr>
          <w:b/>
          <w:sz w:val="20"/>
          <w:szCs w:val="20"/>
        </w:rPr>
        <w:t>Our Opportunity</w:t>
      </w:r>
    </w:p>
    <w:p w14:paraId="2C6CC990" w14:textId="4FC0F517" w:rsidR="00FE470C" w:rsidRDefault="00FE470C" w:rsidP="00FE470C">
      <w:pPr>
        <w:pStyle w:val="Default"/>
        <w:rPr>
          <w:sz w:val="20"/>
          <w:szCs w:val="20"/>
        </w:rPr>
      </w:pPr>
    </w:p>
    <w:p w14:paraId="39C8E76A" w14:textId="77777777" w:rsidR="004C0EDA" w:rsidRPr="004B2558" w:rsidRDefault="004C0EDA" w:rsidP="004C0EDA">
      <w:pPr>
        <w:shd w:val="clear" w:color="auto" w:fill="FFFFFF"/>
        <w:spacing w:before="240" w:after="240" w:line="240" w:lineRule="auto"/>
        <w:rPr>
          <w:rFonts w:eastAsia="Times New Roman" w:cs="Tahoma"/>
          <w:sz w:val="20"/>
          <w:szCs w:val="20"/>
          <w:lang w:eastAsia="en-GB"/>
        </w:rPr>
      </w:pPr>
      <w:r w:rsidRPr="004B2558">
        <w:rPr>
          <w:rFonts w:eastAsia="Times New Roman" w:cs="Tahoma"/>
          <w:sz w:val="20"/>
          <w:szCs w:val="20"/>
          <w:lang w:eastAsia="en-GB"/>
        </w:rPr>
        <w:t>Kenwood Academy is a new and growing school, opened on 1st January 2023, and expecting our first Ofsted inspection in Spring 2025. Our provision is based at four campuses: West Riding (11-16) in Barnsley, Nether Edge (11-14) &amp; Broadfield (14-19) in Sheffield, and Enterprise Works (14-19) in Sheffield (near Meadowhall). </w:t>
      </w:r>
    </w:p>
    <w:p w14:paraId="6B629FED" w14:textId="77777777" w:rsidR="004C0EDA" w:rsidRPr="004B2558" w:rsidRDefault="004C0EDA" w:rsidP="004C0EDA">
      <w:pPr>
        <w:shd w:val="clear" w:color="auto" w:fill="FFFFFF"/>
        <w:spacing w:before="240" w:after="240" w:line="240" w:lineRule="auto"/>
        <w:rPr>
          <w:rFonts w:eastAsia="Times New Roman" w:cs="Tahoma"/>
          <w:sz w:val="20"/>
          <w:szCs w:val="20"/>
          <w:lang w:eastAsia="en-GB"/>
        </w:rPr>
      </w:pPr>
      <w:r w:rsidRPr="004B2558">
        <w:rPr>
          <w:rFonts w:eastAsia="Times New Roman" w:cs="Tahoma"/>
          <w:sz w:val="20"/>
          <w:szCs w:val="20"/>
          <w:lang w:eastAsia="en-GB"/>
        </w:rPr>
        <w:t xml:space="preserve">The students at Kenwood Academy deserve the very best education and an ambitious, rich curriculum. All have communication and interaction needs; many have social, emotional, and mental </w:t>
      </w:r>
      <w:r w:rsidRPr="004B2558">
        <w:rPr>
          <w:rFonts w:eastAsia="Times New Roman" w:cs="Tahoma"/>
          <w:sz w:val="20"/>
          <w:szCs w:val="20"/>
          <w:lang w:eastAsia="en-GB"/>
        </w:rPr>
        <w:lastRenderedPageBreak/>
        <w:t>health needs; and many have other identified SEND. Most have missed a large part of their previous education for a variety of reasons. Although we cannot change their past educational experiences, we can work together to transform their futures. The students are at the heart of everything we do, and we strongly believe it is our responsibility to nurture their sense of belonging. We are here to ensure that every single student has the best opportunities to flourish through personalised learning, in a school where everyone feels welcome, safe, secure, and highly valued.</w:t>
      </w:r>
    </w:p>
    <w:p w14:paraId="419E3FCF" w14:textId="77777777" w:rsidR="004C0EDA" w:rsidRPr="004B2558" w:rsidRDefault="004C0EDA" w:rsidP="004C0EDA">
      <w:pPr>
        <w:shd w:val="clear" w:color="auto" w:fill="FFFFFF"/>
        <w:spacing w:before="240" w:after="240" w:line="240" w:lineRule="auto"/>
        <w:rPr>
          <w:rFonts w:eastAsia="Times New Roman" w:cs="Tahoma"/>
          <w:sz w:val="20"/>
          <w:szCs w:val="20"/>
          <w:lang w:eastAsia="en-GB"/>
        </w:rPr>
      </w:pPr>
      <w:r w:rsidRPr="004B2558">
        <w:rPr>
          <w:rFonts w:eastAsia="Times New Roman" w:cs="Tahoma"/>
          <w:sz w:val="20"/>
          <w:szCs w:val="20"/>
          <w:lang w:eastAsia="en-GB"/>
        </w:rPr>
        <w:t>We are seeking an experienced and highly effective Deputy Headteacher to join our strong senior leadership team. The role will involve leading people, provision, and systems across multiple campuses: the exact responsibilities will be determined with the successful candidate. You will be confident to lead the learning and progress of all students and the continuing professional development of all staff; you will be highly skilled at working in partnership with families and other professionals; and you will relish taking a lead role in our upcoming Ofsted inspection. </w:t>
      </w:r>
    </w:p>
    <w:p w14:paraId="6F02B3A6" w14:textId="77777777" w:rsidR="004C0EDA" w:rsidRPr="004B2558" w:rsidRDefault="004C0EDA" w:rsidP="004C0EDA">
      <w:pPr>
        <w:shd w:val="clear" w:color="auto" w:fill="FFFFFF"/>
        <w:spacing w:before="240" w:after="240" w:line="240" w:lineRule="auto"/>
        <w:rPr>
          <w:rFonts w:eastAsia="Times New Roman" w:cs="Tahoma"/>
          <w:sz w:val="20"/>
          <w:szCs w:val="20"/>
          <w:lang w:eastAsia="en-GB"/>
        </w:rPr>
      </w:pPr>
      <w:r w:rsidRPr="004B2558">
        <w:rPr>
          <w:rFonts w:eastAsia="Times New Roman" w:cs="Tahoma"/>
          <w:sz w:val="20"/>
          <w:szCs w:val="20"/>
          <w:lang w:eastAsia="en-GB"/>
        </w:rPr>
        <w:t>Applications are welcome from candidates in all educational settings (including in mainstream settings) who can demonstrate strong knowledge of special educational needs and disabilities.</w:t>
      </w:r>
    </w:p>
    <w:p w14:paraId="55B2E422" w14:textId="77777777" w:rsidR="004C0EDA" w:rsidRPr="004B2558" w:rsidRDefault="004C0EDA" w:rsidP="004C0EDA">
      <w:pPr>
        <w:shd w:val="clear" w:color="auto" w:fill="FFFFFF"/>
        <w:spacing w:before="240" w:after="240" w:line="240" w:lineRule="auto"/>
        <w:rPr>
          <w:rFonts w:eastAsia="Times New Roman" w:cs="Tahoma"/>
          <w:sz w:val="20"/>
          <w:szCs w:val="20"/>
          <w:lang w:eastAsia="en-GB"/>
        </w:rPr>
      </w:pPr>
      <w:r w:rsidRPr="004B2558">
        <w:rPr>
          <w:rFonts w:eastAsia="Times New Roman" w:cs="Tahoma"/>
          <w:sz w:val="20"/>
          <w:szCs w:val="20"/>
          <w:lang w:eastAsia="en-GB"/>
        </w:rPr>
        <w:t>Please specify in your application any specialist subjects that you can deliver.</w:t>
      </w:r>
    </w:p>
    <w:p w14:paraId="4AE6DDDE" w14:textId="77777777" w:rsidR="004C0EDA" w:rsidRPr="004B2558" w:rsidRDefault="004C0EDA" w:rsidP="004C0EDA">
      <w:pPr>
        <w:shd w:val="clear" w:color="auto" w:fill="FFFFFF"/>
        <w:spacing w:before="240" w:after="240" w:line="240" w:lineRule="auto"/>
        <w:rPr>
          <w:rFonts w:eastAsia="Times New Roman" w:cs="Tahoma"/>
          <w:sz w:val="20"/>
          <w:szCs w:val="20"/>
          <w:lang w:eastAsia="en-GB"/>
        </w:rPr>
      </w:pPr>
      <w:r w:rsidRPr="004B2558">
        <w:rPr>
          <w:rFonts w:eastAsia="Times New Roman" w:cs="Tahoma"/>
          <w:sz w:val="20"/>
          <w:szCs w:val="20"/>
          <w:lang w:eastAsia="en-GB"/>
        </w:rPr>
        <w:t>Candidates are strongly encouraged to visit Kenwood Academy to find out more information, prior to interview. Visits can be arranged 15th - 24th April 2024. For a conversation about the vacancy or to arrange a visit please contact Richard Hadfield, Executive Headteacher, by email: </w:t>
      </w:r>
      <w:hyperlink r:id="rId12" w:history="1">
        <w:r w:rsidRPr="004B2558">
          <w:rPr>
            <w:rStyle w:val="Hyperlink"/>
            <w:rFonts w:eastAsia="Times New Roman" w:cs="Tahoma"/>
            <w:b/>
            <w:bCs/>
            <w:sz w:val="20"/>
            <w:szCs w:val="20"/>
            <w:lang w:eastAsia="en-GB"/>
          </w:rPr>
          <w:t>kenwood@nexusmat.org</w:t>
        </w:r>
      </w:hyperlink>
    </w:p>
    <w:p w14:paraId="15DA6E9C" w14:textId="77777777" w:rsidR="004C0EDA" w:rsidRPr="004B2558" w:rsidRDefault="004C0EDA" w:rsidP="004C0EDA">
      <w:pPr>
        <w:shd w:val="clear" w:color="auto" w:fill="FFFFFF"/>
        <w:spacing w:before="240" w:after="240" w:line="240" w:lineRule="auto"/>
        <w:rPr>
          <w:rFonts w:eastAsia="Times New Roman" w:cs="Tahoma"/>
          <w:sz w:val="20"/>
          <w:szCs w:val="20"/>
          <w:lang w:eastAsia="en-GB"/>
        </w:rPr>
      </w:pPr>
      <w:r w:rsidRPr="004B2558">
        <w:rPr>
          <w:rFonts w:eastAsia="Times New Roman" w:cs="Tahoma"/>
          <w:sz w:val="20"/>
          <w:szCs w:val="20"/>
          <w:lang w:eastAsia="en-GB"/>
        </w:rPr>
        <w:t>Please be aware that Kenwood Academy’s website is still under construction. Furthermore, if you wish to read Ofsted’s previous evaluation of our provision, please read the latest report for Becton School, through this website: </w:t>
      </w:r>
      <w:hyperlink r:id="rId13" w:tgtFrame="_blank" w:history="1">
        <w:r w:rsidRPr="004B2558">
          <w:rPr>
            <w:rStyle w:val="Hyperlink"/>
            <w:rFonts w:eastAsia="Times New Roman" w:cs="Tahoma"/>
            <w:b/>
            <w:bCs/>
            <w:sz w:val="20"/>
            <w:szCs w:val="20"/>
            <w:lang w:eastAsia="en-GB"/>
          </w:rPr>
          <w:t>www.becton.sheffield.sch.uk</w:t>
        </w:r>
      </w:hyperlink>
    </w:p>
    <w:p w14:paraId="77D20BCB" w14:textId="77777777" w:rsidR="004C0EDA" w:rsidRPr="004B2558" w:rsidRDefault="004C0EDA" w:rsidP="004C0EDA">
      <w:pPr>
        <w:shd w:val="clear" w:color="auto" w:fill="FFFFFF"/>
        <w:spacing w:before="240" w:after="240" w:line="240" w:lineRule="auto"/>
        <w:rPr>
          <w:rFonts w:eastAsia="Times New Roman" w:cs="Tahoma"/>
          <w:sz w:val="20"/>
          <w:szCs w:val="20"/>
          <w:lang w:eastAsia="en-GB"/>
        </w:rPr>
      </w:pPr>
      <w:r w:rsidRPr="004B2558">
        <w:rPr>
          <w:rFonts w:eastAsia="Times New Roman" w:cs="Tahoma"/>
          <w:sz w:val="20"/>
          <w:szCs w:val="20"/>
          <w:lang w:eastAsia="en-GB"/>
        </w:rPr>
        <w:t>To request a copy of the job profile or an application form, please email Julie Ramsden on: </w:t>
      </w:r>
      <w:hyperlink r:id="rId14" w:history="1">
        <w:r w:rsidRPr="004B2558">
          <w:rPr>
            <w:rStyle w:val="Hyperlink"/>
            <w:rFonts w:eastAsia="Times New Roman" w:cs="Tahoma"/>
            <w:b/>
            <w:bCs/>
            <w:sz w:val="20"/>
            <w:szCs w:val="20"/>
            <w:lang w:eastAsia="en-GB"/>
          </w:rPr>
          <w:t>kenwood@nexusmat.org</w:t>
        </w:r>
      </w:hyperlink>
    </w:p>
    <w:p w14:paraId="501B62A1" w14:textId="77777777" w:rsidR="004C0EDA" w:rsidRPr="004B2558" w:rsidRDefault="004C0EDA" w:rsidP="004C0EDA">
      <w:pPr>
        <w:shd w:val="clear" w:color="auto" w:fill="FFFFFF"/>
        <w:spacing w:before="240" w:after="240" w:line="240" w:lineRule="auto"/>
        <w:rPr>
          <w:rFonts w:eastAsia="Times New Roman" w:cs="Tahoma"/>
          <w:sz w:val="20"/>
          <w:szCs w:val="20"/>
          <w:lang w:eastAsia="en-GB"/>
        </w:rPr>
      </w:pPr>
      <w:r w:rsidRPr="004B2558">
        <w:rPr>
          <w:rFonts w:eastAsia="Times New Roman" w:cs="Tahoma"/>
          <w:sz w:val="20"/>
          <w:szCs w:val="20"/>
          <w:lang w:eastAsia="en-GB"/>
        </w:rPr>
        <w:t>Completed application forms must be emailed to Julie Ramsden at </w:t>
      </w:r>
      <w:hyperlink r:id="rId15" w:history="1">
        <w:r w:rsidRPr="004B2558">
          <w:rPr>
            <w:rStyle w:val="Hyperlink"/>
            <w:rFonts w:eastAsia="Times New Roman" w:cs="Tahoma"/>
            <w:b/>
            <w:bCs/>
            <w:sz w:val="20"/>
            <w:szCs w:val="20"/>
            <w:lang w:eastAsia="en-GB"/>
          </w:rPr>
          <w:t>kenwood@nexusmat.org</w:t>
        </w:r>
      </w:hyperlink>
      <w:r w:rsidRPr="004B2558">
        <w:rPr>
          <w:rFonts w:eastAsia="Times New Roman" w:cs="Tahoma"/>
          <w:sz w:val="20"/>
          <w:szCs w:val="20"/>
          <w:lang w:eastAsia="en-GB"/>
        </w:rPr>
        <w:t> by 9am on Thursday 18th April 2024. </w:t>
      </w:r>
    </w:p>
    <w:p w14:paraId="45A3AC4E" w14:textId="77777777" w:rsidR="004C0EDA" w:rsidRPr="004B2558" w:rsidRDefault="004C0EDA" w:rsidP="004C0EDA">
      <w:pPr>
        <w:shd w:val="clear" w:color="auto" w:fill="FFFFFF"/>
        <w:spacing w:before="240" w:after="240" w:line="240" w:lineRule="auto"/>
        <w:rPr>
          <w:rFonts w:eastAsia="Times New Roman" w:cs="Tahoma"/>
          <w:sz w:val="20"/>
          <w:szCs w:val="20"/>
          <w:lang w:eastAsia="en-GB"/>
        </w:rPr>
      </w:pPr>
      <w:r w:rsidRPr="004B2558">
        <w:rPr>
          <w:rFonts w:eastAsia="Times New Roman" w:cs="Tahoma"/>
          <w:sz w:val="20"/>
          <w:szCs w:val="20"/>
          <w:lang w:eastAsia="en-GB"/>
        </w:rPr>
        <w:t>A selection process will take place on Thursday 25th April. </w:t>
      </w:r>
    </w:p>
    <w:p w14:paraId="331602CE" w14:textId="77777777" w:rsidR="004C0EDA" w:rsidRPr="004B2558" w:rsidRDefault="004C0EDA" w:rsidP="004C0EDA">
      <w:pPr>
        <w:shd w:val="clear" w:color="auto" w:fill="FFFFFF"/>
        <w:spacing w:before="240" w:after="240" w:line="240" w:lineRule="auto"/>
        <w:rPr>
          <w:rFonts w:eastAsia="Times New Roman" w:cs="Tahoma"/>
          <w:sz w:val="20"/>
          <w:szCs w:val="20"/>
          <w:lang w:eastAsia="en-GB"/>
        </w:rPr>
      </w:pPr>
      <w:r w:rsidRPr="004B2558">
        <w:rPr>
          <w:rFonts w:eastAsia="Times New Roman" w:cs="Tahoma"/>
          <w:sz w:val="20"/>
          <w:szCs w:val="20"/>
          <w:lang w:eastAsia="en-GB"/>
        </w:rPr>
        <w:t>CVs will not be accepted.</w:t>
      </w:r>
    </w:p>
    <w:p w14:paraId="6E7663D6" w14:textId="77777777" w:rsidR="004C0EDA" w:rsidRPr="004B2558" w:rsidRDefault="004C0EDA" w:rsidP="004C0EDA">
      <w:pPr>
        <w:shd w:val="clear" w:color="auto" w:fill="FFFFFF"/>
        <w:spacing w:before="240" w:after="240" w:line="240" w:lineRule="auto"/>
        <w:rPr>
          <w:rFonts w:eastAsia="Times New Roman" w:cs="Tahoma"/>
          <w:sz w:val="20"/>
          <w:szCs w:val="20"/>
          <w:lang w:eastAsia="en-GB"/>
        </w:rPr>
      </w:pPr>
      <w:r w:rsidRPr="004B2558">
        <w:rPr>
          <w:rFonts w:eastAsia="Times New Roman" w:cs="Tahoma"/>
          <w:sz w:val="20"/>
          <w:szCs w:val="20"/>
          <w:lang w:eastAsia="en-GB"/>
        </w:rPr>
        <w:t>Nexus Multi-Academy Trust and Kenwood Academy are committed to safeguarding and promoting the welfare of children and young people and expect all staff and volunteers to share this commitment. Appointments will be subject to an enhanced DBS Disclosure. We are an equal opportunities employer: we are committed to promoting diversity and we want a workforce which reflects our local communities.</w:t>
      </w:r>
    </w:p>
    <w:p w14:paraId="2F6C647C" w14:textId="77777777" w:rsidR="00D11C19" w:rsidRPr="00463084" w:rsidRDefault="00D11C19" w:rsidP="00D11C19">
      <w:pPr>
        <w:pStyle w:val="Default"/>
        <w:rPr>
          <w:b/>
          <w:sz w:val="20"/>
          <w:szCs w:val="20"/>
        </w:rPr>
      </w:pPr>
      <w:r w:rsidRPr="00463084">
        <w:rPr>
          <w:b/>
          <w:sz w:val="20"/>
          <w:szCs w:val="20"/>
        </w:rPr>
        <w:t xml:space="preserve">What you can expect </w:t>
      </w:r>
    </w:p>
    <w:p w14:paraId="6C57B279" w14:textId="5365332C" w:rsidR="00D11C19" w:rsidRPr="00463084" w:rsidRDefault="00D11C19" w:rsidP="00463084">
      <w:pPr>
        <w:pStyle w:val="Default"/>
        <w:numPr>
          <w:ilvl w:val="0"/>
          <w:numId w:val="17"/>
        </w:numPr>
        <w:spacing w:after="21"/>
        <w:rPr>
          <w:sz w:val="20"/>
          <w:szCs w:val="20"/>
        </w:rPr>
      </w:pPr>
      <w:r w:rsidRPr="00463084">
        <w:rPr>
          <w:sz w:val="20"/>
          <w:szCs w:val="20"/>
        </w:rPr>
        <w:t xml:space="preserve">An </w:t>
      </w:r>
      <w:r w:rsidR="004C7FFD">
        <w:rPr>
          <w:sz w:val="20"/>
          <w:szCs w:val="20"/>
        </w:rPr>
        <w:t xml:space="preserve">exciting opportunity to join a growing </w:t>
      </w:r>
      <w:r w:rsidRPr="00463084">
        <w:rPr>
          <w:sz w:val="20"/>
          <w:szCs w:val="20"/>
        </w:rPr>
        <w:t xml:space="preserve">academy with </w:t>
      </w:r>
      <w:r w:rsidR="004C0EDA">
        <w:rPr>
          <w:sz w:val="20"/>
          <w:szCs w:val="20"/>
        </w:rPr>
        <w:t>Kenwood Academy</w:t>
      </w:r>
    </w:p>
    <w:p w14:paraId="31BE9220" w14:textId="77777777" w:rsidR="00463084" w:rsidRDefault="00D11C19" w:rsidP="00D11C19">
      <w:pPr>
        <w:pStyle w:val="Default"/>
        <w:numPr>
          <w:ilvl w:val="0"/>
          <w:numId w:val="17"/>
        </w:numPr>
        <w:spacing w:after="21"/>
        <w:rPr>
          <w:sz w:val="20"/>
          <w:szCs w:val="20"/>
        </w:rPr>
      </w:pPr>
      <w:r w:rsidRPr="00463084">
        <w:rPr>
          <w:sz w:val="20"/>
          <w:szCs w:val="20"/>
        </w:rPr>
        <w:t xml:space="preserve">An opportunity to join colleagues who will make you proud to be part of our state education system </w:t>
      </w:r>
    </w:p>
    <w:p w14:paraId="76F8A592" w14:textId="77777777" w:rsidR="00463084" w:rsidRDefault="00D11C19" w:rsidP="00D11C19">
      <w:pPr>
        <w:pStyle w:val="Default"/>
        <w:numPr>
          <w:ilvl w:val="0"/>
          <w:numId w:val="17"/>
        </w:numPr>
        <w:spacing w:after="21"/>
        <w:rPr>
          <w:sz w:val="20"/>
          <w:szCs w:val="20"/>
        </w:rPr>
      </w:pPr>
      <w:r w:rsidRPr="00463084">
        <w:rPr>
          <w:sz w:val="20"/>
          <w:szCs w:val="20"/>
        </w:rPr>
        <w:t>Access to tailored CPD through Nexus Academies Trust and the Opportunity Area which includes pathways into Initial Teaching Training</w:t>
      </w:r>
    </w:p>
    <w:p w14:paraId="3BF4CAF9" w14:textId="77777777" w:rsidR="00D11C19" w:rsidRPr="00463084" w:rsidRDefault="00D11C19" w:rsidP="00D11C19">
      <w:pPr>
        <w:pStyle w:val="Default"/>
        <w:numPr>
          <w:ilvl w:val="0"/>
          <w:numId w:val="17"/>
        </w:numPr>
        <w:spacing w:after="21"/>
        <w:rPr>
          <w:sz w:val="20"/>
          <w:szCs w:val="20"/>
        </w:rPr>
      </w:pPr>
      <w:r w:rsidRPr="00463084">
        <w:rPr>
          <w:sz w:val="20"/>
          <w:szCs w:val="20"/>
        </w:rPr>
        <w:t xml:space="preserve">Working within an </w:t>
      </w:r>
      <w:proofErr w:type="gramStart"/>
      <w:r w:rsidRPr="00463084">
        <w:rPr>
          <w:sz w:val="20"/>
          <w:szCs w:val="20"/>
        </w:rPr>
        <w:t>award winning</w:t>
      </w:r>
      <w:proofErr w:type="gramEnd"/>
      <w:r w:rsidRPr="00463084">
        <w:rPr>
          <w:sz w:val="20"/>
          <w:szCs w:val="20"/>
        </w:rPr>
        <w:t xml:space="preserve"> MAT who pride themselves on having friendly and supportive academies who together are helping to transform communities </w:t>
      </w:r>
    </w:p>
    <w:p w14:paraId="391B92E4" w14:textId="77777777" w:rsidR="00FE470C" w:rsidRPr="00D11C19" w:rsidRDefault="00FE470C" w:rsidP="00FE470C">
      <w:pPr>
        <w:pStyle w:val="Default"/>
        <w:rPr>
          <w:sz w:val="20"/>
          <w:szCs w:val="20"/>
        </w:rPr>
      </w:pPr>
    </w:p>
    <w:p w14:paraId="71DF05E6" w14:textId="77777777" w:rsidR="00D11C19" w:rsidRPr="00D11C19" w:rsidRDefault="00D11C19" w:rsidP="00D11C19">
      <w:pPr>
        <w:pStyle w:val="Default"/>
        <w:rPr>
          <w:b/>
          <w:sz w:val="20"/>
          <w:szCs w:val="20"/>
        </w:rPr>
      </w:pPr>
      <w:r w:rsidRPr="00D11C19">
        <w:rPr>
          <w:b/>
          <w:sz w:val="20"/>
          <w:szCs w:val="20"/>
        </w:rPr>
        <w:t xml:space="preserve">Further information </w:t>
      </w:r>
    </w:p>
    <w:p w14:paraId="13F236ED" w14:textId="755CD8C2" w:rsidR="00D11C19" w:rsidRPr="00D11C19" w:rsidRDefault="00D11C19" w:rsidP="00D11C19">
      <w:pPr>
        <w:pStyle w:val="Default"/>
        <w:rPr>
          <w:sz w:val="20"/>
          <w:szCs w:val="20"/>
        </w:rPr>
      </w:pPr>
      <w:r w:rsidRPr="00D11C19">
        <w:rPr>
          <w:sz w:val="20"/>
          <w:szCs w:val="20"/>
        </w:rPr>
        <w:lastRenderedPageBreak/>
        <w:t>For an informal and confidential conversation about the role, please contact</w:t>
      </w:r>
      <w:r w:rsidR="004C0EDA">
        <w:rPr>
          <w:sz w:val="20"/>
          <w:szCs w:val="20"/>
        </w:rPr>
        <w:t xml:space="preserve"> Richard Hadfield, Executive Headteacher by email kenwood@nexusmat.org</w:t>
      </w:r>
    </w:p>
    <w:p w14:paraId="4E31EB01" w14:textId="77777777" w:rsidR="00D11C19" w:rsidRPr="00D11C19" w:rsidRDefault="00D11C19" w:rsidP="00D11C19">
      <w:pPr>
        <w:pStyle w:val="Default"/>
        <w:rPr>
          <w:sz w:val="20"/>
          <w:szCs w:val="20"/>
        </w:rPr>
      </w:pPr>
    </w:p>
    <w:p w14:paraId="6C115516" w14:textId="77777777" w:rsidR="00D11C19" w:rsidRDefault="00D11C19" w:rsidP="00463084">
      <w:pPr>
        <w:pStyle w:val="Default"/>
        <w:rPr>
          <w:b/>
          <w:sz w:val="20"/>
          <w:szCs w:val="20"/>
        </w:rPr>
      </w:pPr>
      <w:r w:rsidRPr="00D11C19">
        <w:rPr>
          <w:b/>
          <w:sz w:val="20"/>
          <w:szCs w:val="20"/>
        </w:rPr>
        <w:t>Nexus Multi Academy Trust is committed to safeguarding and protecting the welfare of children and expects all staff and volunteers to share this commitment.</w:t>
      </w:r>
    </w:p>
    <w:p w14:paraId="6FFA1105" w14:textId="77777777" w:rsidR="00463084" w:rsidRDefault="00463084" w:rsidP="00D11C19">
      <w:pPr>
        <w:pStyle w:val="Default"/>
        <w:jc w:val="center"/>
        <w:rPr>
          <w:b/>
          <w:sz w:val="20"/>
          <w:szCs w:val="20"/>
        </w:rPr>
      </w:pPr>
    </w:p>
    <w:p w14:paraId="676BD989" w14:textId="77777777" w:rsidR="00540E76" w:rsidRPr="00540E76" w:rsidRDefault="00540E76" w:rsidP="00463084">
      <w:pPr>
        <w:rPr>
          <w:rFonts w:cs="Tahoma"/>
          <w:iCs/>
          <w:color w:val="000000"/>
          <w:sz w:val="20"/>
          <w:szCs w:val="20"/>
        </w:rPr>
      </w:pPr>
      <w:r w:rsidRPr="00540E76">
        <w:rPr>
          <w:rFonts w:cs="Tahoma"/>
          <w:iCs/>
          <w:color w:val="000000"/>
          <w:sz w:val="20"/>
          <w:szCs w:val="20"/>
        </w:rPr>
        <w:t>Safer recruitment practice and pre-employment checks will be undertaken before any appointment is confirmed.</w:t>
      </w:r>
    </w:p>
    <w:p w14:paraId="2F854C30" w14:textId="77777777" w:rsidR="00D11C19" w:rsidRDefault="00463084" w:rsidP="00463084">
      <w:pPr>
        <w:rPr>
          <w:sz w:val="20"/>
          <w:szCs w:val="20"/>
        </w:rPr>
      </w:pPr>
      <w:r w:rsidRPr="00D11C19">
        <w:rPr>
          <w:sz w:val="20"/>
          <w:szCs w:val="20"/>
        </w:rPr>
        <w:t xml:space="preserve">This post involves working with children and therefore if successful you will be required to apply for a disclosure of criminal records check at an </w:t>
      </w:r>
      <w:r w:rsidRPr="004C0EDA">
        <w:rPr>
          <w:sz w:val="20"/>
          <w:szCs w:val="20"/>
        </w:rPr>
        <w:t>enhanced level and a barred list check</w:t>
      </w:r>
      <w:r w:rsidRPr="00D11C19">
        <w:rPr>
          <w:sz w:val="20"/>
          <w:szCs w:val="20"/>
        </w:rPr>
        <w:t xml:space="preserve">. Further information about the Disclosure </w:t>
      </w:r>
      <w:r>
        <w:rPr>
          <w:sz w:val="20"/>
          <w:szCs w:val="20"/>
        </w:rPr>
        <w:t xml:space="preserve">and Barring Service and </w:t>
      </w:r>
      <w:r w:rsidRPr="00D11C19">
        <w:rPr>
          <w:sz w:val="20"/>
          <w:szCs w:val="20"/>
        </w:rPr>
        <w:t xml:space="preserve">can be found at </w:t>
      </w:r>
      <w:hyperlink r:id="rId16" w:history="1">
        <w:r w:rsidRPr="00D11C19">
          <w:rPr>
            <w:rStyle w:val="Hyperlink"/>
            <w:sz w:val="20"/>
            <w:szCs w:val="20"/>
          </w:rPr>
          <w:t>www.gov.uk/disclosure-barring-service-check</w:t>
        </w:r>
      </w:hyperlink>
      <w:r w:rsidRPr="00D11C19">
        <w:rPr>
          <w:sz w:val="20"/>
          <w:szCs w:val="20"/>
        </w:rPr>
        <w:t>.</w:t>
      </w:r>
    </w:p>
    <w:p w14:paraId="27C8AB1A" w14:textId="77777777" w:rsidR="00E85513" w:rsidRPr="003A12DF" w:rsidRDefault="003A12DF" w:rsidP="00463084">
      <w:pPr>
        <w:rPr>
          <w:rFonts w:cs="Tahoma"/>
          <w:color w:val="000000"/>
          <w:sz w:val="20"/>
          <w:szCs w:val="20"/>
        </w:rPr>
      </w:pPr>
      <w:r w:rsidRPr="003A12DF">
        <w:rPr>
          <w:rFonts w:cs="Tahoma"/>
          <w:iCs/>
          <w:color w:val="000000"/>
          <w:sz w:val="20"/>
          <w:szCs w:val="20"/>
        </w:rPr>
        <w:t xml:space="preserve">We are an equal opportunities employer </w:t>
      </w:r>
      <w:r w:rsidR="00E85513" w:rsidRPr="003A12DF">
        <w:rPr>
          <w:rFonts w:cs="Tahoma"/>
          <w:color w:val="000000"/>
          <w:sz w:val="20"/>
          <w:szCs w:val="20"/>
        </w:rPr>
        <w:t>committed to recruiting and retaining a diverse workforce</w:t>
      </w:r>
      <w:r>
        <w:rPr>
          <w:rFonts w:cs="Tahoma"/>
          <w:color w:val="000000"/>
          <w:sz w:val="20"/>
          <w:szCs w:val="20"/>
        </w:rPr>
        <w:t>.</w:t>
      </w:r>
    </w:p>
    <w:p w14:paraId="5858B9DE" w14:textId="284F5FF6" w:rsidR="00D11C19" w:rsidRPr="004C0EDA" w:rsidRDefault="00D11C19" w:rsidP="00D11C19">
      <w:pPr>
        <w:pStyle w:val="Default"/>
        <w:rPr>
          <w:sz w:val="20"/>
          <w:szCs w:val="20"/>
        </w:rPr>
      </w:pPr>
      <w:r w:rsidRPr="004C0EDA">
        <w:rPr>
          <w:sz w:val="20"/>
          <w:szCs w:val="20"/>
        </w:rPr>
        <w:t xml:space="preserve">For more information and an application form to apply please </w:t>
      </w:r>
      <w:r w:rsidR="004C0EDA" w:rsidRPr="004C0EDA">
        <w:rPr>
          <w:sz w:val="20"/>
          <w:szCs w:val="20"/>
        </w:rPr>
        <w:t>contact Julie Ramsden at kenwood@nexusmat.org</w:t>
      </w:r>
    </w:p>
    <w:p w14:paraId="5EDF670B" w14:textId="77777777" w:rsidR="00463084" w:rsidRDefault="00463084" w:rsidP="00D11C19">
      <w:pPr>
        <w:pStyle w:val="Default"/>
        <w:rPr>
          <w:color w:val="0000FF"/>
          <w:sz w:val="20"/>
          <w:szCs w:val="20"/>
        </w:rPr>
      </w:pPr>
    </w:p>
    <w:p w14:paraId="3B80F254" w14:textId="77777777" w:rsidR="00463084" w:rsidRPr="00463084" w:rsidRDefault="00463084" w:rsidP="00D11C19">
      <w:pPr>
        <w:pStyle w:val="Default"/>
        <w:rPr>
          <w:sz w:val="20"/>
          <w:szCs w:val="20"/>
        </w:rPr>
      </w:pPr>
      <w:r w:rsidRPr="00D11C19">
        <w:rPr>
          <w:sz w:val="20"/>
          <w:szCs w:val="20"/>
        </w:rPr>
        <w:t>All candidates are advised to refer to the job description and person specification before making an application.</w:t>
      </w:r>
    </w:p>
    <w:p w14:paraId="5CDD587B" w14:textId="77777777" w:rsidR="00D11C19" w:rsidRDefault="00D11C19" w:rsidP="00D11C19">
      <w:pPr>
        <w:pStyle w:val="Default"/>
        <w:rPr>
          <w:sz w:val="20"/>
          <w:szCs w:val="20"/>
        </w:rPr>
      </w:pPr>
    </w:p>
    <w:p w14:paraId="329849F7" w14:textId="77777777" w:rsidR="00D11C19" w:rsidRPr="00D11C19" w:rsidRDefault="00D11C19" w:rsidP="00D11C19">
      <w:pPr>
        <w:pStyle w:val="Default"/>
        <w:rPr>
          <w:sz w:val="20"/>
          <w:szCs w:val="20"/>
        </w:rPr>
      </w:pPr>
      <w:r w:rsidRPr="00D11C19">
        <w:rPr>
          <w:sz w:val="20"/>
          <w:szCs w:val="20"/>
        </w:rPr>
        <w:t xml:space="preserve">We reserve the right to close this vacancy early should we receive an overwhelming response. </w:t>
      </w:r>
    </w:p>
    <w:p w14:paraId="175A560F" w14:textId="77777777" w:rsidR="00D11C19" w:rsidRPr="00D11C19" w:rsidRDefault="00D11C19" w:rsidP="00D11C19">
      <w:pPr>
        <w:pStyle w:val="Default"/>
        <w:rPr>
          <w:sz w:val="20"/>
          <w:szCs w:val="20"/>
        </w:rPr>
      </w:pPr>
    </w:p>
    <w:p w14:paraId="7FA4424E" w14:textId="77777777" w:rsidR="00FE470C" w:rsidRDefault="00FE470C" w:rsidP="00C86852">
      <w:pPr>
        <w:jc w:val="center"/>
        <w:rPr>
          <w:b/>
          <w:szCs w:val="24"/>
        </w:rPr>
      </w:pPr>
    </w:p>
    <w:p w14:paraId="5B90A7C4" w14:textId="77777777" w:rsidR="00FE470C" w:rsidRDefault="00FE470C" w:rsidP="00FE470C">
      <w:pPr>
        <w:pStyle w:val="Default"/>
      </w:pPr>
    </w:p>
    <w:p w14:paraId="5780E6BD" w14:textId="77777777" w:rsidR="00FE470C" w:rsidRPr="00C86852" w:rsidRDefault="00FE470C" w:rsidP="00FE470C">
      <w:pPr>
        <w:jc w:val="center"/>
        <w:rPr>
          <w:b/>
          <w:szCs w:val="24"/>
        </w:rPr>
      </w:pPr>
    </w:p>
    <w:sectPr w:rsidR="00FE470C" w:rsidRPr="00C86852" w:rsidSect="00CF7D72">
      <w:headerReference w:type="default" r:id="rId17"/>
      <w:footerReference w:type="default" r:id="rId18"/>
      <w:pgSz w:w="11906" w:h="16838"/>
      <w:pgMar w:top="1440" w:right="1440" w:bottom="1440" w:left="1440" w:header="708" w:footer="708" w:gutter="0"/>
      <w:pgBorders w:offsetFrom="page">
        <w:top w:val="double" w:sz="4" w:space="24" w:color="00B0F0"/>
        <w:left w:val="double" w:sz="4" w:space="24" w:color="00B0F0"/>
        <w:bottom w:val="double" w:sz="4" w:space="24" w:color="00B0F0"/>
        <w:right w:val="double" w:sz="4" w:space="24" w:color="00B0F0"/>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028FD3" w14:textId="77777777" w:rsidR="0010269E" w:rsidRDefault="0010269E" w:rsidP="004339D2">
      <w:pPr>
        <w:spacing w:after="0" w:line="240" w:lineRule="auto"/>
      </w:pPr>
      <w:r>
        <w:separator/>
      </w:r>
    </w:p>
  </w:endnote>
  <w:endnote w:type="continuationSeparator" w:id="0">
    <w:p w14:paraId="2496988B" w14:textId="77777777" w:rsidR="0010269E" w:rsidRDefault="0010269E" w:rsidP="004339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808080" w:themeColor="background1" w:themeShade="80"/>
        <w:sz w:val="16"/>
        <w:szCs w:val="16"/>
      </w:rPr>
      <w:id w:val="-2117049560"/>
      <w:docPartObj>
        <w:docPartGallery w:val="Page Numbers (Bottom of Page)"/>
        <w:docPartUnique/>
      </w:docPartObj>
    </w:sdtPr>
    <w:sdtEndPr/>
    <w:sdtContent>
      <w:sdt>
        <w:sdtPr>
          <w:rPr>
            <w:color w:val="808080" w:themeColor="background1" w:themeShade="80"/>
            <w:sz w:val="16"/>
            <w:szCs w:val="16"/>
          </w:rPr>
          <w:id w:val="1566753143"/>
          <w:docPartObj>
            <w:docPartGallery w:val="Page Numbers (Top of Page)"/>
            <w:docPartUnique/>
          </w:docPartObj>
        </w:sdtPr>
        <w:sdtEndPr/>
        <w:sdtContent>
          <w:p w14:paraId="509498E7" w14:textId="77777777" w:rsidR="000C2A65" w:rsidRPr="004339D2" w:rsidRDefault="000C2A65">
            <w:pPr>
              <w:pStyle w:val="Footer"/>
              <w:jc w:val="right"/>
              <w:rPr>
                <w:color w:val="808080" w:themeColor="background1" w:themeShade="80"/>
                <w:sz w:val="16"/>
                <w:szCs w:val="16"/>
              </w:rPr>
            </w:pPr>
            <w:r w:rsidRPr="004339D2">
              <w:rPr>
                <w:color w:val="808080" w:themeColor="background1" w:themeShade="80"/>
                <w:sz w:val="16"/>
                <w:szCs w:val="16"/>
              </w:rPr>
              <w:t xml:space="preserve">Page </w:t>
            </w:r>
            <w:r w:rsidRPr="004339D2">
              <w:rPr>
                <w:b/>
                <w:bCs/>
                <w:color w:val="808080" w:themeColor="background1" w:themeShade="80"/>
                <w:sz w:val="16"/>
                <w:szCs w:val="16"/>
              </w:rPr>
              <w:fldChar w:fldCharType="begin"/>
            </w:r>
            <w:r w:rsidRPr="004339D2">
              <w:rPr>
                <w:b/>
                <w:bCs/>
                <w:color w:val="808080" w:themeColor="background1" w:themeShade="80"/>
                <w:sz w:val="16"/>
                <w:szCs w:val="16"/>
              </w:rPr>
              <w:instrText xml:space="preserve"> PAGE </w:instrText>
            </w:r>
            <w:r w:rsidRPr="004339D2">
              <w:rPr>
                <w:b/>
                <w:bCs/>
                <w:color w:val="808080" w:themeColor="background1" w:themeShade="80"/>
                <w:sz w:val="16"/>
                <w:szCs w:val="16"/>
              </w:rPr>
              <w:fldChar w:fldCharType="separate"/>
            </w:r>
            <w:r w:rsidR="004C7FFD">
              <w:rPr>
                <w:b/>
                <w:bCs/>
                <w:noProof/>
                <w:color w:val="808080" w:themeColor="background1" w:themeShade="80"/>
                <w:sz w:val="16"/>
                <w:szCs w:val="16"/>
              </w:rPr>
              <w:t>2</w:t>
            </w:r>
            <w:r w:rsidRPr="004339D2">
              <w:rPr>
                <w:b/>
                <w:bCs/>
                <w:color w:val="808080" w:themeColor="background1" w:themeShade="80"/>
                <w:sz w:val="16"/>
                <w:szCs w:val="16"/>
              </w:rPr>
              <w:fldChar w:fldCharType="end"/>
            </w:r>
            <w:r w:rsidRPr="004339D2">
              <w:rPr>
                <w:color w:val="808080" w:themeColor="background1" w:themeShade="80"/>
                <w:sz w:val="16"/>
                <w:szCs w:val="16"/>
              </w:rPr>
              <w:t xml:space="preserve"> of </w:t>
            </w:r>
            <w:r w:rsidRPr="004339D2">
              <w:rPr>
                <w:b/>
                <w:bCs/>
                <w:color w:val="808080" w:themeColor="background1" w:themeShade="80"/>
                <w:sz w:val="16"/>
                <w:szCs w:val="16"/>
              </w:rPr>
              <w:fldChar w:fldCharType="begin"/>
            </w:r>
            <w:r w:rsidRPr="004339D2">
              <w:rPr>
                <w:b/>
                <w:bCs/>
                <w:color w:val="808080" w:themeColor="background1" w:themeShade="80"/>
                <w:sz w:val="16"/>
                <w:szCs w:val="16"/>
              </w:rPr>
              <w:instrText xml:space="preserve"> NUMPAGES  </w:instrText>
            </w:r>
            <w:r w:rsidRPr="004339D2">
              <w:rPr>
                <w:b/>
                <w:bCs/>
                <w:color w:val="808080" w:themeColor="background1" w:themeShade="80"/>
                <w:sz w:val="16"/>
                <w:szCs w:val="16"/>
              </w:rPr>
              <w:fldChar w:fldCharType="separate"/>
            </w:r>
            <w:r w:rsidR="004C7FFD">
              <w:rPr>
                <w:b/>
                <w:bCs/>
                <w:noProof/>
                <w:color w:val="808080" w:themeColor="background1" w:themeShade="80"/>
                <w:sz w:val="16"/>
                <w:szCs w:val="16"/>
              </w:rPr>
              <w:t>2</w:t>
            </w:r>
            <w:r w:rsidRPr="004339D2">
              <w:rPr>
                <w:b/>
                <w:bCs/>
                <w:color w:val="808080" w:themeColor="background1" w:themeShade="80"/>
                <w:sz w:val="16"/>
                <w:szCs w:val="16"/>
              </w:rPr>
              <w:fldChar w:fldCharType="end"/>
            </w:r>
          </w:p>
        </w:sdtContent>
      </w:sdt>
    </w:sdtContent>
  </w:sdt>
  <w:p w14:paraId="6FBABB5E" w14:textId="77777777" w:rsidR="000C2A65" w:rsidRDefault="000C2A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20C704" w14:textId="77777777" w:rsidR="0010269E" w:rsidRDefault="0010269E" w:rsidP="004339D2">
      <w:pPr>
        <w:spacing w:after="0" w:line="240" w:lineRule="auto"/>
      </w:pPr>
      <w:r>
        <w:separator/>
      </w:r>
    </w:p>
  </w:footnote>
  <w:footnote w:type="continuationSeparator" w:id="0">
    <w:p w14:paraId="2DA68F1E" w14:textId="77777777" w:rsidR="0010269E" w:rsidRDefault="0010269E" w:rsidP="004339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2C9F1B" w14:textId="77777777" w:rsidR="000C2A65" w:rsidRDefault="00CF7D72" w:rsidP="000C2A65">
    <w:pPr>
      <w:pStyle w:val="Header"/>
      <w:jc w:val="right"/>
    </w:pPr>
    <w:r>
      <w:rPr>
        <w:noProof/>
        <w:lang w:eastAsia="en-GB"/>
      </w:rPr>
      <w:drawing>
        <wp:anchor distT="0" distB="0" distL="114300" distR="114300" simplePos="0" relativeHeight="251656704" behindDoc="1" locked="0" layoutInCell="1" allowOverlap="1" wp14:anchorId="523FA9B0" wp14:editId="6F5DAA2A">
          <wp:simplePos x="0" y="0"/>
          <wp:positionH relativeFrom="column">
            <wp:posOffset>4619625</wp:posOffset>
          </wp:positionH>
          <wp:positionV relativeFrom="paragraph">
            <wp:posOffset>-106680</wp:posOffset>
          </wp:positionV>
          <wp:extent cx="1371600" cy="771525"/>
          <wp:effectExtent l="0" t="0" r="0" b="9525"/>
          <wp:wrapNone/>
          <wp:docPr id="11" name="Picture 1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771525"/>
                  </a:xfrm>
                  <a:prstGeom prst="rect">
                    <a:avLst/>
                  </a:prstGeom>
                </pic:spPr>
              </pic:pic>
            </a:graphicData>
          </a:graphic>
          <wp14:sizeRelH relativeFrom="page">
            <wp14:pctWidth>0</wp14:pctWidth>
          </wp14:sizeRelH>
          <wp14:sizeRelV relativeFrom="page">
            <wp14:pctHeight>0</wp14:pctHeight>
          </wp14:sizeRelV>
        </wp:anchor>
      </w:drawing>
    </w:r>
    <w:r w:rsidR="00784328">
      <w:rPr>
        <w:noProof/>
        <w:lang w:eastAsia="en-GB"/>
      </w:rPr>
      <w:drawing>
        <wp:anchor distT="0" distB="0" distL="114300" distR="114300" simplePos="0" relativeHeight="251657728" behindDoc="1" locked="0" layoutInCell="1" allowOverlap="1" wp14:anchorId="7755F64E" wp14:editId="37D701A7">
          <wp:simplePos x="0" y="0"/>
          <wp:positionH relativeFrom="column">
            <wp:posOffset>-152400</wp:posOffset>
          </wp:positionH>
          <wp:positionV relativeFrom="paragraph">
            <wp:posOffset>-154305</wp:posOffset>
          </wp:positionV>
          <wp:extent cx="1419225" cy="918845"/>
          <wp:effectExtent l="0" t="0" r="952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rsion 1.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419225" cy="918845"/>
                  </a:xfrm>
                  <a:prstGeom prst="rect">
                    <a:avLst/>
                  </a:prstGeom>
                </pic:spPr>
              </pic:pic>
            </a:graphicData>
          </a:graphic>
          <wp14:sizeRelH relativeFrom="page">
            <wp14:pctWidth>0</wp14:pctWidth>
          </wp14:sizeRelH>
          <wp14:sizeRelV relativeFrom="page">
            <wp14:pctHeight>0</wp14:pctHeight>
          </wp14:sizeRelV>
        </wp:anchor>
      </w:drawing>
    </w:r>
  </w:p>
  <w:p w14:paraId="7EE0B83B" w14:textId="77777777" w:rsidR="000C2A65" w:rsidRDefault="000C2A65">
    <w:pPr>
      <w:pStyle w:val="Header"/>
    </w:pPr>
  </w:p>
  <w:p w14:paraId="0E089F15" w14:textId="77777777" w:rsidR="00CB1642" w:rsidRDefault="00CB1642">
    <w:pPr>
      <w:pStyle w:val="Header"/>
    </w:pPr>
  </w:p>
  <w:p w14:paraId="7BCB8E9D" w14:textId="77777777" w:rsidR="00CB1642" w:rsidRDefault="00CB164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12771"/>
    <w:multiLevelType w:val="singleLevel"/>
    <w:tmpl w:val="82A80C22"/>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6687EAE"/>
    <w:multiLevelType w:val="multilevel"/>
    <w:tmpl w:val="26FCDE08"/>
    <w:lvl w:ilvl="0">
      <w:start w:val="1"/>
      <w:numFmt w:val="decimal"/>
      <w:lvlText w:val="%1."/>
      <w:lvlJc w:val="left"/>
      <w:pPr>
        <w:ind w:left="360" w:hanging="360"/>
      </w:pPr>
      <w:rPr>
        <w:rFonts w:hint="default"/>
      </w:rPr>
    </w:lvl>
    <w:lvl w:ilvl="1">
      <w:start w:val="1"/>
      <w:numFmt w:val="decimal"/>
      <w:lvlText w:val="%1.%2."/>
      <w:lvlJc w:val="left"/>
      <w:pPr>
        <w:ind w:left="792" w:hanging="432"/>
      </w:pPr>
      <w:rPr>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6EF0CEE"/>
    <w:multiLevelType w:val="multilevel"/>
    <w:tmpl w:val="FE2C9882"/>
    <w:lvl w:ilvl="0">
      <w:start w:val="1"/>
      <w:numFmt w:val="decimal"/>
      <w:lvlText w:val="%1."/>
      <w:lvlJc w:val="left"/>
      <w:pPr>
        <w:ind w:left="360" w:hanging="360"/>
      </w:pPr>
      <w:rPr>
        <w:rFonts w:hint="default"/>
        <w:color w:val="00B0F0"/>
        <w:sz w:val="44"/>
        <w:szCs w:val="44"/>
      </w:rPr>
    </w:lvl>
    <w:lvl w:ilvl="1">
      <w:start w:val="1"/>
      <w:numFmt w:val="decimal"/>
      <w:lvlText w:val="%1.%2."/>
      <w:lvlJc w:val="left"/>
      <w:pPr>
        <w:ind w:left="792" w:hanging="432"/>
      </w:pPr>
      <w:rPr>
        <w:color w:val="00B0F0"/>
        <w:sz w:val="24"/>
        <w:szCs w:val="24"/>
      </w:rPr>
    </w:lvl>
    <w:lvl w:ilvl="2">
      <w:start w:val="1"/>
      <w:numFmt w:val="decimal"/>
      <w:lvlText w:val="%1.%2.%3."/>
      <w:lvlJc w:val="left"/>
      <w:pPr>
        <w:ind w:left="1224" w:hanging="504"/>
      </w:pPr>
      <w:rPr>
        <w:color w:val="00B0F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0AA55D9"/>
    <w:multiLevelType w:val="hybridMultilevel"/>
    <w:tmpl w:val="8024889E"/>
    <w:lvl w:ilvl="0" w:tplc="81422034">
      <w:start w:val="1"/>
      <w:numFmt w:val="bullet"/>
      <w:lvlText w:val="•"/>
      <w:lvlJc w:val="left"/>
      <w:pPr>
        <w:tabs>
          <w:tab w:val="num" w:pos="720"/>
        </w:tabs>
        <w:ind w:left="720" w:hanging="360"/>
      </w:pPr>
      <w:rPr>
        <w:rFonts w:ascii="Times New Roman" w:hAnsi="Times New Roman" w:hint="default"/>
      </w:rPr>
    </w:lvl>
    <w:lvl w:ilvl="1" w:tplc="F670DD62" w:tentative="1">
      <w:start w:val="1"/>
      <w:numFmt w:val="bullet"/>
      <w:lvlText w:val="•"/>
      <w:lvlJc w:val="left"/>
      <w:pPr>
        <w:tabs>
          <w:tab w:val="num" w:pos="1440"/>
        </w:tabs>
        <w:ind w:left="1440" w:hanging="360"/>
      </w:pPr>
      <w:rPr>
        <w:rFonts w:ascii="Times New Roman" w:hAnsi="Times New Roman" w:hint="default"/>
      </w:rPr>
    </w:lvl>
    <w:lvl w:ilvl="2" w:tplc="8F4E20EC" w:tentative="1">
      <w:start w:val="1"/>
      <w:numFmt w:val="bullet"/>
      <w:lvlText w:val="•"/>
      <w:lvlJc w:val="left"/>
      <w:pPr>
        <w:tabs>
          <w:tab w:val="num" w:pos="2160"/>
        </w:tabs>
        <w:ind w:left="2160" w:hanging="360"/>
      </w:pPr>
      <w:rPr>
        <w:rFonts w:ascii="Times New Roman" w:hAnsi="Times New Roman" w:hint="default"/>
      </w:rPr>
    </w:lvl>
    <w:lvl w:ilvl="3" w:tplc="5FCA3952" w:tentative="1">
      <w:start w:val="1"/>
      <w:numFmt w:val="bullet"/>
      <w:lvlText w:val="•"/>
      <w:lvlJc w:val="left"/>
      <w:pPr>
        <w:tabs>
          <w:tab w:val="num" w:pos="2880"/>
        </w:tabs>
        <w:ind w:left="2880" w:hanging="360"/>
      </w:pPr>
      <w:rPr>
        <w:rFonts w:ascii="Times New Roman" w:hAnsi="Times New Roman" w:hint="default"/>
      </w:rPr>
    </w:lvl>
    <w:lvl w:ilvl="4" w:tplc="5888E326" w:tentative="1">
      <w:start w:val="1"/>
      <w:numFmt w:val="bullet"/>
      <w:lvlText w:val="•"/>
      <w:lvlJc w:val="left"/>
      <w:pPr>
        <w:tabs>
          <w:tab w:val="num" w:pos="3600"/>
        </w:tabs>
        <w:ind w:left="3600" w:hanging="360"/>
      </w:pPr>
      <w:rPr>
        <w:rFonts w:ascii="Times New Roman" w:hAnsi="Times New Roman" w:hint="default"/>
      </w:rPr>
    </w:lvl>
    <w:lvl w:ilvl="5" w:tplc="B47CB02A" w:tentative="1">
      <w:start w:val="1"/>
      <w:numFmt w:val="bullet"/>
      <w:lvlText w:val="•"/>
      <w:lvlJc w:val="left"/>
      <w:pPr>
        <w:tabs>
          <w:tab w:val="num" w:pos="4320"/>
        </w:tabs>
        <w:ind w:left="4320" w:hanging="360"/>
      </w:pPr>
      <w:rPr>
        <w:rFonts w:ascii="Times New Roman" w:hAnsi="Times New Roman" w:hint="default"/>
      </w:rPr>
    </w:lvl>
    <w:lvl w:ilvl="6" w:tplc="D3D06D44" w:tentative="1">
      <w:start w:val="1"/>
      <w:numFmt w:val="bullet"/>
      <w:lvlText w:val="•"/>
      <w:lvlJc w:val="left"/>
      <w:pPr>
        <w:tabs>
          <w:tab w:val="num" w:pos="5040"/>
        </w:tabs>
        <w:ind w:left="5040" w:hanging="360"/>
      </w:pPr>
      <w:rPr>
        <w:rFonts w:ascii="Times New Roman" w:hAnsi="Times New Roman" w:hint="default"/>
      </w:rPr>
    </w:lvl>
    <w:lvl w:ilvl="7" w:tplc="4B1E42C8" w:tentative="1">
      <w:start w:val="1"/>
      <w:numFmt w:val="bullet"/>
      <w:lvlText w:val="•"/>
      <w:lvlJc w:val="left"/>
      <w:pPr>
        <w:tabs>
          <w:tab w:val="num" w:pos="5760"/>
        </w:tabs>
        <w:ind w:left="5760" w:hanging="360"/>
      </w:pPr>
      <w:rPr>
        <w:rFonts w:ascii="Times New Roman" w:hAnsi="Times New Roman" w:hint="default"/>
      </w:rPr>
    </w:lvl>
    <w:lvl w:ilvl="8" w:tplc="5860E5BA"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2AA5287E"/>
    <w:multiLevelType w:val="hybridMultilevel"/>
    <w:tmpl w:val="0C42BC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87D56DC"/>
    <w:multiLevelType w:val="hybridMultilevel"/>
    <w:tmpl w:val="15FE34C2"/>
    <w:lvl w:ilvl="0" w:tplc="F3222760">
      <w:start w:val="1"/>
      <w:numFmt w:val="bullet"/>
      <w:lvlText w:val=""/>
      <w:lvlJc w:val="left"/>
      <w:pPr>
        <w:ind w:left="720" w:hanging="360"/>
      </w:pPr>
      <w:rPr>
        <w:rFonts w:ascii="Wingdings" w:hAnsi="Wingdings" w:hint="default"/>
        <w:color w:val="00B0F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05243F0"/>
    <w:multiLevelType w:val="hybridMultilevel"/>
    <w:tmpl w:val="1F30FFF4"/>
    <w:lvl w:ilvl="0" w:tplc="F3222760">
      <w:start w:val="1"/>
      <w:numFmt w:val="bullet"/>
      <w:lvlText w:val=""/>
      <w:lvlJc w:val="left"/>
      <w:pPr>
        <w:ind w:left="720" w:hanging="360"/>
      </w:pPr>
      <w:rPr>
        <w:rFonts w:ascii="Wingdings" w:hAnsi="Wingdings" w:hint="default"/>
        <w:color w:val="00B0F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35253FA"/>
    <w:multiLevelType w:val="multilevel"/>
    <w:tmpl w:val="78F0332A"/>
    <w:lvl w:ilvl="0">
      <w:start w:val="1"/>
      <w:numFmt w:val="decimal"/>
      <w:lvlText w:val="%1."/>
      <w:lvlJc w:val="left"/>
      <w:pPr>
        <w:ind w:left="360" w:hanging="360"/>
      </w:pPr>
      <w:rPr>
        <w:rFonts w:hint="default"/>
        <w:color w:val="00B0F0"/>
      </w:rPr>
    </w:lvl>
    <w:lvl w:ilvl="1">
      <w:start w:val="1"/>
      <w:numFmt w:val="decimal"/>
      <w:lvlText w:val="%1.%2."/>
      <w:lvlJc w:val="left"/>
      <w:pPr>
        <w:ind w:left="792" w:hanging="432"/>
      </w:pPr>
      <w:rPr>
        <w:color w:val="00B0F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3E57B94"/>
    <w:multiLevelType w:val="hybridMultilevel"/>
    <w:tmpl w:val="41688342"/>
    <w:lvl w:ilvl="0" w:tplc="FFD8A17E">
      <w:start w:val="1"/>
      <w:numFmt w:val="bullet"/>
      <w:lvlText w:val="•"/>
      <w:lvlJc w:val="left"/>
      <w:pPr>
        <w:tabs>
          <w:tab w:val="num" w:pos="720"/>
        </w:tabs>
        <w:ind w:left="720" w:hanging="360"/>
      </w:pPr>
      <w:rPr>
        <w:rFonts w:ascii="Times New Roman" w:hAnsi="Times New Roman" w:hint="default"/>
      </w:rPr>
    </w:lvl>
    <w:lvl w:ilvl="1" w:tplc="D7A2FCF8" w:tentative="1">
      <w:start w:val="1"/>
      <w:numFmt w:val="bullet"/>
      <w:lvlText w:val="•"/>
      <w:lvlJc w:val="left"/>
      <w:pPr>
        <w:tabs>
          <w:tab w:val="num" w:pos="1440"/>
        </w:tabs>
        <w:ind w:left="1440" w:hanging="360"/>
      </w:pPr>
      <w:rPr>
        <w:rFonts w:ascii="Times New Roman" w:hAnsi="Times New Roman" w:hint="default"/>
      </w:rPr>
    </w:lvl>
    <w:lvl w:ilvl="2" w:tplc="5C3ABA98" w:tentative="1">
      <w:start w:val="1"/>
      <w:numFmt w:val="bullet"/>
      <w:lvlText w:val="•"/>
      <w:lvlJc w:val="left"/>
      <w:pPr>
        <w:tabs>
          <w:tab w:val="num" w:pos="2160"/>
        </w:tabs>
        <w:ind w:left="2160" w:hanging="360"/>
      </w:pPr>
      <w:rPr>
        <w:rFonts w:ascii="Times New Roman" w:hAnsi="Times New Roman" w:hint="default"/>
      </w:rPr>
    </w:lvl>
    <w:lvl w:ilvl="3" w:tplc="DD16225A" w:tentative="1">
      <w:start w:val="1"/>
      <w:numFmt w:val="bullet"/>
      <w:lvlText w:val="•"/>
      <w:lvlJc w:val="left"/>
      <w:pPr>
        <w:tabs>
          <w:tab w:val="num" w:pos="2880"/>
        </w:tabs>
        <w:ind w:left="2880" w:hanging="360"/>
      </w:pPr>
      <w:rPr>
        <w:rFonts w:ascii="Times New Roman" w:hAnsi="Times New Roman" w:hint="default"/>
      </w:rPr>
    </w:lvl>
    <w:lvl w:ilvl="4" w:tplc="43D810A2" w:tentative="1">
      <w:start w:val="1"/>
      <w:numFmt w:val="bullet"/>
      <w:lvlText w:val="•"/>
      <w:lvlJc w:val="left"/>
      <w:pPr>
        <w:tabs>
          <w:tab w:val="num" w:pos="3600"/>
        </w:tabs>
        <w:ind w:left="3600" w:hanging="360"/>
      </w:pPr>
      <w:rPr>
        <w:rFonts w:ascii="Times New Roman" w:hAnsi="Times New Roman" w:hint="default"/>
      </w:rPr>
    </w:lvl>
    <w:lvl w:ilvl="5" w:tplc="800CDFCA" w:tentative="1">
      <w:start w:val="1"/>
      <w:numFmt w:val="bullet"/>
      <w:lvlText w:val="•"/>
      <w:lvlJc w:val="left"/>
      <w:pPr>
        <w:tabs>
          <w:tab w:val="num" w:pos="4320"/>
        </w:tabs>
        <w:ind w:left="4320" w:hanging="360"/>
      </w:pPr>
      <w:rPr>
        <w:rFonts w:ascii="Times New Roman" w:hAnsi="Times New Roman" w:hint="default"/>
      </w:rPr>
    </w:lvl>
    <w:lvl w:ilvl="6" w:tplc="F1DA0040" w:tentative="1">
      <w:start w:val="1"/>
      <w:numFmt w:val="bullet"/>
      <w:lvlText w:val="•"/>
      <w:lvlJc w:val="left"/>
      <w:pPr>
        <w:tabs>
          <w:tab w:val="num" w:pos="5040"/>
        </w:tabs>
        <w:ind w:left="5040" w:hanging="360"/>
      </w:pPr>
      <w:rPr>
        <w:rFonts w:ascii="Times New Roman" w:hAnsi="Times New Roman" w:hint="default"/>
      </w:rPr>
    </w:lvl>
    <w:lvl w:ilvl="7" w:tplc="E4E6E488" w:tentative="1">
      <w:start w:val="1"/>
      <w:numFmt w:val="bullet"/>
      <w:lvlText w:val="•"/>
      <w:lvlJc w:val="left"/>
      <w:pPr>
        <w:tabs>
          <w:tab w:val="num" w:pos="5760"/>
        </w:tabs>
        <w:ind w:left="5760" w:hanging="360"/>
      </w:pPr>
      <w:rPr>
        <w:rFonts w:ascii="Times New Roman" w:hAnsi="Times New Roman" w:hint="default"/>
      </w:rPr>
    </w:lvl>
    <w:lvl w:ilvl="8" w:tplc="B75A8556"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45D4252F"/>
    <w:multiLevelType w:val="hybridMultilevel"/>
    <w:tmpl w:val="01E87A80"/>
    <w:lvl w:ilvl="0" w:tplc="F3222760">
      <w:start w:val="1"/>
      <w:numFmt w:val="bullet"/>
      <w:lvlText w:val=""/>
      <w:lvlJc w:val="left"/>
      <w:pPr>
        <w:ind w:left="720" w:hanging="360"/>
      </w:pPr>
      <w:rPr>
        <w:rFonts w:ascii="Wingdings" w:hAnsi="Wingdings" w:hint="default"/>
        <w:color w:val="00B0F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6A27968"/>
    <w:multiLevelType w:val="hybridMultilevel"/>
    <w:tmpl w:val="0526F680"/>
    <w:lvl w:ilvl="0" w:tplc="1E4CD07C">
      <w:start w:val="1"/>
      <w:numFmt w:val="bullet"/>
      <w:lvlText w:val=""/>
      <w:lvlJc w:val="left"/>
      <w:pPr>
        <w:ind w:left="720" w:hanging="360"/>
      </w:pPr>
      <w:rPr>
        <w:rFonts w:ascii="Wingdings" w:hAnsi="Wingdings" w:hint="default"/>
        <w:color w:val="00B0F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853691B"/>
    <w:multiLevelType w:val="hybridMultilevel"/>
    <w:tmpl w:val="01F20D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77569DB"/>
    <w:multiLevelType w:val="hybridMultilevel"/>
    <w:tmpl w:val="3FC8365A"/>
    <w:lvl w:ilvl="0" w:tplc="9DBE1A3E">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5A843203"/>
    <w:multiLevelType w:val="singleLevel"/>
    <w:tmpl w:val="82A80C22"/>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693970C8"/>
    <w:multiLevelType w:val="multilevel"/>
    <w:tmpl w:val="DB665D70"/>
    <w:lvl w:ilvl="0">
      <w:start w:val="1"/>
      <w:numFmt w:val="decimal"/>
      <w:lvlText w:val="%1."/>
      <w:lvlJc w:val="left"/>
      <w:pPr>
        <w:ind w:left="360" w:hanging="360"/>
      </w:pPr>
      <w:rPr>
        <w:rFonts w:hint="default"/>
        <w:color w:val="00B0F0"/>
      </w:rPr>
    </w:lvl>
    <w:lvl w:ilvl="1">
      <w:start w:val="1"/>
      <w:numFmt w:val="decimal"/>
      <w:lvlText w:val="%1.%2."/>
      <w:lvlJc w:val="left"/>
      <w:pPr>
        <w:ind w:left="792" w:hanging="432"/>
      </w:pPr>
      <w:rPr>
        <w:color w:val="00B0F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E72662B"/>
    <w:multiLevelType w:val="hybridMultilevel"/>
    <w:tmpl w:val="794CCC4C"/>
    <w:lvl w:ilvl="0" w:tplc="9DBE1A3E">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776954D8"/>
    <w:multiLevelType w:val="hybridMultilevel"/>
    <w:tmpl w:val="3FC49F68"/>
    <w:lvl w:ilvl="0" w:tplc="F3222760">
      <w:start w:val="1"/>
      <w:numFmt w:val="bullet"/>
      <w:lvlText w:val=""/>
      <w:lvlJc w:val="left"/>
      <w:pPr>
        <w:ind w:left="1512" w:hanging="360"/>
      </w:pPr>
      <w:rPr>
        <w:rFonts w:ascii="Wingdings" w:hAnsi="Wingdings" w:hint="default"/>
        <w:color w:val="00B0F0"/>
      </w:rPr>
    </w:lvl>
    <w:lvl w:ilvl="1" w:tplc="08090003" w:tentative="1">
      <w:start w:val="1"/>
      <w:numFmt w:val="bullet"/>
      <w:lvlText w:val="o"/>
      <w:lvlJc w:val="left"/>
      <w:pPr>
        <w:ind w:left="2232" w:hanging="360"/>
      </w:pPr>
      <w:rPr>
        <w:rFonts w:ascii="Courier New" w:hAnsi="Courier New" w:cs="Courier New" w:hint="default"/>
      </w:rPr>
    </w:lvl>
    <w:lvl w:ilvl="2" w:tplc="08090005" w:tentative="1">
      <w:start w:val="1"/>
      <w:numFmt w:val="bullet"/>
      <w:lvlText w:val=""/>
      <w:lvlJc w:val="left"/>
      <w:pPr>
        <w:ind w:left="2952" w:hanging="360"/>
      </w:pPr>
      <w:rPr>
        <w:rFonts w:ascii="Wingdings" w:hAnsi="Wingdings" w:hint="default"/>
      </w:rPr>
    </w:lvl>
    <w:lvl w:ilvl="3" w:tplc="08090001" w:tentative="1">
      <w:start w:val="1"/>
      <w:numFmt w:val="bullet"/>
      <w:lvlText w:val=""/>
      <w:lvlJc w:val="left"/>
      <w:pPr>
        <w:ind w:left="3672" w:hanging="360"/>
      </w:pPr>
      <w:rPr>
        <w:rFonts w:ascii="Symbol" w:hAnsi="Symbol" w:hint="default"/>
      </w:rPr>
    </w:lvl>
    <w:lvl w:ilvl="4" w:tplc="08090003" w:tentative="1">
      <w:start w:val="1"/>
      <w:numFmt w:val="bullet"/>
      <w:lvlText w:val="o"/>
      <w:lvlJc w:val="left"/>
      <w:pPr>
        <w:ind w:left="4392" w:hanging="360"/>
      </w:pPr>
      <w:rPr>
        <w:rFonts w:ascii="Courier New" w:hAnsi="Courier New" w:cs="Courier New" w:hint="default"/>
      </w:rPr>
    </w:lvl>
    <w:lvl w:ilvl="5" w:tplc="08090005" w:tentative="1">
      <w:start w:val="1"/>
      <w:numFmt w:val="bullet"/>
      <w:lvlText w:val=""/>
      <w:lvlJc w:val="left"/>
      <w:pPr>
        <w:ind w:left="5112" w:hanging="360"/>
      </w:pPr>
      <w:rPr>
        <w:rFonts w:ascii="Wingdings" w:hAnsi="Wingdings" w:hint="default"/>
      </w:rPr>
    </w:lvl>
    <w:lvl w:ilvl="6" w:tplc="08090001" w:tentative="1">
      <w:start w:val="1"/>
      <w:numFmt w:val="bullet"/>
      <w:lvlText w:val=""/>
      <w:lvlJc w:val="left"/>
      <w:pPr>
        <w:ind w:left="5832" w:hanging="360"/>
      </w:pPr>
      <w:rPr>
        <w:rFonts w:ascii="Symbol" w:hAnsi="Symbol" w:hint="default"/>
      </w:rPr>
    </w:lvl>
    <w:lvl w:ilvl="7" w:tplc="08090003" w:tentative="1">
      <w:start w:val="1"/>
      <w:numFmt w:val="bullet"/>
      <w:lvlText w:val="o"/>
      <w:lvlJc w:val="left"/>
      <w:pPr>
        <w:ind w:left="6552" w:hanging="360"/>
      </w:pPr>
      <w:rPr>
        <w:rFonts w:ascii="Courier New" w:hAnsi="Courier New" w:cs="Courier New" w:hint="default"/>
      </w:rPr>
    </w:lvl>
    <w:lvl w:ilvl="8" w:tplc="08090005" w:tentative="1">
      <w:start w:val="1"/>
      <w:numFmt w:val="bullet"/>
      <w:lvlText w:val=""/>
      <w:lvlJc w:val="left"/>
      <w:pPr>
        <w:ind w:left="7272" w:hanging="360"/>
      </w:pPr>
      <w:rPr>
        <w:rFonts w:ascii="Wingdings" w:hAnsi="Wingdings" w:hint="default"/>
      </w:rPr>
    </w:lvl>
  </w:abstractNum>
  <w:abstractNum w:abstractNumId="17" w15:restartNumberingAfterBreak="0">
    <w:nsid w:val="78B03806"/>
    <w:multiLevelType w:val="hybridMultilevel"/>
    <w:tmpl w:val="DA5EF32A"/>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13"/>
  </w:num>
  <w:num w:numId="3">
    <w:abstractNumId w:val="0"/>
  </w:num>
  <w:num w:numId="4">
    <w:abstractNumId w:val="12"/>
  </w:num>
  <w:num w:numId="5">
    <w:abstractNumId w:val="15"/>
  </w:num>
  <w:num w:numId="6">
    <w:abstractNumId w:val="3"/>
  </w:num>
  <w:num w:numId="7">
    <w:abstractNumId w:val="8"/>
  </w:num>
  <w:num w:numId="8">
    <w:abstractNumId w:val="14"/>
  </w:num>
  <w:num w:numId="9">
    <w:abstractNumId w:val="9"/>
  </w:num>
  <w:num w:numId="10">
    <w:abstractNumId w:val="5"/>
  </w:num>
  <w:num w:numId="11">
    <w:abstractNumId w:val="6"/>
  </w:num>
  <w:num w:numId="12">
    <w:abstractNumId w:val="16"/>
  </w:num>
  <w:num w:numId="13">
    <w:abstractNumId w:val="2"/>
  </w:num>
  <w:num w:numId="14">
    <w:abstractNumId w:val="7"/>
  </w:num>
  <w:num w:numId="15">
    <w:abstractNumId w:val="4"/>
  </w:num>
  <w:num w:numId="16">
    <w:abstractNumId w:val="10"/>
  </w:num>
  <w:num w:numId="17">
    <w:abstractNumId w:val="17"/>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5853"/>
    <w:rsid w:val="0000055A"/>
    <w:rsid w:val="00012CE3"/>
    <w:rsid w:val="00067ADE"/>
    <w:rsid w:val="00081FCA"/>
    <w:rsid w:val="00097855"/>
    <w:rsid w:val="000C0DD1"/>
    <w:rsid w:val="000C2A65"/>
    <w:rsid w:val="000E12D6"/>
    <w:rsid w:val="0010269E"/>
    <w:rsid w:val="00137441"/>
    <w:rsid w:val="001A4249"/>
    <w:rsid w:val="002045D9"/>
    <w:rsid w:val="002C5853"/>
    <w:rsid w:val="002E1D36"/>
    <w:rsid w:val="002E3AC9"/>
    <w:rsid w:val="003028B8"/>
    <w:rsid w:val="00322559"/>
    <w:rsid w:val="00335668"/>
    <w:rsid w:val="00340C31"/>
    <w:rsid w:val="00342F7C"/>
    <w:rsid w:val="003445E8"/>
    <w:rsid w:val="00355718"/>
    <w:rsid w:val="00391B38"/>
    <w:rsid w:val="003A12DF"/>
    <w:rsid w:val="003B4108"/>
    <w:rsid w:val="003B7E10"/>
    <w:rsid w:val="003D6092"/>
    <w:rsid w:val="00407D0F"/>
    <w:rsid w:val="004339D2"/>
    <w:rsid w:val="00451FA5"/>
    <w:rsid w:val="00463084"/>
    <w:rsid w:val="004752E7"/>
    <w:rsid w:val="00486385"/>
    <w:rsid w:val="004A390C"/>
    <w:rsid w:val="004A4002"/>
    <w:rsid w:val="004B2558"/>
    <w:rsid w:val="004C0EDA"/>
    <w:rsid w:val="004C37F7"/>
    <w:rsid w:val="004C5CB7"/>
    <w:rsid w:val="004C7FFD"/>
    <w:rsid w:val="005176B7"/>
    <w:rsid w:val="00531B69"/>
    <w:rsid w:val="00535CB3"/>
    <w:rsid w:val="00540E76"/>
    <w:rsid w:val="005E0BEE"/>
    <w:rsid w:val="006238A8"/>
    <w:rsid w:val="00625C06"/>
    <w:rsid w:val="0062676C"/>
    <w:rsid w:val="006420C0"/>
    <w:rsid w:val="0066514C"/>
    <w:rsid w:val="006C2751"/>
    <w:rsid w:val="006F3F72"/>
    <w:rsid w:val="00720329"/>
    <w:rsid w:val="00743B58"/>
    <w:rsid w:val="00775A13"/>
    <w:rsid w:val="0077643A"/>
    <w:rsid w:val="00784328"/>
    <w:rsid w:val="007A0C58"/>
    <w:rsid w:val="007B2485"/>
    <w:rsid w:val="007B62F6"/>
    <w:rsid w:val="007C6419"/>
    <w:rsid w:val="00810E92"/>
    <w:rsid w:val="00830689"/>
    <w:rsid w:val="00874E73"/>
    <w:rsid w:val="00887535"/>
    <w:rsid w:val="008D40B2"/>
    <w:rsid w:val="008E1F18"/>
    <w:rsid w:val="008E34E1"/>
    <w:rsid w:val="0090496F"/>
    <w:rsid w:val="009050AE"/>
    <w:rsid w:val="00920357"/>
    <w:rsid w:val="00954BC2"/>
    <w:rsid w:val="00984129"/>
    <w:rsid w:val="009A29BA"/>
    <w:rsid w:val="009D3B6C"/>
    <w:rsid w:val="009E5459"/>
    <w:rsid w:val="00A53132"/>
    <w:rsid w:val="00A64DD0"/>
    <w:rsid w:val="00A7118E"/>
    <w:rsid w:val="00A8602C"/>
    <w:rsid w:val="00AA743B"/>
    <w:rsid w:val="00AB43C4"/>
    <w:rsid w:val="00AC3AC4"/>
    <w:rsid w:val="00B03EAD"/>
    <w:rsid w:val="00B7007A"/>
    <w:rsid w:val="00B900CF"/>
    <w:rsid w:val="00B90E3C"/>
    <w:rsid w:val="00B92BB3"/>
    <w:rsid w:val="00BB1A19"/>
    <w:rsid w:val="00BF5A50"/>
    <w:rsid w:val="00C016F7"/>
    <w:rsid w:val="00C86852"/>
    <w:rsid w:val="00C947CC"/>
    <w:rsid w:val="00CA18BA"/>
    <w:rsid w:val="00CB1642"/>
    <w:rsid w:val="00CB1E53"/>
    <w:rsid w:val="00CE3406"/>
    <w:rsid w:val="00CF7D72"/>
    <w:rsid w:val="00D11C19"/>
    <w:rsid w:val="00D5515E"/>
    <w:rsid w:val="00D60654"/>
    <w:rsid w:val="00D62638"/>
    <w:rsid w:val="00DC7D28"/>
    <w:rsid w:val="00DD28AD"/>
    <w:rsid w:val="00DF2157"/>
    <w:rsid w:val="00E245F3"/>
    <w:rsid w:val="00E43BD3"/>
    <w:rsid w:val="00E56172"/>
    <w:rsid w:val="00E74A2B"/>
    <w:rsid w:val="00E85513"/>
    <w:rsid w:val="00E86FD5"/>
    <w:rsid w:val="00ED5CEF"/>
    <w:rsid w:val="00ED66FF"/>
    <w:rsid w:val="00EF7AD3"/>
    <w:rsid w:val="00F20B73"/>
    <w:rsid w:val="00F46AE6"/>
    <w:rsid w:val="00F944CC"/>
    <w:rsid w:val="00FD7BF4"/>
    <w:rsid w:val="00FE470C"/>
    <w:rsid w:val="00FF1B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71493E6"/>
  <w15:docId w15:val="{2874F704-3797-47C8-9941-EF0847C75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ahoma" w:eastAsiaTheme="minorHAnsi" w:hAnsi="Tahoma" w:cstheme="minorBidi"/>
        <w:sz w:val="24"/>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643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339D2"/>
    <w:pPr>
      <w:spacing w:after="0" w:line="240" w:lineRule="auto"/>
    </w:pPr>
    <w:rPr>
      <w:rFonts w:cs="Tahoma"/>
      <w:sz w:val="16"/>
      <w:szCs w:val="16"/>
    </w:rPr>
  </w:style>
  <w:style w:type="character" w:customStyle="1" w:styleId="BalloonTextChar">
    <w:name w:val="Balloon Text Char"/>
    <w:basedOn w:val="DefaultParagraphFont"/>
    <w:link w:val="BalloonText"/>
    <w:uiPriority w:val="99"/>
    <w:semiHidden/>
    <w:rsid w:val="004339D2"/>
    <w:rPr>
      <w:rFonts w:cs="Tahoma"/>
      <w:sz w:val="16"/>
      <w:szCs w:val="16"/>
    </w:rPr>
  </w:style>
  <w:style w:type="paragraph" w:styleId="Title">
    <w:name w:val="Title"/>
    <w:basedOn w:val="Normal"/>
    <w:link w:val="TitleChar"/>
    <w:qFormat/>
    <w:rsid w:val="004339D2"/>
    <w:pPr>
      <w:widowControl w:val="0"/>
      <w:spacing w:after="0" w:line="240" w:lineRule="auto"/>
      <w:jc w:val="center"/>
    </w:pPr>
    <w:rPr>
      <w:rFonts w:ascii="Arial" w:eastAsia="Times New Roman" w:hAnsi="Arial" w:cs="Times New Roman"/>
      <w:b/>
      <w:szCs w:val="20"/>
      <w:lang w:eastAsia="en-GB"/>
    </w:rPr>
  </w:style>
  <w:style w:type="character" w:customStyle="1" w:styleId="TitleChar">
    <w:name w:val="Title Char"/>
    <w:basedOn w:val="DefaultParagraphFont"/>
    <w:link w:val="Title"/>
    <w:rsid w:val="004339D2"/>
    <w:rPr>
      <w:rFonts w:ascii="Arial" w:eastAsia="Times New Roman" w:hAnsi="Arial" w:cs="Times New Roman"/>
      <w:b/>
      <w:szCs w:val="20"/>
      <w:lang w:eastAsia="en-GB"/>
    </w:rPr>
  </w:style>
  <w:style w:type="paragraph" w:styleId="ListParagraph">
    <w:name w:val="List Paragraph"/>
    <w:basedOn w:val="Normal"/>
    <w:uiPriority w:val="34"/>
    <w:qFormat/>
    <w:rsid w:val="004339D2"/>
    <w:pPr>
      <w:ind w:left="720"/>
      <w:contextualSpacing/>
    </w:pPr>
  </w:style>
  <w:style w:type="paragraph" w:styleId="Header">
    <w:name w:val="header"/>
    <w:basedOn w:val="Normal"/>
    <w:link w:val="HeaderChar"/>
    <w:uiPriority w:val="99"/>
    <w:unhideWhenUsed/>
    <w:rsid w:val="004339D2"/>
    <w:pPr>
      <w:tabs>
        <w:tab w:val="center" w:pos="4513"/>
        <w:tab w:val="right" w:pos="9026"/>
      </w:tabs>
      <w:spacing w:after="0" w:line="240" w:lineRule="auto"/>
    </w:pPr>
  </w:style>
  <w:style w:type="character" w:customStyle="1" w:styleId="HeaderChar">
    <w:name w:val="Header Char"/>
    <w:basedOn w:val="DefaultParagraphFont"/>
    <w:link w:val="Header"/>
    <w:uiPriority w:val="99"/>
    <w:rsid w:val="004339D2"/>
  </w:style>
  <w:style w:type="paragraph" w:styleId="Footer">
    <w:name w:val="footer"/>
    <w:basedOn w:val="Normal"/>
    <w:link w:val="FooterChar"/>
    <w:uiPriority w:val="99"/>
    <w:unhideWhenUsed/>
    <w:rsid w:val="004339D2"/>
    <w:pPr>
      <w:tabs>
        <w:tab w:val="center" w:pos="4513"/>
        <w:tab w:val="right" w:pos="9026"/>
      </w:tabs>
      <w:spacing w:after="0" w:line="240" w:lineRule="auto"/>
    </w:pPr>
  </w:style>
  <w:style w:type="character" w:customStyle="1" w:styleId="FooterChar">
    <w:name w:val="Footer Char"/>
    <w:basedOn w:val="DefaultParagraphFont"/>
    <w:link w:val="Footer"/>
    <w:uiPriority w:val="99"/>
    <w:rsid w:val="004339D2"/>
  </w:style>
  <w:style w:type="paragraph" w:styleId="NoSpacing">
    <w:name w:val="No Spacing"/>
    <w:link w:val="NoSpacingChar"/>
    <w:uiPriority w:val="1"/>
    <w:qFormat/>
    <w:rsid w:val="00810E92"/>
    <w:pPr>
      <w:spacing w:after="0" w:line="240" w:lineRule="auto"/>
    </w:pPr>
    <w:rPr>
      <w:rFonts w:asciiTheme="minorHAnsi" w:eastAsiaTheme="minorEastAsia" w:hAnsiTheme="minorHAnsi"/>
      <w:sz w:val="22"/>
      <w:lang w:val="en-US" w:eastAsia="ja-JP"/>
    </w:rPr>
  </w:style>
  <w:style w:type="character" w:customStyle="1" w:styleId="NoSpacingChar">
    <w:name w:val="No Spacing Char"/>
    <w:basedOn w:val="DefaultParagraphFont"/>
    <w:link w:val="NoSpacing"/>
    <w:uiPriority w:val="1"/>
    <w:rsid w:val="00810E92"/>
    <w:rPr>
      <w:rFonts w:asciiTheme="minorHAnsi" w:eastAsiaTheme="minorEastAsia" w:hAnsiTheme="minorHAnsi"/>
      <w:sz w:val="22"/>
      <w:lang w:val="en-US" w:eastAsia="ja-JP"/>
    </w:rPr>
  </w:style>
  <w:style w:type="paragraph" w:styleId="FootnoteText">
    <w:name w:val="footnote text"/>
    <w:basedOn w:val="Normal"/>
    <w:link w:val="FootnoteTextChar"/>
    <w:uiPriority w:val="99"/>
    <w:semiHidden/>
    <w:unhideWhenUsed/>
    <w:rsid w:val="00F944C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944CC"/>
    <w:rPr>
      <w:sz w:val="20"/>
      <w:szCs w:val="20"/>
    </w:rPr>
  </w:style>
  <w:style w:type="character" w:styleId="FootnoteReference">
    <w:name w:val="footnote reference"/>
    <w:basedOn w:val="DefaultParagraphFont"/>
    <w:uiPriority w:val="99"/>
    <w:semiHidden/>
    <w:unhideWhenUsed/>
    <w:rsid w:val="00F944CC"/>
    <w:rPr>
      <w:vertAlign w:val="superscript"/>
    </w:rPr>
  </w:style>
  <w:style w:type="character" w:styleId="Hyperlink">
    <w:name w:val="Hyperlink"/>
    <w:basedOn w:val="DefaultParagraphFont"/>
    <w:uiPriority w:val="99"/>
    <w:unhideWhenUsed/>
    <w:rsid w:val="00F944CC"/>
    <w:rPr>
      <w:color w:val="0000FF" w:themeColor="hyperlink"/>
      <w:u w:val="single"/>
    </w:rPr>
  </w:style>
  <w:style w:type="paragraph" w:styleId="NormalWeb">
    <w:name w:val="Normal (Web)"/>
    <w:basedOn w:val="Normal"/>
    <w:uiPriority w:val="99"/>
    <w:unhideWhenUsed/>
    <w:rsid w:val="003B4108"/>
    <w:pPr>
      <w:spacing w:before="100" w:beforeAutospacing="1" w:after="100" w:afterAutospacing="1" w:line="240" w:lineRule="auto"/>
    </w:pPr>
    <w:rPr>
      <w:rFonts w:ascii="Times New Roman" w:eastAsia="Times New Roman" w:hAnsi="Times New Roman" w:cs="Times New Roman"/>
      <w:szCs w:val="24"/>
      <w:lang w:eastAsia="en-GB"/>
    </w:rPr>
  </w:style>
  <w:style w:type="paragraph" w:customStyle="1" w:styleId="Default">
    <w:name w:val="Default"/>
    <w:rsid w:val="00FE470C"/>
    <w:pPr>
      <w:autoSpaceDE w:val="0"/>
      <w:autoSpaceDN w:val="0"/>
      <w:adjustRightInd w:val="0"/>
      <w:spacing w:after="0" w:line="240" w:lineRule="auto"/>
    </w:pPr>
    <w:rPr>
      <w:rFonts w:cs="Tahoma"/>
      <w:color w:val="000000"/>
      <w:szCs w:val="24"/>
    </w:rPr>
  </w:style>
  <w:style w:type="character" w:styleId="Emphasis">
    <w:name w:val="Emphasis"/>
    <w:basedOn w:val="DefaultParagraphFont"/>
    <w:uiPriority w:val="20"/>
    <w:qFormat/>
    <w:rsid w:val="003A12D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8382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becton.sheffield.sch.uk/"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kenwood@nexusmat.org"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gov.uk/disclosure-barring-service-chec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exusmat.org/" TargetMode="External"/><Relationship Id="rId5" Type="http://schemas.openxmlformats.org/officeDocument/2006/relationships/numbering" Target="numbering.xml"/><Relationship Id="rId15" Type="http://schemas.openxmlformats.org/officeDocument/2006/relationships/hyperlink" Target="mailto:kenwood@nexusmat.org"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kenwood@nexusmat.org"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arrencarratt1982\Desktop\MAT%20policies%20&amp;%20procedures\Nexus%20Policies%20&amp;%20Procedures%20Template%20v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C79C947AE205B44EBFFE762B9C6255BF" ma:contentTypeVersion="7" ma:contentTypeDescription="Create a new document." ma:contentTypeScope="" ma:versionID="ca838cc749f6b8dfa93e674f96334d95">
  <xsd:schema xmlns:xsd="http://www.w3.org/2001/XMLSchema" xmlns:xs="http://www.w3.org/2001/XMLSchema" xmlns:p="http://schemas.microsoft.com/office/2006/metadata/properties" xmlns:ns2="d5c8cd0f-52fc-43a4-95b0-83ff7667a729" xmlns:ns3="2701f643-b826-457f-9fb8-fac221d95403" targetNamespace="http://schemas.microsoft.com/office/2006/metadata/properties" ma:root="true" ma:fieldsID="00662748ec0d2edf22445e7a0e5db624" ns2:_="" ns3:_="">
    <xsd:import namespace="d5c8cd0f-52fc-43a4-95b0-83ff7667a729"/>
    <xsd:import namespace="2701f643-b826-457f-9fb8-fac221d954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c8cd0f-52fc-43a4-95b0-83ff7667a7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01f643-b826-457f-9fb8-fac221d9540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040F020-BB9A-4A17-8418-2F4CBBE78B1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66D9ACD-0C06-43DF-BB7F-78B00C0BDACD}">
  <ds:schemaRefs>
    <ds:schemaRef ds:uri="http://schemas.openxmlformats.org/officeDocument/2006/bibliography"/>
  </ds:schemaRefs>
</ds:datastoreItem>
</file>

<file path=customXml/itemProps3.xml><?xml version="1.0" encoding="utf-8"?>
<ds:datastoreItem xmlns:ds="http://schemas.openxmlformats.org/officeDocument/2006/customXml" ds:itemID="{257AB0E4-69F5-4CC0-834C-B09DBCD91F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c8cd0f-52fc-43a4-95b0-83ff7667a729"/>
    <ds:schemaRef ds:uri="2701f643-b826-457f-9fb8-fac221d954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31DD793-3B10-48F8-B86F-9EA1AB582C8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Nexus Policies &amp; Procedures Template v1</Template>
  <TotalTime>2</TotalTime>
  <Pages>3</Pages>
  <Words>1090</Words>
  <Characters>6214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7290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Information, Communication &amp; Technology (ICT) Strategy 2017-2019</dc:subject>
  <dc:creator>Warrencarratt1982</dc:creator>
  <cp:lastModifiedBy>Julie Ramsden (Kenwood)</cp:lastModifiedBy>
  <cp:revision>3</cp:revision>
  <cp:lastPrinted>2021-06-03T08:15:00Z</cp:lastPrinted>
  <dcterms:created xsi:type="dcterms:W3CDTF">2024-04-03T12:25:00Z</dcterms:created>
  <dcterms:modified xsi:type="dcterms:W3CDTF">2024-04-03T12:46:00Z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0x010100C79C947AE205B44EBFFE762B9C6255BF</vt:lpwstr>
  </property>
</Properties>
</file>