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12" w:rsidRDefault="00471412">
      <w:bookmarkStart w:id="0" w:name="_GoBack"/>
      <w:bookmarkEnd w:id="0"/>
    </w:p>
    <w:p w:rsidR="0071177E" w:rsidRDefault="0071177E" w:rsidP="0071177E">
      <w:pPr>
        <w:jc w:val="center"/>
        <w:rPr>
          <w:rFonts w:ascii="Book Antiqua" w:hAnsi="Book Antiqua" w:cs="Arial"/>
          <w:b/>
          <w:sz w:val="22"/>
          <w:szCs w:val="22"/>
        </w:rPr>
      </w:pPr>
      <w:r>
        <w:rPr>
          <w:rFonts w:ascii="Book Antiqua" w:hAnsi="Book Antiqua" w:cs="Arial"/>
          <w:b/>
          <w:sz w:val="22"/>
          <w:szCs w:val="22"/>
        </w:rPr>
        <w:t>Person Specification - Deputy Headteacher</w:t>
      </w:r>
      <w:r w:rsidR="002629FA">
        <w:rPr>
          <w:rFonts w:ascii="Book Antiqua" w:hAnsi="Book Antiqua" w:cs="Arial"/>
          <w:b/>
          <w:sz w:val="22"/>
          <w:szCs w:val="22"/>
        </w:rPr>
        <w:t xml:space="preserve"> September 2022</w:t>
      </w:r>
    </w:p>
    <w:p w:rsidR="0071177E" w:rsidRPr="00132C7B" w:rsidRDefault="0071177E" w:rsidP="0071177E">
      <w:pPr>
        <w:jc w:val="center"/>
        <w:rPr>
          <w:rFonts w:ascii="Book Antiqua" w:hAnsi="Book Antiqua" w:cs="Arial"/>
          <w:b/>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871"/>
        <w:gridCol w:w="1565"/>
      </w:tblGrid>
      <w:tr w:rsidR="0071177E" w:rsidRPr="00132C7B" w:rsidTr="0071177E">
        <w:tc>
          <w:tcPr>
            <w:tcW w:w="6912" w:type="dxa"/>
            <w:shd w:val="clear" w:color="auto" w:fill="BFBFBF"/>
          </w:tcPr>
          <w:p w:rsidR="0071177E" w:rsidRPr="00132C7B" w:rsidRDefault="0071177E" w:rsidP="00F553AB">
            <w:pPr>
              <w:jc w:val="both"/>
              <w:rPr>
                <w:rFonts w:ascii="Arial" w:eastAsia="Calibri" w:hAnsi="Arial"/>
                <w:i/>
                <w:sz w:val="20"/>
                <w:szCs w:val="20"/>
                <w:lang w:eastAsia="en-US"/>
              </w:rPr>
            </w:pPr>
          </w:p>
        </w:tc>
        <w:tc>
          <w:tcPr>
            <w:tcW w:w="1871" w:type="dxa"/>
            <w:shd w:val="clear" w:color="auto" w:fill="BFBFBF"/>
          </w:tcPr>
          <w:p w:rsidR="0071177E" w:rsidRPr="00132C7B" w:rsidRDefault="0071177E" w:rsidP="00F553AB">
            <w:pPr>
              <w:jc w:val="center"/>
              <w:rPr>
                <w:rFonts w:ascii="Arial" w:eastAsia="Calibri" w:hAnsi="Arial"/>
                <w:b/>
                <w:i/>
                <w:sz w:val="20"/>
                <w:szCs w:val="20"/>
                <w:lang w:eastAsia="en-US"/>
              </w:rPr>
            </w:pPr>
            <w:r w:rsidRPr="00132C7B">
              <w:rPr>
                <w:rFonts w:ascii="Arial" w:eastAsia="Calibri" w:hAnsi="Arial"/>
                <w:b/>
                <w:i/>
                <w:sz w:val="20"/>
                <w:szCs w:val="20"/>
                <w:lang w:eastAsia="en-US"/>
              </w:rPr>
              <w:t>Essential (E)</w:t>
            </w:r>
          </w:p>
          <w:p w:rsidR="0071177E" w:rsidRPr="00132C7B" w:rsidRDefault="0071177E" w:rsidP="00F553AB">
            <w:pPr>
              <w:jc w:val="center"/>
              <w:rPr>
                <w:rFonts w:ascii="Arial" w:eastAsia="Calibri" w:hAnsi="Arial"/>
                <w:i/>
                <w:sz w:val="20"/>
                <w:szCs w:val="20"/>
                <w:lang w:eastAsia="en-US"/>
              </w:rPr>
            </w:pPr>
            <w:r w:rsidRPr="00132C7B">
              <w:rPr>
                <w:rFonts w:ascii="Arial" w:eastAsia="Calibri" w:hAnsi="Arial"/>
                <w:b/>
                <w:i/>
                <w:sz w:val="20"/>
                <w:szCs w:val="20"/>
                <w:lang w:eastAsia="en-US"/>
              </w:rPr>
              <w:t>Desirable (D)</w:t>
            </w:r>
          </w:p>
        </w:tc>
        <w:tc>
          <w:tcPr>
            <w:tcW w:w="1565" w:type="dxa"/>
            <w:shd w:val="clear" w:color="auto" w:fill="BFBFBF"/>
          </w:tcPr>
          <w:p w:rsidR="0071177E" w:rsidRPr="00132C7B" w:rsidRDefault="0071177E" w:rsidP="00F553AB">
            <w:pPr>
              <w:jc w:val="center"/>
              <w:rPr>
                <w:rFonts w:ascii="Arial" w:eastAsia="Calibri" w:hAnsi="Arial"/>
                <w:b/>
                <w:i/>
                <w:sz w:val="20"/>
                <w:szCs w:val="20"/>
                <w:lang w:eastAsia="en-US"/>
              </w:rPr>
            </w:pPr>
            <w:r w:rsidRPr="00132C7B">
              <w:rPr>
                <w:rFonts w:ascii="Arial" w:eastAsia="Calibri" w:hAnsi="Arial"/>
                <w:b/>
                <w:i/>
                <w:sz w:val="20"/>
                <w:szCs w:val="20"/>
                <w:lang w:eastAsia="en-US"/>
              </w:rPr>
              <w:t>Application (A)</w:t>
            </w:r>
          </w:p>
          <w:p w:rsidR="0071177E" w:rsidRPr="00132C7B" w:rsidRDefault="0071177E" w:rsidP="00F553AB">
            <w:pPr>
              <w:jc w:val="center"/>
              <w:rPr>
                <w:rFonts w:ascii="Arial" w:eastAsia="Calibri" w:hAnsi="Arial"/>
                <w:b/>
                <w:i/>
                <w:sz w:val="20"/>
                <w:szCs w:val="20"/>
                <w:lang w:eastAsia="en-US"/>
              </w:rPr>
            </w:pPr>
            <w:r w:rsidRPr="00132C7B">
              <w:rPr>
                <w:rFonts w:ascii="Arial" w:eastAsia="Calibri" w:hAnsi="Arial"/>
                <w:b/>
                <w:i/>
                <w:sz w:val="20"/>
                <w:szCs w:val="20"/>
                <w:lang w:eastAsia="en-US"/>
              </w:rPr>
              <w:t>Interview (I)</w:t>
            </w:r>
          </w:p>
          <w:p w:rsidR="0071177E" w:rsidRPr="00132C7B" w:rsidRDefault="0071177E" w:rsidP="00F553AB">
            <w:pPr>
              <w:jc w:val="center"/>
              <w:rPr>
                <w:rFonts w:ascii="Arial" w:eastAsia="Calibri" w:hAnsi="Arial"/>
                <w:b/>
                <w:i/>
                <w:sz w:val="20"/>
                <w:szCs w:val="20"/>
                <w:lang w:eastAsia="en-US"/>
              </w:rPr>
            </w:pPr>
            <w:r w:rsidRPr="00132C7B">
              <w:rPr>
                <w:rFonts w:ascii="Arial" w:eastAsia="Calibri" w:hAnsi="Arial"/>
                <w:b/>
                <w:i/>
                <w:sz w:val="20"/>
                <w:szCs w:val="20"/>
                <w:lang w:eastAsia="en-US"/>
              </w:rPr>
              <w:t>Reference (R)</w:t>
            </w:r>
          </w:p>
        </w:tc>
      </w:tr>
      <w:tr w:rsidR="0071177E" w:rsidRPr="00132C7B" w:rsidTr="0071177E">
        <w:tc>
          <w:tcPr>
            <w:tcW w:w="6912" w:type="dxa"/>
            <w:shd w:val="clear" w:color="auto" w:fill="auto"/>
          </w:tcPr>
          <w:p w:rsidR="0071177E" w:rsidRPr="00132C7B" w:rsidRDefault="0071177E" w:rsidP="00F553AB">
            <w:pPr>
              <w:spacing w:before="120" w:after="120"/>
              <w:jc w:val="both"/>
              <w:rPr>
                <w:rFonts w:ascii="Arial" w:eastAsia="Calibri" w:hAnsi="Arial"/>
                <w:sz w:val="20"/>
                <w:szCs w:val="20"/>
                <w:lang w:eastAsia="en-US"/>
              </w:rPr>
            </w:pPr>
            <w:r w:rsidRPr="00132C7B">
              <w:rPr>
                <w:rFonts w:ascii="Arial" w:eastAsia="Calibri" w:hAnsi="Arial"/>
                <w:sz w:val="20"/>
                <w:szCs w:val="20"/>
                <w:lang w:eastAsia="en-US"/>
              </w:rPr>
              <w:t>Qualified Teacher Status</w:t>
            </w:r>
          </w:p>
        </w:tc>
        <w:tc>
          <w:tcPr>
            <w:tcW w:w="1871" w:type="dxa"/>
            <w:shd w:val="clear" w:color="auto" w:fill="auto"/>
          </w:tcPr>
          <w:p w:rsidR="0071177E" w:rsidRPr="00132C7B" w:rsidRDefault="0071177E" w:rsidP="00F553AB">
            <w:pPr>
              <w:spacing w:before="120" w:after="120"/>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shd w:val="clear" w:color="auto" w:fill="auto"/>
          </w:tcPr>
          <w:p w:rsidR="0071177E" w:rsidRPr="00132C7B" w:rsidRDefault="0071177E" w:rsidP="00F553AB">
            <w:pPr>
              <w:spacing w:before="120" w:after="120"/>
              <w:jc w:val="center"/>
              <w:rPr>
                <w:rFonts w:ascii="Arial" w:eastAsia="Calibri" w:hAnsi="Arial"/>
                <w:sz w:val="20"/>
                <w:szCs w:val="20"/>
                <w:lang w:eastAsia="en-US"/>
              </w:rPr>
            </w:pPr>
            <w:r w:rsidRPr="00132C7B">
              <w:rPr>
                <w:rFonts w:ascii="Arial" w:eastAsia="Calibri" w:hAnsi="Arial"/>
                <w:sz w:val="20"/>
                <w:szCs w:val="20"/>
                <w:lang w:eastAsia="en-US"/>
              </w:rPr>
              <w:t>A</w:t>
            </w:r>
          </w:p>
        </w:tc>
      </w:tr>
      <w:tr w:rsidR="0071177E" w:rsidRPr="00132C7B" w:rsidTr="0071177E">
        <w:tc>
          <w:tcPr>
            <w:tcW w:w="6912" w:type="dxa"/>
            <w:shd w:val="clear" w:color="auto" w:fill="auto"/>
          </w:tcPr>
          <w:p w:rsidR="0071177E" w:rsidRPr="00132C7B" w:rsidRDefault="0071177E" w:rsidP="00F553AB">
            <w:pPr>
              <w:spacing w:before="120" w:after="120"/>
              <w:jc w:val="both"/>
              <w:rPr>
                <w:rFonts w:ascii="Arial" w:eastAsia="Calibri" w:hAnsi="Arial"/>
                <w:sz w:val="20"/>
                <w:szCs w:val="20"/>
                <w:lang w:eastAsia="en-US"/>
              </w:rPr>
            </w:pPr>
            <w:r w:rsidRPr="00132C7B">
              <w:rPr>
                <w:rFonts w:ascii="Arial" w:eastAsia="Calibri" w:hAnsi="Arial"/>
                <w:sz w:val="20"/>
                <w:szCs w:val="20"/>
                <w:lang w:eastAsia="en-US"/>
              </w:rPr>
              <w:t>Degree</w:t>
            </w:r>
          </w:p>
        </w:tc>
        <w:tc>
          <w:tcPr>
            <w:tcW w:w="1871" w:type="dxa"/>
            <w:shd w:val="clear" w:color="auto" w:fill="auto"/>
          </w:tcPr>
          <w:p w:rsidR="0071177E" w:rsidRPr="00132C7B" w:rsidRDefault="0071177E" w:rsidP="00F553AB">
            <w:pPr>
              <w:spacing w:before="120" w:after="120"/>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shd w:val="clear" w:color="auto" w:fill="auto"/>
          </w:tcPr>
          <w:p w:rsidR="0071177E" w:rsidRPr="00132C7B" w:rsidRDefault="0071177E" w:rsidP="00F553AB">
            <w:pPr>
              <w:spacing w:before="120" w:after="120"/>
              <w:jc w:val="center"/>
              <w:rPr>
                <w:rFonts w:ascii="Arial" w:eastAsia="Calibri" w:hAnsi="Arial"/>
                <w:sz w:val="20"/>
                <w:szCs w:val="20"/>
                <w:lang w:eastAsia="en-US"/>
              </w:rPr>
            </w:pPr>
            <w:r w:rsidRPr="00132C7B">
              <w:rPr>
                <w:rFonts w:ascii="Arial" w:eastAsia="Calibri" w:hAnsi="Arial"/>
                <w:sz w:val="20"/>
                <w:szCs w:val="20"/>
                <w:lang w:eastAsia="en-US"/>
              </w:rPr>
              <w:t>A</w:t>
            </w:r>
          </w:p>
        </w:tc>
      </w:tr>
      <w:tr w:rsidR="0071177E" w:rsidRPr="00132C7B" w:rsidTr="0071177E">
        <w:tc>
          <w:tcPr>
            <w:tcW w:w="6912" w:type="dxa"/>
            <w:tcBorders>
              <w:bottom w:val="single" w:sz="4" w:space="0" w:color="auto"/>
            </w:tcBorders>
            <w:shd w:val="clear" w:color="auto" w:fill="auto"/>
          </w:tcPr>
          <w:p w:rsidR="0071177E" w:rsidRPr="00132C7B" w:rsidRDefault="0071177E" w:rsidP="00F553AB">
            <w:pPr>
              <w:spacing w:before="120" w:after="120"/>
              <w:jc w:val="both"/>
              <w:rPr>
                <w:rFonts w:ascii="Arial" w:eastAsia="Calibri" w:hAnsi="Arial"/>
                <w:sz w:val="20"/>
                <w:szCs w:val="20"/>
                <w:lang w:eastAsia="en-US"/>
              </w:rPr>
            </w:pPr>
            <w:r w:rsidRPr="00132C7B">
              <w:rPr>
                <w:rFonts w:ascii="Arial" w:eastAsia="Calibri" w:hAnsi="Arial"/>
                <w:sz w:val="20"/>
                <w:szCs w:val="20"/>
                <w:lang w:eastAsia="en-US"/>
              </w:rPr>
              <w:t>Recent and relevant professional development in preparation for Headship/Deputy Headship</w:t>
            </w:r>
          </w:p>
        </w:tc>
        <w:tc>
          <w:tcPr>
            <w:tcW w:w="1871" w:type="dxa"/>
            <w:tcBorders>
              <w:bottom w:val="single" w:sz="4" w:space="0" w:color="auto"/>
            </w:tcBorders>
            <w:shd w:val="clear" w:color="auto" w:fill="auto"/>
          </w:tcPr>
          <w:p w:rsidR="0071177E" w:rsidRPr="00132C7B" w:rsidRDefault="008910B8" w:rsidP="00F553AB">
            <w:pPr>
              <w:spacing w:before="120" w:after="120"/>
              <w:jc w:val="center"/>
              <w:rPr>
                <w:rFonts w:ascii="Arial" w:eastAsia="Calibri" w:hAnsi="Arial"/>
                <w:sz w:val="20"/>
                <w:szCs w:val="20"/>
                <w:lang w:eastAsia="en-US"/>
              </w:rPr>
            </w:pPr>
            <w:r>
              <w:rPr>
                <w:rFonts w:ascii="Arial" w:eastAsia="Calibri" w:hAnsi="Arial"/>
                <w:sz w:val="20"/>
                <w:szCs w:val="20"/>
                <w:lang w:eastAsia="en-US"/>
              </w:rPr>
              <w:t>D</w:t>
            </w:r>
          </w:p>
        </w:tc>
        <w:tc>
          <w:tcPr>
            <w:tcW w:w="1565" w:type="dxa"/>
            <w:tcBorders>
              <w:bottom w:val="single" w:sz="4" w:space="0" w:color="auto"/>
            </w:tcBorders>
            <w:shd w:val="clear" w:color="auto" w:fill="auto"/>
          </w:tcPr>
          <w:p w:rsidR="0071177E" w:rsidRPr="00132C7B" w:rsidRDefault="0071177E" w:rsidP="00F553AB">
            <w:pPr>
              <w:spacing w:before="120" w:after="120"/>
              <w:jc w:val="center"/>
              <w:rPr>
                <w:rFonts w:ascii="Arial" w:eastAsia="Calibri" w:hAnsi="Arial"/>
                <w:sz w:val="20"/>
                <w:szCs w:val="20"/>
                <w:lang w:eastAsia="en-US"/>
              </w:rPr>
            </w:pPr>
            <w:r w:rsidRPr="00132C7B">
              <w:rPr>
                <w:rFonts w:ascii="Arial" w:eastAsia="Calibri" w:hAnsi="Arial"/>
                <w:sz w:val="20"/>
                <w:szCs w:val="20"/>
                <w:lang w:eastAsia="en-US"/>
              </w:rPr>
              <w:t>A</w:t>
            </w:r>
          </w:p>
        </w:tc>
      </w:tr>
      <w:tr w:rsidR="0071177E" w:rsidRPr="00132C7B" w:rsidTr="0071177E">
        <w:tc>
          <w:tcPr>
            <w:tcW w:w="6912"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spacing w:before="120" w:after="120"/>
              <w:jc w:val="both"/>
              <w:rPr>
                <w:rFonts w:ascii="Arial" w:eastAsia="Calibri" w:hAnsi="Arial"/>
                <w:b/>
                <w:sz w:val="20"/>
                <w:szCs w:val="20"/>
                <w:lang w:eastAsia="en-US"/>
              </w:rPr>
            </w:pPr>
            <w:r w:rsidRPr="00132C7B">
              <w:rPr>
                <w:rFonts w:ascii="Arial" w:eastAsia="Calibri" w:hAnsi="Arial"/>
                <w:b/>
                <w:sz w:val="20"/>
                <w:szCs w:val="20"/>
                <w:lang w:eastAsia="en-US"/>
              </w:rPr>
              <w:t>Leadership and Management Experience:</w:t>
            </w:r>
          </w:p>
        </w:tc>
        <w:tc>
          <w:tcPr>
            <w:tcW w:w="1871"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spacing w:before="120" w:after="120"/>
              <w:jc w:val="center"/>
              <w:rPr>
                <w:rFonts w:ascii="Arial" w:eastAsia="Calibri" w:hAnsi="Arial"/>
                <w:b/>
                <w:sz w:val="20"/>
                <w:szCs w:val="20"/>
                <w:lang w:eastAsia="en-US"/>
              </w:rPr>
            </w:pPr>
          </w:p>
        </w:tc>
        <w:tc>
          <w:tcPr>
            <w:tcW w:w="1565"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spacing w:before="120" w:after="120"/>
              <w:jc w:val="center"/>
              <w:rPr>
                <w:rFonts w:ascii="Arial" w:eastAsia="Calibri" w:hAnsi="Arial"/>
                <w:b/>
                <w:sz w:val="20"/>
                <w:szCs w:val="20"/>
                <w:lang w:eastAsia="en-US"/>
              </w:rPr>
            </w:pP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F553AB">
            <w:pPr>
              <w:spacing w:before="120"/>
              <w:ind w:left="360"/>
              <w:jc w:val="both"/>
              <w:rPr>
                <w:rFonts w:ascii="Arial" w:eastAsia="Calibri" w:hAnsi="Arial"/>
                <w:sz w:val="20"/>
                <w:szCs w:val="20"/>
                <w:lang w:eastAsia="en-US"/>
              </w:rPr>
            </w:pPr>
            <w:r w:rsidRPr="00132C7B">
              <w:rPr>
                <w:rFonts w:ascii="Arial" w:eastAsia="Calibri" w:hAnsi="Arial"/>
                <w:sz w:val="20"/>
                <w:szCs w:val="20"/>
                <w:lang w:eastAsia="en-US"/>
              </w:rPr>
              <w:t>Significant, successful experience as a Senior Leader or equivalent in a primary school</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spacing w:before="120"/>
              <w:jc w:val="center"/>
              <w:rPr>
                <w:rFonts w:ascii="Arial" w:eastAsia="Calibri" w:hAnsi="Arial"/>
                <w:sz w:val="20"/>
                <w:szCs w:val="20"/>
                <w:lang w:eastAsia="en-US"/>
              </w:rPr>
            </w:pPr>
            <w:r w:rsidRPr="00132C7B">
              <w:rPr>
                <w:rFonts w:ascii="Arial" w:eastAsia="Calibri" w:hAnsi="Arial"/>
                <w:sz w:val="20"/>
                <w:szCs w:val="20"/>
                <w:lang w:eastAsia="en-US"/>
              </w:rPr>
              <w:t>E</w:t>
            </w:r>
          </w:p>
          <w:p w:rsidR="0071177E" w:rsidRPr="00132C7B" w:rsidRDefault="0071177E" w:rsidP="00F553AB">
            <w:pPr>
              <w:spacing w:before="120"/>
              <w:jc w:val="center"/>
              <w:rPr>
                <w:rFonts w:ascii="Arial" w:eastAsia="Calibri" w:hAnsi="Arial"/>
                <w:sz w:val="20"/>
                <w:szCs w:val="20"/>
                <w:lang w:eastAsia="en-US"/>
              </w:rPr>
            </w:pP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spacing w:before="120"/>
              <w:jc w:val="center"/>
              <w:rPr>
                <w:rFonts w:ascii="Arial" w:eastAsia="Calibri" w:hAnsi="Arial"/>
                <w:sz w:val="20"/>
                <w:szCs w:val="20"/>
                <w:lang w:eastAsia="en-US"/>
              </w:rPr>
            </w:pPr>
            <w:r w:rsidRPr="00132C7B">
              <w:rPr>
                <w:rFonts w:ascii="Arial" w:eastAsia="Calibri" w:hAnsi="Arial"/>
                <w:sz w:val="20"/>
                <w:szCs w:val="20"/>
                <w:lang w:eastAsia="en-US"/>
              </w:rPr>
              <w:t>A</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F553AB">
            <w:pPr>
              <w:spacing w:before="120"/>
              <w:ind w:left="360"/>
              <w:jc w:val="both"/>
              <w:rPr>
                <w:rFonts w:ascii="Arial" w:eastAsia="Calibri" w:hAnsi="Arial"/>
                <w:sz w:val="20"/>
                <w:szCs w:val="20"/>
                <w:lang w:eastAsia="en-US"/>
              </w:rPr>
            </w:pPr>
            <w:r w:rsidRPr="00132C7B">
              <w:rPr>
                <w:rFonts w:ascii="Arial" w:eastAsia="Calibri" w:hAnsi="Arial"/>
                <w:sz w:val="20"/>
                <w:szCs w:val="20"/>
                <w:lang w:eastAsia="en-US"/>
              </w:rPr>
              <w:t xml:space="preserve">Successfully led change which has had a </w:t>
            </w:r>
            <w:r w:rsidR="008910B8">
              <w:rPr>
                <w:rFonts w:ascii="Arial" w:eastAsia="Calibri" w:hAnsi="Arial"/>
                <w:sz w:val="20"/>
                <w:szCs w:val="20"/>
                <w:lang w:eastAsia="en-US"/>
              </w:rPr>
              <w:t xml:space="preserve">positive </w:t>
            </w:r>
            <w:r w:rsidRPr="00132C7B">
              <w:rPr>
                <w:rFonts w:ascii="Arial" w:eastAsia="Calibri" w:hAnsi="Arial"/>
                <w:sz w:val="20"/>
                <w:szCs w:val="20"/>
                <w:lang w:eastAsia="en-US"/>
              </w:rPr>
              <w:t>significant impact at whole school level.</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 xml:space="preserve"> </w:t>
            </w: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F553AB">
            <w:pPr>
              <w:spacing w:before="120"/>
              <w:ind w:left="360"/>
              <w:jc w:val="both"/>
              <w:rPr>
                <w:rFonts w:ascii="Arial" w:eastAsia="Calibri" w:hAnsi="Arial"/>
                <w:sz w:val="20"/>
                <w:szCs w:val="20"/>
                <w:lang w:eastAsia="en-US"/>
              </w:rPr>
            </w:pPr>
            <w:r w:rsidRPr="00132C7B">
              <w:rPr>
                <w:rFonts w:ascii="Arial" w:eastAsia="Calibri" w:hAnsi="Arial"/>
                <w:sz w:val="20"/>
                <w:szCs w:val="20"/>
                <w:lang w:eastAsia="en-US"/>
              </w:rPr>
              <w:t xml:space="preserve">Demonstrated the ability to work strategically and successfully at a senior leadership level.  </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tc>
      </w:tr>
      <w:tr w:rsidR="0071177E" w:rsidRPr="00132C7B" w:rsidTr="0071177E">
        <w:tc>
          <w:tcPr>
            <w:tcW w:w="6912" w:type="dxa"/>
            <w:tcBorders>
              <w:top w:val="nil"/>
              <w:left w:val="single" w:sz="4" w:space="0" w:color="auto"/>
              <w:bottom w:val="single" w:sz="4" w:space="0" w:color="auto"/>
              <w:right w:val="single" w:sz="4" w:space="0" w:color="auto"/>
            </w:tcBorders>
            <w:shd w:val="clear" w:color="auto" w:fill="auto"/>
          </w:tcPr>
          <w:p w:rsidR="0071177E" w:rsidRDefault="0071177E" w:rsidP="00F553AB">
            <w:pPr>
              <w:spacing w:before="120"/>
              <w:ind w:left="360"/>
              <w:jc w:val="both"/>
              <w:rPr>
                <w:rFonts w:ascii="Arial" w:eastAsia="Calibri" w:hAnsi="Arial"/>
                <w:sz w:val="20"/>
                <w:szCs w:val="20"/>
                <w:lang w:eastAsia="en-US"/>
              </w:rPr>
            </w:pPr>
            <w:r w:rsidRPr="00132C7B">
              <w:rPr>
                <w:rFonts w:ascii="Arial" w:eastAsia="Calibri" w:hAnsi="Arial"/>
                <w:sz w:val="20"/>
                <w:szCs w:val="20"/>
                <w:lang w:eastAsia="en-US"/>
              </w:rPr>
              <w:t>Working successfully with other education partners and providers.</w:t>
            </w:r>
          </w:p>
          <w:p w:rsidR="008910B8" w:rsidRDefault="008910B8" w:rsidP="00F553AB">
            <w:pPr>
              <w:spacing w:before="120"/>
              <w:ind w:left="360"/>
              <w:jc w:val="both"/>
              <w:rPr>
                <w:rFonts w:ascii="Arial" w:eastAsia="Calibri" w:hAnsi="Arial"/>
                <w:sz w:val="20"/>
                <w:szCs w:val="20"/>
                <w:lang w:eastAsia="en-US"/>
              </w:rPr>
            </w:pPr>
          </w:p>
          <w:p w:rsidR="008910B8" w:rsidRPr="00132C7B" w:rsidRDefault="008910B8" w:rsidP="00F553AB">
            <w:pPr>
              <w:spacing w:before="120"/>
              <w:ind w:left="360"/>
              <w:jc w:val="both"/>
              <w:rPr>
                <w:rFonts w:ascii="Arial" w:eastAsia="Calibri" w:hAnsi="Arial"/>
                <w:sz w:val="20"/>
                <w:szCs w:val="20"/>
                <w:lang w:eastAsia="en-US"/>
              </w:rPr>
            </w:pPr>
            <w:r>
              <w:rPr>
                <w:rFonts w:ascii="Arial" w:eastAsia="Calibri" w:hAnsi="Arial"/>
                <w:sz w:val="20"/>
                <w:szCs w:val="20"/>
                <w:lang w:eastAsia="en-US"/>
              </w:rPr>
              <w:t>Demonstrated the ability to adapt to management skills to different situations and people.</w:t>
            </w:r>
          </w:p>
        </w:tc>
        <w:tc>
          <w:tcPr>
            <w:tcW w:w="1871"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p w:rsidR="008910B8" w:rsidRDefault="008910B8" w:rsidP="00F553AB">
            <w:pPr>
              <w:jc w:val="center"/>
              <w:rPr>
                <w:rFonts w:ascii="Arial" w:eastAsia="Calibri" w:hAnsi="Arial"/>
                <w:sz w:val="20"/>
                <w:szCs w:val="20"/>
                <w:lang w:eastAsia="en-US"/>
              </w:rPr>
            </w:pPr>
          </w:p>
          <w:p w:rsidR="008910B8" w:rsidRDefault="008910B8" w:rsidP="00F553AB">
            <w:pPr>
              <w:jc w:val="center"/>
              <w:rPr>
                <w:rFonts w:ascii="Arial" w:eastAsia="Calibri" w:hAnsi="Arial"/>
                <w:sz w:val="20"/>
                <w:szCs w:val="20"/>
                <w:lang w:eastAsia="en-US"/>
              </w:rPr>
            </w:pPr>
          </w:p>
          <w:p w:rsidR="008910B8" w:rsidRPr="00132C7B" w:rsidRDefault="008910B8" w:rsidP="00F553AB">
            <w:pPr>
              <w:jc w:val="center"/>
              <w:rPr>
                <w:rFonts w:ascii="Arial" w:eastAsia="Calibri" w:hAnsi="Arial"/>
                <w:sz w:val="20"/>
                <w:szCs w:val="20"/>
                <w:lang w:eastAsia="en-US"/>
              </w:rPr>
            </w:pPr>
            <w:r>
              <w:rPr>
                <w:rFonts w:ascii="Arial" w:eastAsia="Calibri" w:hAnsi="Arial"/>
                <w:sz w:val="20"/>
                <w:szCs w:val="20"/>
                <w:lang w:eastAsia="en-US"/>
              </w:rPr>
              <w:t>E</w:t>
            </w:r>
          </w:p>
        </w:tc>
        <w:tc>
          <w:tcPr>
            <w:tcW w:w="1565"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p w:rsidR="008910B8" w:rsidRDefault="008910B8" w:rsidP="00F553AB">
            <w:pPr>
              <w:jc w:val="center"/>
              <w:rPr>
                <w:rFonts w:ascii="Arial" w:eastAsia="Calibri" w:hAnsi="Arial"/>
                <w:sz w:val="20"/>
                <w:szCs w:val="20"/>
                <w:lang w:eastAsia="en-US"/>
              </w:rPr>
            </w:pPr>
          </w:p>
          <w:p w:rsidR="008910B8" w:rsidRDefault="008910B8" w:rsidP="00F553AB">
            <w:pPr>
              <w:jc w:val="center"/>
              <w:rPr>
                <w:rFonts w:ascii="Arial" w:eastAsia="Calibri" w:hAnsi="Arial"/>
                <w:sz w:val="20"/>
                <w:szCs w:val="20"/>
                <w:lang w:eastAsia="en-US"/>
              </w:rPr>
            </w:pPr>
          </w:p>
          <w:p w:rsidR="008910B8" w:rsidRPr="00132C7B" w:rsidRDefault="008910B8" w:rsidP="00F553AB">
            <w:pPr>
              <w:jc w:val="center"/>
              <w:rPr>
                <w:rFonts w:ascii="Arial" w:eastAsia="Calibri" w:hAnsi="Arial"/>
                <w:sz w:val="20"/>
                <w:szCs w:val="20"/>
                <w:lang w:eastAsia="en-US"/>
              </w:rPr>
            </w:pPr>
            <w:r>
              <w:rPr>
                <w:rFonts w:ascii="Arial" w:eastAsia="Calibri" w:hAnsi="Arial"/>
                <w:sz w:val="20"/>
                <w:szCs w:val="20"/>
                <w:lang w:eastAsia="en-US"/>
              </w:rPr>
              <w:t>I/R</w:t>
            </w:r>
          </w:p>
        </w:tc>
      </w:tr>
      <w:tr w:rsidR="0071177E" w:rsidRPr="00132C7B" w:rsidTr="0071177E">
        <w:tc>
          <w:tcPr>
            <w:tcW w:w="6912"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spacing w:before="120" w:after="120"/>
              <w:jc w:val="both"/>
              <w:rPr>
                <w:rFonts w:ascii="Arial" w:eastAsia="Calibri" w:hAnsi="Arial"/>
                <w:b/>
                <w:sz w:val="20"/>
                <w:szCs w:val="20"/>
                <w:lang w:eastAsia="en-US"/>
              </w:rPr>
            </w:pPr>
            <w:r w:rsidRPr="00132C7B">
              <w:rPr>
                <w:rFonts w:ascii="Arial" w:eastAsia="Calibri" w:hAnsi="Arial"/>
                <w:b/>
                <w:sz w:val="20"/>
                <w:szCs w:val="20"/>
                <w:lang w:eastAsia="en-US"/>
              </w:rPr>
              <w:t>Teaching Experience</w:t>
            </w:r>
          </w:p>
        </w:tc>
        <w:tc>
          <w:tcPr>
            <w:tcW w:w="1871"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c>
          <w:tcPr>
            <w:tcW w:w="1565"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after="120"/>
              <w:contextualSpacing/>
              <w:jc w:val="both"/>
              <w:rPr>
                <w:rFonts w:ascii="Arial" w:eastAsia="Calibri" w:hAnsi="Arial"/>
                <w:sz w:val="20"/>
                <w:szCs w:val="20"/>
                <w:lang w:eastAsia="en-US"/>
              </w:rPr>
            </w:pPr>
            <w:r w:rsidRPr="00132C7B">
              <w:rPr>
                <w:rFonts w:ascii="Arial" w:eastAsia="Calibri" w:hAnsi="Arial"/>
                <w:sz w:val="20"/>
                <w:szCs w:val="20"/>
                <w:lang w:eastAsia="en-US"/>
              </w:rPr>
              <w:t>Demonstrated outstanding, sustained and successful experience as a teacher in a primary context.</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A/R</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8910B8" w:rsidP="008910B8">
            <w:pPr>
              <w:numPr>
                <w:ilvl w:val="0"/>
                <w:numId w:val="1"/>
              </w:numPr>
              <w:spacing w:after="120"/>
              <w:contextualSpacing/>
              <w:jc w:val="both"/>
              <w:rPr>
                <w:rFonts w:ascii="Arial" w:eastAsia="Calibri" w:hAnsi="Arial"/>
                <w:sz w:val="20"/>
                <w:szCs w:val="20"/>
                <w:lang w:eastAsia="en-US"/>
              </w:rPr>
            </w:pPr>
            <w:r>
              <w:rPr>
                <w:rFonts w:ascii="Arial" w:eastAsia="Calibri" w:hAnsi="Arial"/>
                <w:sz w:val="20"/>
                <w:szCs w:val="20"/>
                <w:lang w:eastAsia="en-US"/>
              </w:rPr>
              <w:t>E</w:t>
            </w:r>
            <w:r w:rsidR="0071177E" w:rsidRPr="00132C7B">
              <w:rPr>
                <w:rFonts w:ascii="Arial" w:eastAsia="Calibri" w:hAnsi="Arial"/>
                <w:sz w:val="20"/>
                <w:szCs w:val="20"/>
                <w:lang w:eastAsia="en-US"/>
              </w:rPr>
              <w:t xml:space="preserve">xperience of teaching </w:t>
            </w:r>
            <w:r w:rsidR="002D66B6">
              <w:rPr>
                <w:rFonts w:ascii="Arial" w:eastAsia="Calibri" w:hAnsi="Arial"/>
                <w:sz w:val="20"/>
                <w:szCs w:val="20"/>
                <w:lang w:eastAsia="en-US"/>
              </w:rPr>
              <w:t xml:space="preserve">primary </w:t>
            </w:r>
            <w:r w:rsidR="0071177E" w:rsidRPr="00132C7B">
              <w:rPr>
                <w:rFonts w:ascii="Arial" w:eastAsia="Calibri" w:hAnsi="Arial"/>
                <w:sz w:val="20"/>
                <w:szCs w:val="20"/>
                <w:lang w:eastAsia="en-US"/>
              </w:rPr>
              <w:t xml:space="preserve">pupils across </w:t>
            </w:r>
            <w:r w:rsidR="002D66B6">
              <w:rPr>
                <w:rFonts w:ascii="Arial" w:eastAsia="Calibri" w:hAnsi="Arial"/>
                <w:sz w:val="20"/>
                <w:szCs w:val="20"/>
                <w:lang w:eastAsia="en-US"/>
              </w:rPr>
              <w:t>at least two different schools.</w:t>
            </w:r>
          </w:p>
        </w:tc>
        <w:tc>
          <w:tcPr>
            <w:tcW w:w="1871" w:type="dxa"/>
            <w:tcBorders>
              <w:top w:val="nil"/>
              <w:left w:val="single" w:sz="4" w:space="0" w:color="auto"/>
              <w:bottom w:val="nil"/>
              <w:right w:val="single" w:sz="4" w:space="0" w:color="auto"/>
            </w:tcBorders>
            <w:shd w:val="clear" w:color="auto" w:fill="auto"/>
          </w:tcPr>
          <w:p w:rsidR="0071177E" w:rsidRPr="00132C7B" w:rsidRDefault="002D66B6" w:rsidP="00F553AB">
            <w:pPr>
              <w:jc w:val="center"/>
              <w:rPr>
                <w:rFonts w:ascii="Arial" w:eastAsia="Calibri" w:hAnsi="Arial"/>
                <w:sz w:val="20"/>
                <w:szCs w:val="20"/>
                <w:lang w:eastAsia="en-US"/>
              </w:rPr>
            </w:pPr>
            <w:r>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w:t>
            </w:r>
          </w:p>
        </w:tc>
      </w:tr>
      <w:tr w:rsidR="0071177E" w:rsidRPr="00132C7B" w:rsidTr="0071177E">
        <w:tc>
          <w:tcPr>
            <w:tcW w:w="6912" w:type="dxa"/>
            <w:tcBorders>
              <w:top w:val="nil"/>
              <w:left w:val="single" w:sz="4" w:space="0" w:color="auto"/>
              <w:bottom w:val="single" w:sz="4" w:space="0" w:color="auto"/>
              <w:right w:val="single" w:sz="4" w:space="0" w:color="auto"/>
            </w:tcBorders>
            <w:shd w:val="clear" w:color="auto" w:fill="auto"/>
          </w:tcPr>
          <w:p w:rsidR="0071177E" w:rsidRPr="00132C7B" w:rsidRDefault="002D66B6" w:rsidP="0071177E">
            <w:pPr>
              <w:numPr>
                <w:ilvl w:val="0"/>
                <w:numId w:val="1"/>
              </w:numPr>
              <w:spacing w:after="120"/>
              <w:contextualSpacing/>
              <w:jc w:val="both"/>
              <w:rPr>
                <w:rFonts w:ascii="Arial" w:eastAsia="Calibri" w:hAnsi="Arial"/>
                <w:sz w:val="20"/>
                <w:szCs w:val="20"/>
                <w:lang w:eastAsia="en-US"/>
              </w:rPr>
            </w:pPr>
            <w:r>
              <w:rPr>
                <w:rFonts w:ascii="Arial" w:eastAsia="Calibri" w:hAnsi="Arial"/>
                <w:sz w:val="20"/>
                <w:szCs w:val="20"/>
                <w:lang w:eastAsia="en-US"/>
              </w:rPr>
              <w:t>Experience of teaching pupils across two phases of EYFS/KS1 or KS2</w:t>
            </w:r>
          </w:p>
        </w:tc>
        <w:tc>
          <w:tcPr>
            <w:tcW w:w="1871"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D</w:t>
            </w:r>
          </w:p>
        </w:tc>
        <w:tc>
          <w:tcPr>
            <w:tcW w:w="1565"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w:t>
            </w:r>
          </w:p>
        </w:tc>
      </w:tr>
    </w:tbl>
    <w:p w:rsidR="0071177E" w:rsidRDefault="0071177E" w:rsidP="0071177E">
      <w:pPr>
        <w:spacing w:line="276" w:lineRule="auto"/>
        <w:jc w:val="both"/>
        <w:rPr>
          <w:rFonts w:ascii="Arial" w:eastAsia="Calibri" w:hAnsi="Arial"/>
          <w:b/>
          <w:sz w:val="20"/>
          <w:szCs w:val="20"/>
          <w:lang w:eastAsia="en-US"/>
        </w:rPr>
      </w:pPr>
    </w:p>
    <w:p w:rsidR="0071177E" w:rsidRPr="00132C7B" w:rsidRDefault="0071177E" w:rsidP="0071177E">
      <w:pPr>
        <w:spacing w:line="276" w:lineRule="auto"/>
        <w:jc w:val="both"/>
        <w:rPr>
          <w:rFonts w:ascii="Arial" w:eastAsia="Calibri" w:hAnsi="Arial"/>
          <w:b/>
          <w:sz w:val="20"/>
          <w:szCs w:val="20"/>
          <w:lang w:eastAsia="en-US"/>
        </w:rPr>
      </w:pPr>
      <w:r w:rsidRPr="00132C7B">
        <w:rPr>
          <w:rFonts w:ascii="Arial" w:eastAsia="Calibri" w:hAnsi="Arial"/>
          <w:b/>
          <w:sz w:val="20"/>
          <w:szCs w:val="20"/>
          <w:lang w:eastAsia="en-US"/>
        </w:rPr>
        <w:t>B</w:t>
      </w:r>
      <w:r w:rsidRPr="00132C7B">
        <w:rPr>
          <w:rFonts w:ascii="Arial" w:eastAsia="Calibri" w:hAnsi="Arial"/>
          <w:b/>
          <w:sz w:val="20"/>
          <w:szCs w:val="20"/>
          <w:lang w:eastAsia="en-US"/>
        </w:rPr>
        <w:tab/>
        <w:t>Professional Experience, Knowledge and Understanding</w:t>
      </w:r>
    </w:p>
    <w:p w:rsidR="0071177E" w:rsidRPr="00132C7B" w:rsidRDefault="0071177E" w:rsidP="0071177E">
      <w:pPr>
        <w:spacing w:line="276" w:lineRule="auto"/>
        <w:jc w:val="both"/>
        <w:rPr>
          <w:rFonts w:ascii="Arial" w:eastAsia="Calibri" w:hAnsi="Arial"/>
          <w:sz w:val="20"/>
          <w:szCs w:val="20"/>
          <w:lang w:eastAsia="en-US"/>
        </w:rPr>
      </w:pPr>
    </w:p>
    <w:p w:rsidR="0071177E" w:rsidRPr="00132C7B" w:rsidRDefault="0071177E" w:rsidP="0071177E">
      <w:pPr>
        <w:spacing w:line="276" w:lineRule="auto"/>
        <w:jc w:val="both"/>
        <w:rPr>
          <w:rFonts w:ascii="Arial" w:eastAsia="Calibri" w:hAnsi="Arial"/>
          <w:sz w:val="20"/>
          <w:szCs w:val="20"/>
          <w:lang w:eastAsia="en-US"/>
        </w:rPr>
      </w:pPr>
      <w:r w:rsidRPr="00132C7B">
        <w:rPr>
          <w:rFonts w:ascii="Arial" w:eastAsia="Calibri" w:hAnsi="Arial"/>
          <w:sz w:val="20"/>
          <w:szCs w:val="20"/>
          <w:lang w:eastAsia="en-US"/>
        </w:rPr>
        <w:t>In relation to the role being applied for applicants should be able to demonstrate appropriate experience, knowledge or understanding of:</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871"/>
        <w:gridCol w:w="1565"/>
      </w:tblGrid>
      <w:tr w:rsidR="0071177E" w:rsidRPr="00132C7B" w:rsidTr="0071177E">
        <w:tc>
          <w:tcPr>
            <w:tcW w:w="6912"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spacing w:before="120" w:after="120"/>
              <w:jc w:val="both"/>
              <w:rPr>
                <w:rFonts w:ascii="Arial" w:eastAsia="Calibri" w:hAnsi="Arial"/>
                <w:b/>
                <w:sz w:val="20"/>
                <w:szCs w:val="20"/>
                <w:lang w:eastAsia="en-US"/>
              </w:rPr>
            </w:pPr>
            <w:r w:rsidRPr="00132C7B">
              <w:rPr>
                <w:rFonts w:ascii="Arial" w:eastAsia="Calibri" w:hAnsi="Arial"/>
                <w:b/>
                <w:sz w:val="20"/>
                <w:szCs w:val="20"/>
                <w:lang w:eastAsia="en-US"/>
              </w:rPr>
              <w:t>Shaping the Future</w:t>
            </w:r>
          </w:p>
        </w:tc>
        <w:tc>
          <w:tcPr>
            <w:tcW w:w="1871"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c>
          <w:tcPr>
            <w:tcW w:w="1565"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Can demonstrate strategic thinking and planning that builds, communicates and carries forward a coherent and shared vision.</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tc>
      </w:tr>
      <w:tr w:rsidR="0071177E" w:rsidRPr="00132C7B" w:rsidTr="0071177E">
        <w:tc>
          <w:tcPr>
            <w:tcW w:w="6912" w:type="dxa"/>
            <w:tcBorders>
              <w:top w:val="nil"/>
              <w:left w:val="single" w:sz="4" w:space="0" w:color="auto"/>
              <w:bottom w:val="single" w:sz="4" w:space="0" w:color="auto"/>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Experience of developing and sustaining a learning culture, including high expectations and standards of achievement.</w:t>
            </w:r>
          </w:p>
          <w:p w:rsidR="0071177E" w:rsidRPr="00132C7B" w:rsidRDefault="0071177E" w:rsidP="00F553AB">
            <w:pPr>
              <w:spacing w:before="120" w:after="120"/>
              <w:ind w:left="360"/>
              <w:jc w:val="both"/>
              <w:rPr>
                <w:rFonts w:ascii="Arial" w:eastAsia="Calibri" w:hAnsi="Arial"/>
                <w:sz w:val="20"/>
                <w:szCs w:val="20"/>
                <w:lang w:eastAsia="en-US"/>
              </w:rPr>
            </w:pPr>
          </w:p>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lastRenderedPageBreak/>
              <w:t>Demonstrates an understanding of current educational initiatives and their impact on primary schools</w:t>
            </w:r>
          </w:p>
        </w:tc>
        <w:tc>
          <w:tcPr>
            <w:tcW w:w="1871"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w:t>
            </w:r>
          </w:p>
        </w:tc>
      </w:tr>
      <w:tr w:rsidR="0071177E" w:rsidRPr="00132C7B" w:rsidTr="0071177E">
        <w:tc>
          <w:tcPr>
            <w:tcW w:w="6912"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spacing w:before="120" w:after="120"/>
              <w:jc w:val="both"/>
              <w:rPr>
                <w:rFonts w:ascii="Arial" w:eastAsia="Calibri" w:hAnsi="Arial"/>
                <w:b/>
                <w:sz w:val="20"/>
                <w:szCs w:val="20"/>
                <w:lang w:eastAsia="en-US"/>
              </w:rPr>
            </w:pPr>
            <w:r w:rsidRPr="00132C7B">
              <w:rPr>
                <w:rFonts w:ascii="Arial" w:eastAsia="Calibri" w:hAnsi="Arial"/>
                <w:b/>
                <w:sz w:val="20"/>
                <w:szCs w:val="20"/>
                <w:lang w:eastAsia="en-US"/>
              </w:rPr>
              <w:lastRenderedPageBreak/>
              <w:t>Leading Teaching and Learning</w:t>
            </w:r>
          </w:p>
        </w:tc>
        <w:tc>
          <w:tcPr>
            <w:tcW w:w="1871"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c>
          <w:tcPr>
            <w:tcW w:w="1565"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 xml:space="preserve">Experience of implementing strategies for improving the quality of teaching and learning, including promoting excellence and challenging poor performance.  </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tc>
      </w:tr>
      <w:tr w:rsidR="0071177E" w:rsidRPr="00132C7B" w:rsidTr="0071177E">
        <w:tc>
          <w:tcPr>
            <w:tcW w:w="6912" w:type="dxa"/>
            <w:tcBorders>
              <w:top w:val="nil"/>
              <w:left w:val="single" w:sz="4" w:space="0" w:color="auto"/>
              <w:bottom w:val="single" w:sz="4" w:space="0" w:color="auto"/>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Experience of monitoring and evaluating the effectiveness of teaching and learning, including its outcomes in terms of standards and achievement and personal development and well-being.</w:t>
            </w:r>
          </w:p>
        </w:tc>
        <w:tc>
          <w:tcPr>
            <w:tcW w:w="1871"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tc>
      </w:tr>
      <w:tr w:rsidR="0071177E" w:rsidRPr="00132C7B" w:rsidTr="0071177E">
        <w:tc>
          <w:tcPr>
            <w:tcW w:w="6912"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spacing w:before="120" w:after="120"/>
              <w:jc w:val="both"/>
              <w:rPr>
                <w:rFonts w:ascii="Arial" w:eastAsia="Calibri" w:hAnsi="Arial"/>
                <w:b/>
                <w:sz w:val="20"/>
                <w:szCs w:val="20"/>
                <w:lang w:eastAsia="en-US"/>
              </w:rPr>
            </w:pPr>
            <w:r w:rsidRPr="00132C7B">
              <w:rPr>
                <w:rFonts w:ascii="Arial" w:eastAsia="Calibri" w:hAnsi="Arial"/>
                <w:b/>
                <w:sz w:val="20"/>
                <w:szCs w:val="20"/>
                <w:lang w:eastAsia="en-US"/>
              </w:rPr>
              <w:t>Developing Self and Working with Others</w:t>
            </w:r>
          </w:p>
        </w:tc>
        <w:tc>
          <w:tcPr>
            <w:tcW w:w="1871"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c>
          <w:tcPr>
            <w:tcW w:w="1565"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Understands the significance of interpersonal relationships and strategies for promoting individual and team development.</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Knows how to promote an open, fair and equitable culture.</w:t>
            </w:r>
          </w:p>
          <w:p w:rsidR="002D66B6" w:rsidRPr="002D66B6" w:rsidRDefault="002D66B6" w:rsidP="0071177E">
            <w:pPr>
              <w:numPr>
                <w:ilvl w:val="0"/>
                <w:numId w:val="1"/>
              </w:numPr>
              <w:spacing w:before="120" w:after="120"/>
              <w:contextualSpacing/>
              <w:jc w:val="both"/>
              <w:rPr>
                <w:rFonts w:ascii="Arial" w:eastAsia="Calibri" w:hAnsi="Arial"/>
                <w:sz w:val="20"/>
                <w:szCs w:val="20"/>
                <w:lang w:eastAsia="en-US"/>
              </w:rPr>
            </w:pPr>
            <w:r w:rsidRPr="002D66B6">
              <w:rPr>
                <w:rFonts w:ascii="Arial" w:hAnsi="Arial" w:cs="Arial"/>
                <w:color w:val="222222"/>
                <w:sz w:val="20"/>
                <w:szCs w:val="20"/>
                <w:shd w:val="clear" w:color="auto" w:fill="FFFFFF"/>
              </w:rPr>
              <w:t xml:space="preserve">Professional development </w:t>
            </w:r>
            <w:r>
              <w:rPr>
                <w:rFonts w:ascii="Arial" w:hAnsi="Arial" w:cs="Arial"/>
                <w:color w:val="222222"/>
                <w:sz w:val="20"/>
                <w:szCs w:val="20"/>
                <w:shd w:val="clear" w:color="auto" w:fill="FFFFFF"/>
              </w:rPr>
              <w:t xml:space="preserve">preparing </w:t>
            </w:r>
            <w:r w:rsidRPr="002D66B6">
              <w:rPr>
                <w:rFonts w:ascii="Arial" w:hAnsi="Arial" w:cs="Arial"/>
                <w:color w:val="222222"/>
                <w:sz w:val="20"/>
                <w:szCs w:val="20"/>
                <w:shd w:val="clear" w:color="auto" w:fill="FFFFFF"/>
              </w:rPr>
              <w:t>for</w:t>
            </w:r>
            <w:r>
              <w:rPr>
                <w:rFonts w:ascii="Arial" w:hAnsi="Arial" w:cs="Arial"/>
                <w:color w:val="222222"/>
                <w:sz w:val="20"/>
                <w:szCs w:val="20"/>
                <w:shd w:val="clear" w:color="auto" w:fill="FFFFFF"/>
              </w:rPr>
              <w:t xml:space="preserve"> </w:t>
            </w:r>
            <w:r w:rsidRPr="002D66B6">
              <w:rPr>
                <w:rFonts w:ascii="Arial" w:hAnsi="Arial" w:cs="Arial"/>
                <w:color w:val="222222"/>
                <w:sz w:val="20"/>
                <w:szCs w:val="20"/>
                <w:shd w:val="clear" w:color="auto" w:fill="FFFFFF"/>
              </w:rPr>
              <w:t>a leadership role beyond classroom teaching</w:t>
            </w:r>
            <w:r>
              <w:rPr>
                <w:rFonts w:ascii="Arial" w:hAnsi="Arial" w:cs="Arial"/>
                <w:color w:val="222222"/>
                <w:sz w:val="20"/>
                <w:szCs w:val="20"/>
                <w:shd w:val="clear" w:color="auto" w:fill="FFFFFF"/>
              </w:rPr>
              <w:t>, such as Deputy Headship or Headship. E.g. Managing People courses, NPQML, Leading change etc</w:t>
            </w:r>
            <w:r w:rsidRPr="002D66B6">
              <w:rPr>
                <w:rFonts w:ascii="Arial" w:hAnsi="Arial" w:cs="Arial"/>
                <w:color w:val="222222"/>
                <w:sz w:val="20"/>
                <w:szCs w:val="20"/>
                <w:shd w:val="clear" w:color="auto" w:fill="FFFFFF"/>
              </w:rPr>
              <w:t>.</w:t>
            </w:r>
          </w:p>
        </w:tc>
        <w:tc>
          <w:tcPr>
            <w:tcW w:w="1871" w:type="dxa"/>
            <w:tcBorders>
              <w:top w:val="nil"/>
              <w:left w:val="single" w:sz="4" w:space="0" w:color="auto"/>
              <w:bottom w:val="nil"/>
              <w:right w:val="single" w:sz="4" w:space="0" w:color="auto"/>
            </w:tcBorders>
            <w:shd w:val="clear" w:color="auto" w:fill="auto"/>
          </w:tcPr>
          <w:p w:rsidR="0071177E"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p w:rsidR="002D66B6" w:rsidRDefault="002D66B6" w:rsidP="00F553AB">
            <w:pPr>
              <w:jc w:val="center"/>
              <w:rPr>
                <w:rFonts w:ascii="Arial" w:eastAsia="Calibri" w:hAnsi="Arial"/>
                <w:sz w:val="20"/>
                <w:szCs w:val="20"/>
                <w:lang w:eastAsia="en-US"/>
              </w:rPr>
            </w:pPr>
          </w:p>
          <w:p w:rsidR="002D66B6" w:rsidRPr="00132C7B" w:rsidRDefault="002D66B6" w:rsidP="00F553AB">
            <w:pPr>
              <w:jc w:val="center"/>
              <w:rPr>
                <w:rFonts w:ascii="Arial" w:eastAsia="Calibri" w:hAnsi="Arial"/>
                <w:sz w:val="20"/>
                <w:szCs w:val="20"/>
                <w:lang w:eastAsia="en-US"/>
              </w:rPr>
            </w:pPr>
            <w:r>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p w:rsidR="002D66B6" w:rsidRDefault="002D66B6" w:rsidP="00F553AB">
            <w:pPr>
              <w:jc w:val="center"/>
              <w:rPr>
                <w:rFonts w:ascii="Arial" w:eastAsia="Calibri" w:hAnsi="Arial"/>
                <w:sz w:val="20"/>
                <w:szCs w:val="20"/>
                <w:lang w:eastAsia="en-US"/>
              </w:rPr>
            </w:pPr>
          </w:p>
          <w:p w:rsidR="002D66B6" w:rsidRPr="00132C7B" w:rsidRDefault="002D66B6" w:rsidP="00F553AB">
            <w:pPr>
              <w:jc w:val="center"/>
              <w:rPr>
                <w:rFonts w:ascii="Arial" w:eastAsia="Calibri" w:hAnsi="Arial"/>
                <w:sz w:val="20"/>
                <w:szCs w:val="20"/>
                <w:lang w:eastAsia="en-US"/>
              </w:rPr>
            </w:pPr>
            <w:r>
              <w:rPr>
                <w:rFonts w:ascii="Arial" w:eastAsia="Calibri" w:hAnsi="Arial"/>
                <w:sz w:val="20"/>
                <w:szCs w:val="20"/>
                <w:lang w:eastAsia="en-US"/>
              </w:rPr>
              <w:t>A/I/R</w:t>
            </w:r>
          </w:p>
        </w:tc>
      </w:tr>
      <w:tr w:rsidR="0071177E" w:rsidRPr="00132C7B" w:rsidTr="0071177E">
        <w:tc>
          <w:tcPr>
            <w:tcW w:w="6912" w:type="dxa"/>
            <w:tcBorders>
              <w:top w:val="nil"/>
              <w:left w:val="single" w:sz="4" w:space="0" w:color="auto"/>
              <w:bottom w:val="single" w:sz="4" w:space="0" w:color="auto"/>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Has a clear understanding of the impact of change and different leadership styles on individuals and organisations.</w:t>
            </w:r>
          </w:p>
        </w:tc>
        <w:tc>
          <w:tcPr>
            <w:tcW w:w="1871"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spacing w:before="120" w:after="120"/>
              <w:jc w:val="both"/>
              <w:rPr>
                <w:rFonts w:ascii="Arial" w:eastAsia="Calibri" w:hAnsi="Arial"/>
                <w:b/>
                <w:sz w:val="20"/>
                <w:szCs w:val="20"/>
                <w:lang w:eastAsia="en-US"/>
              </w:rPr>
            </w:pPr>
            <w:r w:rsidRPr="00132C7B">
              <w:rPr>
                <w:rFonts w:ascii="Arial" w:eastAsia="Calibri" w:hAnsi="Arial"/>
                <w:b/>
                <w:sz w:val="20"/>
                <w:szCs w:val="20"/>
                <w:lang w:eastAsia="en-US"/>
              </w:rPr>
              <w:t>Managing the Organisation</w:t>
            </w:r>
          </w:p>
        </w:tc>
        <w:tc>
          <w:tcPr>
            <w:tcW w:w="1871"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c>
          <w:tcPr>
            <w:tcW w:w="1565"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Successful experience of the delegation of leadership responsibilities and management tasks as appropriate, and monitoring their implementation</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Understands how to establish and sustain effective organisational structures, systems, policy and practice.</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nil"/>
              <w:left w:val="single" w:sz="4" w:space="0" w:color="auto"/>
              <w:bottom w:val="single" w:sz="4" w:space="0" w:color="auto"/>
              <w:right w:val="single" w:sz="4" w:space="0" w:color="auto"/>
            </w:tcBorders>
            <w:shd w:val="clear" w:color="auto" w:fill="auto"/>
          </w:tcPr>
          <w:p w:rsidR="0071177E"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Knowledge of and commitment to the implementation of the safeguarding agenda.</w:t>
            </w:r>
          </w:p>
          <w:p w:rsidR="002D66B6" w:rsidRPr="00132C7B" w:rsidRDefault="002D66B6" w:rsidP="0071177E">
            <w:pPr>
              <w:numPr>
                <w:ilvl w:val="0"/>
                <w:numId w:val="1"/>
              </w:numPr>
              <w:spacing w:before="120" w:after="120"/>
              <w:contextualSpacing/>
              <w:jc w:val="both"/>
              <w:rPr>
                <w:rFonts w:ascii="Arial" w:eastAsia="Calibri" w:hAnsi="Arial"/>
                <w:sz w:val="20"/>
                <w:szCs w:val="20"/>
                <w:lang w:eastAsia="en-US"/>
              </w:rPr>
            </w:pPr>
          </w:p>
        </w:tc>
        <w:tc>
          <w:tcPr>
            <w:tcW w:w="1871"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spacing w:before="120" w:after="120"/>
              <w:jc w:val="both"/>
              <w:rPr>
                <w:rFonts w:ascii="Arial" w:eastAsia="Calibri" w:hAnsi="Arial"/>
                <w:b/>
                <w:sz w:val="20"/>
                <w:szCs w:val="20"/>
                <w:lang w:eastAsia="en-US"/>
              </w:rPr>
            </w:pPr>
            <w:r w:rsidRPr="00132C7B">
              <w:rPr>
                <w:rFonts w:ascii="Arial" w:eastAsia="Calibri" w:hAnsi="Arial"/>
                <w:b/>
                <w:sz w:val="20"/>
                <w:szCs w:val="20"/>
                <w:lang w:eastAsia="en-US"/>
              </w:rPr>
              <w:t>Securing Accountability</w:t>
            </w:r>
          </w:p>
        </w:tc>
        <w:tc>
          <w:tcPr>
            <w:tcW w:w="1871"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c>
          <w:tcPr>
            <w:tcW w:w="1565"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Demonstrates a clear understanding of the principles and practice of quality assurance systems, including school review, self- evaluation and performance management, and have experience of these.</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Shows a practical understanding of how to analyse and use the full range of evidence, including performance and assessment data and Raise Online, to support, monitor, evaluate and improve aspects of the school, including challenging poor performance.</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nil"/>
              <w:left w:val="single" w:sz="4" w:space="0" w:color="auto"/>
              <w:bottom w:val="single" w:sz="4" w:space="0" w:color="auto"/>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Experience of holding individuals, teams and whole school to account for pupil learning outcomes.</w:t>
            </w:r>
          </w:p>
        </w:tc>
        <w:tc>
          <w:tcPr>
            <w:tcW w:w="1871"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tc>
      </w:tr>
      <w:tr w:rsidR="0071177E" w:rsidRPr="00132C7B" w:rsidTr="0071177E">
        <w:tc>
          <w:tcPr>
            <w:tcW w:w="6912"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spacing w:before="120" w:after="120"/>
              <w:jc w:val="both"/>
              <w:rPr>
                <w:rFonts w:ascii="Arial" w:eastAsia="Calibri" w:hAnsi="Arial"/>
                <w:b/>
                <w:sz w:val="20"/>
                <w:szCs w:val="20"/>
                <w:lang w:eastAsia="en-US"/>
              </w:rPr>
            </w:pPr>
            <w:r w:rsidRPr="00132C7B">
              <w:rPr>
                <w:rFonts w:ascii="Arial" w:eastAsia="Calibri" w:hAnsi="Arial"/>
                <w:b/>
                <w:sz w:val="20"/>
                <w:szCs w:val="20"/>
                <w:lang w:eastAsia="en-US"/>
              </w:rPr>
              <w:t>Strengthening Community</w:t>
            </w:r>
          </w:p>
        </w:tc>
        <w:tc>
          <w:tcPr>
            <w:tcW w:w="1871"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c>
          <w:tcPr>
            <w:tcW w:w="1565"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Understands the importance of listening to, reflecting and acting on community feedback.</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Experience of strategies that encourage parents and carers to support their children’s learning.</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tc>
      </w:tr>
      <w:tr w:rsidR="0071177E" w:rsidRPr="00132C7B" w:rsidTr="0071177E">
        <w:tc>
          <w:tcPr>
            <w:tcW w:w="6912" w:type="dxa"/>
            <w:tcBorders>
              <w:top w:val="nil"/>
              <w:left w:val="single" w:sz="4" w:space="0" w:color="auto"/>
              <w:bottom w:val="single" w:sz="4" w:space="0" w:color="auto"/>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Experience of building and sustaining effective relationships with parents, carers, other schools and partners and the broader community that enhance the education of pupils.</w:t>
            </w:r>
          </w:p>
        </w:tc>
        <w:tc>
          <w:tcPr>
            <w:tcW w:w="1871"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A/I/R</w:t>
            </w:r>
          </w:p>
        </w:tc>
      </w:tr>
    </w:tbl>
    <w:p w:rsidR="002D66B6" w:rsidRDefault="002D66B6" w:rsidP="0071177E">
      <w:pPr>
        <w:spacing w:line="276" w:lineRule="auto"/>
        <w:jc w:val="both"/>
        <w:rPr>
          <w:rFonts w:ascii="Arial" w:eastAsia="Calibri" w:hAnsi="Arial"/>
          <w:b/>
          <w:sz w:val="20"/>
          <w:szCs w:val="20"/>
          <w:lang w:eastAsia="en-US"/>
        </w:rPr>
      </w:pPr>
    </w:p>
    <w:p w:rsidR="0071177E" w:rsidRPr="00132C7B" w:rsidRDefault="0071177E" w:rsidP="0071177E">
      <w:pPr>
        <w:spacing w:line="276" w:lineRule="auto"/>
        <w:jc w:val="both"/>
        <w:rPr>
          <w:rFonts w:ascii="Arial" w:eastAsia="Calibri" w:hAnsi="Arial"/>
          <w:b/>
          <w:sz w:val="20"/>
          <w:szCs w:val="20"/>
          <w:lang w:eastAsia="en-US"/>
        </w:rPr>
      </w:pPr>
      <w:r w:rsidRPr="00132C7B">
        <w:rPr>
          <w:rFonts w:ascii="Arial" w:eastAsia="Calibri" w:hAnsi="Arial"/>
          <w:b/>
          <w:sz w:val="20"/>
          <w:szCs w:val="20"/>
          <w:lang w:eastAsia="en-US"/>
        </w:rPr>
        <w:lastRenderedPageBreak/>
        <w:t>C</w:t>
      </w:r>
      <w:r w:rsidRPr="00132C7B">
        <w:rPr>
          <w:rFonts w:ascii="Arial" w:eastAsia="Calibri" w:hAnsi="Arial"/>
          <w:b/>
          <w:sz w:val="20"/>
          <w:szCs w:val="20"/>
          <w:lang w:eastAsia="en-US"/>
        </w:rPr>
        <w:tab/>
        <w:t>Personal Skills and Attributes</w:t>
      </w:r>
    </w:p>
    <w:p w:rsidR="0071177E" w:rsidRPr="00132C7B" w:rsidRDefault="0071177E" w:rsidP="0071177E">
      <w:pPr>
        <w:spacing w:line="276" w:lineRule="auto"/>
        <w:jc w:val="both"/>
        <w:rPr>
          <w:rFonts w:ascii="Arial" w:eastAsia="Calibri" w:hAnsi="Arial"/>
          <w:sz w:val="20"/>
          <w:szCs w:val="20"/>
          <w:lang w:eastAsia="en-US"/>
        </w:rPr>
      </w:pPr>
    </w:p>
    <w:p w:rsidR="0071177E" w:rsidRPr="00132C7B" w:rsidRDefault="0071177E" w:rsidP="0071177E">
      <w:pPr>
        <w:spacing w:line="276" w:lineRule="auto"/>
        <w:jc w:val="both"/>
        <w:rPr>
          <w:rFonts w:ascii="Arial" w:eastAsia="Calibri" w:hAnsi="Arial"/>
          <w:sz w:val="20"/>
          <w:szCs w:val="20"/>
          <w:lang w:eastAsia="en-US"/>
        </w:rPr>
      </w:pPr>
      <w:r w:rsidRPr="00132C7B">
        <w:rPr>
          <w:rFonts w:ascii="Arial" w:eastAsia="Calibri" w:hAnsi="Arial"/>
          <w:sz w:val="20"/>
          <w:szCs w:val="20"/>
          <w:lang w:eastAsia="en-US"/>
        </w:rPr>
        <w:t>The ability to:</w:t>
      </w:r>
    </w:p>
    <w:p w:rsidR="0071177E" w:rsidRPr="00132C7B" w:rsidRDefault="0071177E" w:rsidP="0071177E">
      <w:pPr>
        <w:spacing w:line="276" w:lineRule="auto"/>
        <w:jc w:val="both"/>
        <w:rPr>
          <w:rFonts w:ascii="Arial" w:eastAsia="Calibri" w:hAnsi="Arial"/>
          <w:sz w:val="20"/>
          <w:szCs w:val="20"/>
          <w:lang w:eastAsia="en-U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871"/>
        <w:gridCol w:w="1565"/>
      </w:tblGrid>
      <w:tr w:rsidR="0071177E" w:rsidRPr="00132C7B" w:rsidTr="0071177E">
        <w:tc>
          <w:tcPr>
            <w:tcW w:w="6912" w:type="dxa"/>
            <w:tcBorders>
              <w:top w:val="single" w:sz="4" w:space="0" w:color="auto"/>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Embed successful change across the school by effectively completing tasks and evaluating outcomes within agreed timescales.</w:t>
            </w:r>
          </w:p>
        </w:tc>
        <w:tc>
          <w:tcPr>
            <w:tcW w:w="1871"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single" w:sz="4" w:space="0" w:color="auto"/>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Inspire, challenge, motivate and empower teams and individuals to achieve high goals.</w:t>
            </w:r>
          </w:p>
          <w:p w:rsidR="0071177E" w:rsidRPr="00132C7B" w:rsidRDefault="0071177E" w:rsidP="00F553AB">
            <w:pPr>
              <w:spacing w:before="120" w:after="120"/>
              <w:jc w:val="both"/>
              <w:rPr>
                <w:rFonts w:ascii="Arial" w:eastAsia="Calibri" w:hAnsi="Arial"/>
                <w:sz w:val="20"/>
                <w:szCs w:val="20"/>
                <w:lang w:eastAsia="en-US"/>
              </w:rPr>
            </w:pPr>
          </w:p>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 xml:space="preserve">Successful experience of coaching colleagues to help them improve their performance. </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A/I</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Demonstrate personal enthusiasm and commitment to leadership aimed at making a positive difference to children and young people.</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Demonstrate personal and professional integrity, including modelling values and vision.</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p w:rsidR="0071177E" w:rsidRPr="00132C7B" w:rsidRDefault="0071177E" w:rsidP="00F553AB">
            <w:pPr>
              <w:jc w:val="center"/>
              <w:rPr>
                <w:rFonts w:ascii="Arial" w:eastAsia="Calibri" w:hAnsi="Arial"/>
                <w:sz w:val="20"/>
                <w:szCs w:val="20"/>
                <w:lang w:eastAsia="en-US"/>
              </w:rPr>
            </w:pP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Prioritise, plan and organise themselves and others.</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p w:rsidR="0071177E" w:rsidRPr="00132C7B" w:rsidRDefault="0071177E" w:rsidP="00F553AB">
            <w:pPr>
              <w:jc w:val="center"/>
              <w:rPr>
                <w:rFonts w:ascii="Arial" w:eastAsia="Calibri" w:hAnsi="Arial"/>
                <w:sz w:val="20"/>
                <w:szCs w:val="20"/>
                <w:lang w:eastAsia="en-US"/>
              </w:rPr>
            </w:pP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Think analytically and creatively and demonstrate initiative in solving problems.</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Be aware of their own strengths and areas for development and listen to and reflect constructively and act upon as appropriate, feedback from others.</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nil"/>
              <w:left w:val="single" w:sz="4" w:space="0" w:color="auto"/>
              <w:bottom w:val="nil"/>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Demonstrate a capacity for sustained hard work with energy and vigour.</w:t>
            </w:r>
          </w:p>
        </w:tc>
        <w:tc>
          <w:tcPr>
            <w:tcW w:w="1871"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nil"/>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p>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r w:rsidR="0071177E" w:rsidRPr="00132C7B" w:rsidTr="0071177E">
        <w:tc>
          <w:tcPr>
            <w:tcW w:w="6912" w:type="dxa"/>
            <w:tcBorders>
              <w:top w:val="nil"/>
              <w:left w:val="single" w:sz="4" w:space="0" w:color="auto"/>
              <w:bottom w:val="single" w:sz="4" w:space="0" w:color="auto"/>
              <w:right w:val="single" w:sz="4" w:space="0" w:color="auto"/>
            </w:tcBorders>
            <w:shd w:val="clear" w:color="auto" w:fill="auto"/>
          </w:tcPr>
          <w:p w:rsidR="0071177E" w:rsidRPr="00132C7B" w:rsidRDefault="0071177E" w:rsidP="0071177E">
            <w:pPr>
              <w:numPr>
                <w:ilvl w:val="0"/>
                <w:numId w:val="1"/>
              </w:numPr>
              <w:spacing w:before="120" w:after="120"/>
              <w:contextualSpacing/>
              <w:jc w:val="both"/>
              <w:rPr>
                <w:rFonts w:ascii="Arial" w:eastAsia="Calibri" w:hAnsi="Arial"/>
                <w:sz w:val="20"/>
                <w:szCs w:val="20"/>
                <w:lang w:eastAsia="en-US"/>
              </w:rPr>
            </w:pPr>
            <w:r w:rsidRPr="00132C7B">
              <w:rPr>
                <w:rFonts w:ascii="Arial" w:eastAsia="Calibri" w:hAnsi="Arial"/>
                <w:sz w:val="20"/>
                <w:szCs w:val="20"/>
                <w:lang w:eastAsia="en-US"/>
              </w:rPr>
              <w:t>Demonstrate resilience and optimism.</w:t>
            </w:r>
          </w:p>
        </w:tc>
        <w:tc>
          <w:tcPr>
            <w:tcW w:w="1871"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E</w:t>
            </w:r>
          </w:p>
        </w:tc>
        <w:tc>
          <w:tcPr>
            <w:tcW w:w="1565" w:type="dxa"/>
            <w:tcBorders>
              <w:top w:val="nil"/>
              <w:left w:val="single" w:sz="4" w:space="0" w:color="auto"/>
              <w:bottom w:val="single" w:sz="4" w:space="0" w:color="auto"/>
              <w:right w:val="single" w:sz="4" w:space="0" w:color="auto"/>
            </w:tcBorders>
            <w:shd w:val="clear" w:color="auto" w:fill="auto"/>
          </w:tcPr>
          <w:p w:rsidR="0071177E" w:rsidRPr="00132C7B" w:rsidRDefault="0071177E" w:rsidP="00F553AB">
            <w:pPr>
              <w:jc w:val="center"/>
              <w:rPr>
                <w:rFonts w:ascii="Arial" w:eastAsia="Calibri" w:hAnsi="Arial"/>
                <w:sz w:val="20"/>
                <w:szCs w:val="20"/>
                <w:lang w:eastAsia="en-US"/>
              </w:rPr>
            </w:pPr>
            <w:r w:rsidRPr="00132C7B">
              <w:rPr>
                <w:rFonts w:ascii="Arial" w:eastAsia="Calibri" w:hAnsi="Arial"/>
                <w:sz w:val="20"/>
                <w:szCs w:val="20"/>
                <w:lang w:eastAsia="en-US"/>
              </w:rPr>
              <w:t>I/R</w:t>
            </w:r>
          </w:p>
        </w:tc>
      </w:tr>
    </w:tbl>
    <w:p w:rsidR="0071177E" w:rsidRPr="00132C7B" w:rsidRDefault="0071177E" w:rsidP="0071177E">
      <w:pPr>
        <w:spacing w:line="276" w:lineRule="auto"/>
        <w:jc w:val="both"/>
        <w:rPr>
          <w:rFonts w:ascii="Arial" w:eastAsia="Calibri" w:hAnsi="Arial"/>
          <w:sz w:val="20"/>
          <w:szCs w:val="20"/>
          <w:lang w:eastAsia="en-US"/>
        </w:rPr>
      </w:pPr>
    </w:p>
    <w:p w:rsidR="0071177E" w:rsidRPr="00132C7B" w:rsidRDefault="0071177E" w:rsidP="0071177E">
      <w:pPr>
        <w:spacing w:line="276" w:lineRule="auto"/>
        <w:jc w:val="both"/>
        <w:rPr>
          <w:rFonts w:ascii="Arial" w:eastAsia="Calibri" w:hAnsi="Arial"/>
          <w:b/>
          <w:sz w:val="20"/>
          <w:szCs w:val="20"/>
          <w:lang w:eastAsia="en-US"/>
        </w:rPr>
      </w:pPr>
      <w:r w:rsidRPr="00132C7B">
        <w:rPr>
          <w:rFonts w:ascii="Arial" w:eastAsia="Calibri" w:hAnsi="Arial"/>
          <w:b/>
          <w:sz w:val="20"/>
          <w:szCs w:val="20"/>
          <w:lang w:eastAsia="en-US"/>
        </w:rPr>
        <w:t>D</w:t>
      </w:r>
      <w:r w:rsidRPr="00132C7B">
        <w:rPr>
          <w:rFonts w:ascii="Arial" w:eastAsia="Calibri" w:hAnsi="Arial"/>
          <w:b/>
          <w:sz w:val="20"/>
          <w:szCs w:val="20"/>
          <w:lang w:eastAsia="en-US"/>
        </w:rPr>
        <w:tab/>
        <w:t>Application Form and Supporting Statement</w:t>
      </w:r>
    </w:p>
    <w:p w:rsidR="0071177E" w:rsidRPr="00132C7B" w:rsidRDefault="0071177E" w:rsidP="0071177E">
      <w:pPr>
        <w:spacing w:line="276" w:lineRule="auto"/>
        <w:jc w:val="both"/>
        <w:rPr>
          <w:rFonts w:ascii="Arial" w:eastAsia="Calibri" w:hAnsi="Arial"/>
          <w:sz w:val="20"/>
          <w:szCs w:val="20"/>
          <w:lang w:eastAsia="en-US"/>
        </w:rPr>
      </w:pPr>
    </w:p>
    <w:p w:rsidR="0071177E" w:rsidRPr="00132C7B" w:rsidRDefault="0071177E" w:rsidP="0071177E">
      <w:pPr>
        <w:spacing w:line="276" w:lineRule="auto"/>
        <w:jc w:val="both"/>
        <w:rPr>
          <w:rFonts w:ascii="Arial" w:eastAsia="Calibri" w:hAnsi="Arial"/>
          <w:sz w:val="20"/>
          <w:szCs w:val="20"/>
          <w:lang w:eastAsia="en-US"/>
        </w:rPr>
      </w:pPr>
      <w:r w:rsidRPr="00132C7B">
        <w:rPr>
          <w:rFonts w:ascii="Arial" w:eastAsia="Calibri" w:hAnsi="Arial"/>
          <w:sz w:val="20"/>
          <w:szCs w:val="20"/>
          <w:lang w:eastAsia="en-US"/>
        </w:rPr>
        <w:t>The form must be fully completed and legible. The supporting statement should be clear, concise and related to the specific post.  CVs will not be considered.</w:t>
      </w:r>
      <w:r w:rsidRPr="00132C7B">
        <w:rPr>
          <w:rFonts w:ascii="Arial" w:eastAsia="Calibri" w:hAnsi="Arial"/>
          <w:sz w:val="20"/>
          <w:szCs w:val="20"/>
          <w:lang w:eastAsia="en-US"/>
        </w:rPr>
        <w:tab/>
      </w:r>
      <w:r w:rsidRPr="00132C7B">
        <w:rPr>
          <w:rFonts w:ascii="Arial" w:eastAsia="Calibri" w:hAnsi="Arial"/>
          <w:sz w:val="20"/>
          <w:szCs w:val="20"/>
          <w:lang w:eastAsia="en-US"/>
        </w:rPr>
        <w:tab/>
      </w:r>
    </w:p>
    <w:p w:rsidR="0071177E" w:rsidRPr="00132C7B" w:rsidRDefault="0071177E" w:rsidP="0071177E">
      <w:pPr>
        <w:spacing w:line="276" w:lineRule="auto"/>
        <w:jc w:val="both"/>
        <w:rPr>
          <w:rFonts w:ascii="Arial" w:eastAsia="Calibri" w:hAnsi="Arial"/>
          <w:sz w:val="20"/>
          <w:szCs w:val="20"/>
          <w:lang w:eastAsia="en-US"/>
        </w:rPr>
      </w:pPr>
    </w:p>
    <w:p w:rsidR="0071177E" w:rsidRPr="00132C7B" w:rsidRDefault="0071177E" w:rsidP="0071177E">
      <w:pPr>
        <w:spacing w:line="276" w:lineRule="auto"/>
        <w:jc w:val="both"/>
        <w:rPr>
          <w:rFonts w:ascii="Arial" w:eastAsia="Calibri" w:hAnsi="Arial"/>
          <w:b/>
          <w:sz w:val="20"/>
          <w:szCs w:val="20"/>
          <w:lang w:eastAsia="en-US"/>
        </w:rPr>
      </w:pPr>
      <w:r w:rsidRPr="00132C7B">
        <w:rPr>
          <w:rFonts w:ascii="Arial" w:eastAsia="Calibri" w:hAnsi="Arial"/>
          <w:b/>
          <w:sz w:val="20"/>
          <w:szCs w:val="20"/>
          <w:lang w:eastAsia="en-US"/>
        </w:rPr>
        <w:t>E</w:t>
      </w:r>
      <w:r w:rsidRPr="00132C7B">
        <w:rPr>
          <w:rFonts w:ascii="Arial" w:eastAsia="Calibri" w:hAnsi="Arial"/>
          <w:b/>
          <w:sz w:val="20"/>
          <w:szCs w:val="20"/>
          <w:lang w:eastAsia="en-US"/>
        </w:rPr>
        <w:tab/>
        <w:t>Confidential References and Reports</w:t>
      </w:r>
    </w:p>
    <w:p w:rsidR="0071177E" w:rsidRPr="00132C7B" w:rsidRDefault="0071177E" w:rsidP="0071177E">
      <w:pPr>
        <w:spacing w:line="276" w:lineRule="auto"/>
        <w:jc w:val="both"/>
        <w:rPr>
          <w:rFonts w:ascii="Arial" w:eastAsia="Calibri" w:hAnsi="Arial"/>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1622"/>
      </w:tblGrid>
      <w:tr w:rsidR="0071177E" w:rsidRPr="00132C7B" w:rsidTr="00F553AB">
        <w:tc>
          <w:tcPr>
            <w:tcW w:w="8755" w:type="dxa"/>
            <w:shd w:val="clear" w:color="auto" w:fill="auto"/>
          </w:tcPr>
          <w:p w:rsidR="0071177E" w:rsidRPr="00132C7B" w:rsidRDefault="0071177E" w:rsidP="00F553AB">
            <w:pPr>
              <w:spacing w:before="120" w:after="120"/>
              <w:jc w:val="both"/>
              <w:rPr>
                <w:rFonts w:ascii="Arial" w:eastAsia="Calibri" w:hAnsi="Arial"/>
                <w:sz w:val="20"/>
                <w:szCs w:val="20"/>
                <w:lang w:eastAsia="en-US"/>
              </w:rPr>
            </w:pPr>
            <w:r w:rsidRPr="00132C7B">
              <w:rPr>
                <w:rFonts w:ascii="Arial" w:eastAsia="Calibri" w:hAnsi="Arial"/>
                <w:sz w:val="20"/>
                <w:szCs w:val="20"/>
                <w:lang w:eastAsia="en-US"/>
              </w:rPr>
              <w:t>Strong recommendation from all referees, including current employer.</w:t>
            </w:r>
          </w:p>
        </w:tc>
        <w:tc>
          <w:tcPr>
            <w:tcW w:w="1927" w:type="dxa"/>
            <w:shd w:val="clear" w:color="auto" w:fill="auto"/>
          </w:tcPr>
          <w:p w:rsidR="0071177E" w:rsidRPr="00132C7B" w:rsidRDefault="0071177E" w:rsidP="00F553AB">
            <w:pPr>
              <w:spacing w:before="120" w:after="120"/>
              <w:jc w:val="center"/>
              <w:rPr>
                <w:rFonts w:ascii="Arial" w:eastAsia="Calibri" w:hAnsi="Arial"/>
                <w:b/>
                <w:sz w:val="20"/>
                <w:szCs w:val="20"/>
                <w:lang w:eastAsia="en-US"/>
              </w:rPr>
            </w:pPr>
            <w:r w:rsidRPr="00132C7B">
              <w:rPr>
                <w:rFonts w:ascii="Arial" w:eastAsia="Calibri" w:hAnsi="Arial"/>
                <w:b/>
                <w:sz w:val="20"/>
                <w:szCs w:val="20"/>
                <w:lang w:eastAsia="en-US"/>
              </w:rPr>
              <w:t>E</w:t>
            </w:r>
          </w:p>
        </w:tc>
      </w:tr>
      <w:tr w:rsidR="0071177E" w:rsidRPr="00132C7B" w:rsidTr="00F553AB">
        <w:tc>
          <w:tcPr>
            <w:tcW w:w="8755" w:type="dxa"/>
            <w:shd w:val="clear" w:color="auto" w:fill="auto"/>
          </w:tcPr>
          <w:p w:rsidR="0071177E" w:rsidRPr="00132C7B" w:rsidRDefault="0071177E" w:rsidP="00F553AB">
            <w:pPr>
              <w:spacing w:before="120" w:after="120"/>
              <w:jc w:val="both"/>
              <w:rPr>
                <w:rFonts w:ascii="Arial" w:eastAsia="Calibri" w:hAnsi="Arial"/>
                <w:sz w:val="20"/>
                <w:szCs w:val="20"/>
                <w:lang w:eastAsia="en-US"/>
              </w:rPr>
            </w:pPr>
            <w:r w:rsidRPr="00132C7B">
              <w:rPr>
                <w:rFonts w:ascii="Arial" w:eastAsia="Calibri" w:hAnsi="Arial"/>
                <w:sz w:val="20"/>
                <w:szCs w:val="20"/>
                <w:lang w:eastAsia="en-US"/>
              </w:rPr>
              <w:t>Satisfactory health and attendance record.</w:t>
            </w:r>
          </w:p>
        </w:tc>
        <w:tc>
          <w:tcPr>
            <w:tcW w:w="1927" w:type="dxa"/>
            <w:shd w:val="clear" w:color="auto" w:fill="auto"/>
          </w:tcPr>
          <w:p w:rsidR="0071177E" w:rsidRPr="00132C7B" w:rsidRDefault="0071177E" w:rsidP="00F553AB">
            <w:pPr>
              <w:spacing w:before="120" w:after="120"/>
              <w:jc w:val="center"/>
              <w:rPr>
                <w:rFonts w:ascii="Arial" w:eastAsia="Calibri" w:hAnsi="Arial"/>
                <w:b/>
                <w:sz w:val="20"/>
                <w:szCs w:val="20"/>
                <w:lang w:eastAsia="en-US"/>
              </w:rPr>
            </w:pPr>
            <w:r w:rsidRPr="00132C7B">
              <w:rPr>
                <w:rFonts w:ascii="Arial" w:eastAsia="Calibri" w:hAnsi="Arial"/>
                <w:b/>
                <w:sz w:val="20"/>
                <w:szCs w:val="20"/>
                <w:lang w:eastAsia="en-US"/>
              </w:rPr>
              <w:t>E</w:t>
            </w:r>
          </w:p>
        </w:tc>
      </w:tr>
    </w:tbl>
    <w:p w:rsidR="0071177E" w:rsidRPr="00132C7B" w:rsidRDefault="0071177E" w:rsidP="0071177E">
      <w:pPr>
        <w:spacing w:line="276" w:lineRule="auto"/>
        <w:jc w:val="both"/>
        <w:rPr>
          <w:rFonts w:ascii="Arial" w:eastAsia="Calibri" w:hAnsi="Arial"/>
          <w:sz w:val="20"/>
          <w:szCs w:val="20"/>
          <w:lang w:eastAsia="en-US"/>
        </w:rPr>
      </w:pPr>
    </w:p>
    <w:p w:rsidR="0071177E" w:rsidRPr="00D76C95" w:rsidRDefault="0071177E" w:rsidP="0071177E">
      <w:pPr>
        <w:rPr>
          <w:rFonts w:ascii="Arial" w:hAnsi="Arial" w:cs="Arial"/>
        </w:rPr>
      </w:pPr>
    </w:p>
    <w:p w:rsidR="0044043D" w:rsidRDefault="0044043D" w:rsidP="0071177E">
      <w:pPr>
        <w:jc w:val="right"/>
      </w:pPr>
    </w:p>
    <w:sectPr w:rsidR="0044043D" w:rsidSect="0067044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6C" w:rsidRDefault="005D0B6C" w:rsidP="00670440">
      <w:r>
        <w:separator/>
      </w:r>
    </w:p>
  </w:endnote>
  <w:endnote w:type="continuationSeparator" w:id="0">
    <w:p w:rsidR="005D0B6C" w:rsidRDefault="005D0B6C" w:rsidP="0067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40" w:rsidRDefault="00670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40" w:rsidRDefault="00670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40" w:rsidRDefault="0067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6C" w:rsidRDefault="005D0B6C" w:rsidP="00670440">
      <w:r>
        <w:separator/>
      </w:r>
    </w:p>
  </w:footnote>
  <w:footnote w:type="continuationSeparator" w:id="0">
    <w:p w:rsidR="005D0B6C" w:rsidRDefault="005D0B6C" w:rsidP="0067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40" w:rsidRDefault="00670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40" w:rsidRDefault="00670440" w:rsidP="00670440">
    <w:pPr>
      <w:pStyle w:val="Header"/>
      <w:jc w:val="center"/>
    </w:pPr>
    <w:r>
      <w:rPr>
        <w:noProof/>
      </w:rPr>
      <w:drawing>
        <wp:inline distT="0" distB="0" distL="0" distR="0" wp14:anchorId="3E988D41" wp14:editId="7D6FD159">
          <wp:extent cx="1757548" cy="1322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ridge-hp11-logo.png"/>
                  <pic:cNvPicPr/>
                </pic:nvPicPr>
                <pic:blipFill>
                  <a:blip r:embed="rId1">
                    <a:extLst>
                      <a:ext uri="{28A0092B-C50C-407E-A947-70E740481C1C}">
                        <a14:useLocalDpi xmlns:a14="http://schemas.microsoft.com/office/drawing/2010/main" val="0"/>
                      </a:ext>
                    </a:extLst>
                  </a:blip>
                  <a:stretch>
                    <a:fillRect/>
                  </a:stretch>
                </pic:blipFill>
                <pic:spPr>
                  <a:xfrm>
                    <a:off x="0" y="0"/>
                    <a:ext cx="1764733" cy="1328194"/>
                  </a:xfrm>
                  <a:prstGeom prst="rect">
                    <a:avLst/>
                  </a:prstGeom>
                </pic:spPr>
              </pic:pic>
            </a:graphicData>
          </a:graphic>
        </wp:inline>
      </w:drawing>
    </w:r>
  </w:p>
  <w:p w:rsidR="00670440" w:rsidRDefault="00670440" w:rsidP="00670440">
    <w:pPr>
      <w:pStyle w:val="Header"/>
      <w:jc w:val="center"/>
    </w:pPr>
    <w:r>
      <w:t>Working together to succeed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40" w:rsidRDefault="00670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BBD"/>
    <w:multiLevelType w:val="hybridMultilevel"/>
    <w:tmpl w:val="95985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40"/>
    <w:rsid w:val="002629FA"/>
    <w:rsid w:val="002D66B6"/>
    <w:rsid w:val="0044043D"/>
    <w:rsid w:val="00471412"/>
    <w:rsid w:val="005D0B6C"/>
    <w:rsid w:val="00670440"/>
    <w:rsid w:val="0071177E"/>
    <w:rsid w:val="008910B8"/>
    <w:rsid w:val="00917952"/>
    <w:rsid w:val="00A10063"/>
    <w:rsid w:val="00ED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67655-4AD5-4C6E-9A2B-51145C31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440"/>
    <w:pPr>
      <w:tabs>
        <w:tab w:val="center" w:pos="4513"/>
        <w:tab w:val="right" w:pos="9026"/>
      </w:tabs>
    </w:pPr>
  </w:style>
  <w:style w:type="character" w:customStyle="1" w:styleId="HeaderChar">
    <w:name w:val="Header Char"/>
    <w:basedOn w:val="DefaultParagraphFont"/>
    <w:link w:val="Header"/>
    <w:uiPriority w:val="99"/>
    <w:rsid w:val="00670440"/>
  </w:style>
  <w:style w:type="paragraph" w:styleId="Footer">
    <w:name w:val="footer"/>
    <w:basedOn w:val="Normal"/>
    <w:link w:val="FooterChar"/>
    <w:uiPriority w:val="99"/>
    <w:unhideWhenUsed/>
    <w:rsid w:val="00670440"/>
    <w:pPr>
      <w:tabs>
        <w:tab w:val="center" w:pos="4513"/>
        <w:tab w:val="right" w:pos="9026"/>
      </w:tabs>
    </w:pPr>
  </w:style>
  <w:style w:type="character" w:customStyle="1" w:styleId="FooterChar">
    <w:name w:val="Footer Char"/>
    <w:basedOn w:val="DefaultParagraphFont"/>
    <w:link w:val="Footer"/>
    <w:uiPriority w:val="99"/>
    <w:rsid w:val="0067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Cook</dc:creator>
  <cp:keywords/>
  <dc:description/>
  <cp:lastModifiedBy>theresa</cp:lastModifiedBy>
  <cp:revision>2</cp:revision>
  <dcterms:created xsi:type="dcterms:W3CDTF">2022-09-12T10:34:00Z</dcterms:created>
  <dcterms:modified xsi:type="dcterms:W3CDTF">2022-09-12T10:34:00Z</dcterms:modified>
</cp:coreProperties>
</file>