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53733" w14:textId="6FB96C37" w:rsidR="00B90654" w:rsidRDefault="00B90654" w:rsidP="004C0BF0">
      <w:pPr>
        <w:jc w:val="both"/>
        <w:rPr>
          <w:b/>
          <w:bCs/>
          <w:sz w:val="28"/>
          <w:szCs w:val="28"/>
        </w:rPr>
      </w:pPr>
    </w:p>
    <w:p w14:paraId="1E4924B2" w14:textId="77777777" w:rsidR="00B90654" w:rsidRDefault="00B90654" w:rsidP="004C0BF0">
      <w:pPr>
        <w:jc w:val="both"/>
        <w:rPr>
          <w:b/>
          <w:bCs/>
          <w:sz w:val="28"/>
          <w:szCs w:val="28"/>
        </w:rPr>
      </w:pPr>
    </w:p>
    <w:p w14:paraId="18FFB808" w14:textId="0BB35182" w:rsidR="008C482A" w:rsidRDefault="00912231" w:rsidP="004C0BF0">
      <w:pPr>
        <w:jc w:val="both"/>
        <w:rPr>
          <w:b/>
          <w:bCs/>
          <w:sz w:val="28"/>
          <w:szCs w:val="28"/>
        </w:rPr>
      </w:pPr>
      <w:proofErr w:type="spellStart"/>
      <w:r>
        <w:rPr>
          <w:b/>
          <w:bCs/>
          <w:sz w:val="28"/>
          <w:szCs w:val="28"/>
        </w:rPr>
        <w:t>Woodeaton</w:t>
      </w:r>
      <w:proofErr w:type="spellEnd"/>
      <w:r>
        <w:rPr>
          <w:b/>
          <w:bCs/>
          <w:sz w:val="28"/>
          <w:szCs w:val="28"/>
        </w:rPr>
        <w:t xml:space="preserve"> Manor </w:t>
      </w:r>
      <w:r w:rsidR="004C0BF0" w:rsidRPr="00C74DCF">
        <w:rPr>
          <w:b/>
          <w:bCs/>
          <w:sz w:val="28"/>
          <w:szCs w:val="28"/>
        </w:rPr>
        <w:t>School</w:t>
      </w:r>
      <w:r w:rsidR="008C482A">
        <w:rPr>
          <w:b/>
          <w:bCs/>
          <w:sz w:val="28"/>
          <w:szCs w:val="28"/>
        </w:rPr>
        <w:tab/>
      </w:r>
    </w:p>
    <w:p w14:paraId="104CFB05" w14:textId="20E9FBF3" w:rsidR="008C482A" w:rsidRDefault="008C482A" w:rsidP="008C482A">
      <w:pPr>
        <w:jc w:val="both"/>
        <w:rPr>
          <w:b/>
          <w:bCs/>
          <w:i/>
          <w:iCs/>
          <w:color w:val="000000" w:themeColor="text1"/>
          <w:sz w:val="24"/>
          <w:szCs w:val="24"/>
        </w:rPr>
      </w:pPr>
      <w:r w:rsidRPr="006D2DFE">
        <w:rPr>
          <w:b/>
          <w:bCs/>
          <w:i/>
          <w:iCs/>
          <w:color w:val="000000" w:themeColor="text1"/>
          <w:sz w:val="24"/>
          <w:szCs w:val="24"/>
        </w:rPr>
        <w:t>“Reducing Barriers to Expand Horizons”</w:t>
      </w:r>
    </w:p>
    <w:p w14:paraId="0ED318F9" w14:textId="18D7646C" w:rsidR="007614F9" w:rsidRPr="00C74DCF" w:rsidRDefault="008C482A" w:rsidP="004C0BF0">
      <w:pPr>
        <w:jc w:val="both"/>
        <w:rPr>
          <w:b/>
          <w:bCs/>
          <w:sz w:val="28"/>
          <w:szCs w:val="28"/>
        </w:rPr>
      </w:pPr>
      <w:r>
        <w:rPr>
          <w:b/>
          <w:bCs/>
          <w:sz w:val="28"/>
          <w:szCs w:val="28"/>
        </w:rPr>
        <w:tab/>
      </w:r>
    </w:p>
    <w:p w14:paraId="3AB14810" w14:textId="0CD78931" w:rsidR="004C0BF0" w:rsidRPr="009A78FD" w:rsidRDefault="00ED01F6" w:rsidP="004C0BF0">
      <w:pPr>
        <w:jc w:val="both"/>
        <w:rPr>
          <w:b/>
          <w:bCs/>
          <w:color w:val="7030A0"/>
          <w:sz w:val="28"/>
          <w:szCs w:val="28"/>
        </w:rPr>
      </w:pPr>
      <w:r>
        <w:rPr>
          <w:b/>
          <w:bCs/>
          <w:color w:val="7030A0"/>
          <w:sz w:val="28"/>
          <w:szCs w:val="28"/>
        </w:rPr>
        <w:t xml:space="preserve">Deputy </w:t>
      </w:r>
      <w:r w:rsidR="004C0BF0" w:rsidRPr="009A78FD">
        <w:rPr>
          <w:b/>
          <w:bCs/>
          <w:color w:val="7030A0"/>
          <w:sz w:val="28"/>
          <w:szCs w:val="28"/>
        </w:rPr>
        <w:t>Headteacher</w:t>
      </w:r>
      <w:r w:rsidR="00B95DA1" w:rsidRPr="009A78FD">
        <w:rPr>
          <w:b/>
          <w:bCs/>
          <w:color w:val="7030A0"/>
          <w:sz w:val="28"/>
          <w:szCs w:val="28"/>
        </w:rPr>
        <w:t xml:space="preserve"> </w:t>
      </w:r>
      <w:r w:rsidR="00DA0E7C">
        <w:rPr>
          <w:b/>
          <w:bCs/>
          <w:color w:val="7030A0"/>
          <w:sz w:val="28"/>
          <w:szCs w:val="28"/>
        </w:rPr>
        <w:t xml:space="preserve">- </w:t>
      </w:r>
      <w:r w:rsidR="00B95DA1" w:rsidRPr="009A78FD">
        <w:rPr>
          <w:b/>
          <w:bCs/>
          <w:color w:val="7030A0"/>
          <w:sz w:val="28"/>
          <w:szCs w:val="28"/>
        </w:rPr>
        <w:t>SE</w:t>
      </w:r>
      <w:r w:rsidR="00DA0E7C">
        <w:rPr>
          <w:b/>
          <w:bCs/>
          <w:color w:val="7030A0"/>
          <w:sz w:val="28"/>
          <w:szCs w:val="28"/>
        </w:rPr>
        <w:t>MH</w:t>
      </w:r>
    </w:p>
    <w:p w14:paraId="586AF953" w14:textId="279BAB86" w:rsidR="004C0BF0" w:rsidRPr="009A78FD" w:rsidRDefault="004C0BF0" w:rsidP="004C0BF0">
      <w:pPr>
        <w:jc w:val="both"/>
        <w:rPr>
          <w:b/>
          <w:bCs/>
          <w:color w:val="7030A0"/>
          <w:sz w:val="28"/>
          <w:szCs w:val="28"/>
        </w:rPr>
      </w:pPr>
      <w:r w:rsidRPr="009A78FD">
        <w:rPr>
          <w:b/>
          <w:bCs/>
          <w:color w:val="7030A0"/>
          <w:sz w:val="28"/>
          <w:szCs w:val="28"/>
        </w:rPr>
        <w:t>Oxfordshire</w:t>
      </w:r>
    </w:p>
    <w:p w14:paraId="5CA29FD6" w14:textId="77777777" w:rsidR="004C0BF0" w:rsidRDefault="004C0BF0" w:rsidP="004C0BF0">
      <w:pPr>
        <w:jc w:val="both"/>
        <w:rPr>
          <w:b/>
          <w:bCs/>
          <w:sz w:val="28"/>
          <w:szCs w:val="28"/>
        </w:rPr>
      </w:pPr>
    </w:p>
    <w:p w14:paraId="57D3B456" w14:textId="23541727" w:rsidR="004C0BF0" w:rsidRPr="0085320E" w:rsidRDefault="004C0BF0" w:rsidP="00A90FB1">
      <w:pPr>
        <w:pStyle w:val="ListParagraph"/>
        <w:numPr>
          <w:ilvl w:val="0"/>
          <w:numId w:val="1"/>
        </w:numPr>
        <w:ind w:left="426" w:hanging="426"/>
        <w:jc w:val="both"/>
      </w:pPr>
      <w:r w:rsidRPr="0019293C">
        <w:rPr>
          <w:b/>
          <w:bCs/>
        </w:rPr>
        <w:t xml:space="preserve">Application Closing Date: </w:t>
      </w:r>
      <w:r w:rsidR="00B23C10">
        <w:t>Tuesday 3</w:t>
      </w:r>
      <w:r w:rsidR="00B23C10" w:rsidRPr="00B23C10">
        <w:rPr>
          <w:vertAlign w:val="superscript"/>
        </w:rPr>
        <w:t>rd</w:t>
      </w:r>
      <w:r w:rsidR="00B23C10">
        <w:t xml:space="preserve"> December 2024 at 9am</w:t>
      </w:r>
      <w:r w:rsidR="00D64F23" w:rsidRPr="0085320E">
        <w:t>*</w:t>
      </w:r>
    </w:p>
    <w:p w14:paraId="74BF1E70" w14:textId="03EDCFB5" w:rsidR="00912231" w:rsidRPr="00C74DCF" w:rsidRDefault="00912231" w:rsidP="00A90FB1">
      <w:pPr>
        <w:pStyle w:val="ListParagraph"/>
        <w:numPr>
          <w:ilvl w:val="0"/>
          <w:numId w:val="1"/>
        </w:numPr>
        <w:ind w:left="426" w:hanging="426"/>
        <w:jc w:val="both"/>
      </w:pPr>
      <w:r>
        <w:rPr>
          <w:b/>
          <w:bCs/>
        </w:rPr>
        <w:t>Shortlisting</w:t>
      </w:r>
      <w:r>
        <w:t xml:space="preserve">: </w:t>
      </w:r>
      <w:r w:rsidR="00ED01F6">
        <w:t xml:space="preserve">Friday, </w:t>
      </w:r>
      <w:r w:rsidR="00217BD3">
        <w:t>6</w:t>
      </w:r>
      <w:r w:rsidR="00217BD3" w:rsidRPr="00217BD3">
        <w:rPr>
          <w:vertAlign w:val="superscript"/>
        </w:rPr>
        <w:t>th</w:t>
      </w:r>
      <w:r w:rsidR="00217BD3">
        <w:t xml:space="preserve"> December</w:t>
      </w:r>
      <w:r w:rsidR="00ED01F6">
        <w:t xml:space="preserve"> </w:t>
      </w:r>
      <w:r>
        <w:t>2024</w:t>
      </w:r>
    </w:p>
    <w:p w14:paraId="22FF07F7" w14:textId="08873659" w:rsidR="004C0BF0" w:rsidRPr="00912231" w:rsidRDefault="004C0BF0" w:rsidP="004C0BF0">
      <w:pPr>
        <w:pStyle w:val="ListParagraph"/>
        <w:numPr>
          <w:ilvl w:val="0"/>
          <w:numId w:val="1"/>
        </w:numPr>
        <w:ind w:left="426" w:hanging="426"/>
        <w:jc w:val="both"/>
      </w:pPr>
      <w:r w:rsidRPr="00C74DCF">
        <w:rPr>
          <w:b/>
          <w:bCs/>
        </w:rPr>
        <w:t xml:space="preserve">Interview Date: </w:t>
      </w:r>
      <w:r w:rsidR="00217BD3">
        <w:t>Wednesday 11</w:t>
      </w:r>
      <w:r w:rsidR="00217BD3" w:rsidRPr="00217BD3">
        <w:rPr>
          <w:vertAlign w:val="superscript"/>
        </w:rPr>
        <w:t>th</w:t>
      </w:r>
      <w:r w:rsidR="00217BD3">
        <w:t xml:space="preserve"> December</w:t>
      </w:r>
      <w:r w:rsidR="0097258B" w:rsidRPr="00912231">
        <w:t xml:space="preserve"> </w:t>
      </w:r>
      <w:r w:rsidRPr="00912231">
        <w:t>2024</w:t>
      </w:r>
    </w:p>
    <w:p w14:paraId="3E3955D0" w14:textId="2DAC9FEA" w:rsidR="004C0BF0" w:rsidRPr="00C74DCF" w:rsidRDefault="004C0BF0" w:rsidP="004C0BF0">
      <w:pPr>
        <w:pStyle w:val="ListParagraph"/>
        <w:numPr>
          <w:ilvl w:val="0"/>
          <w:numId w:val="1"/>
        </w:numPr>
        <w:ind w:left="426" w:hanging="426"/>
        <w:jc w:val="both"/>
      </w:pPr>
      <w:r w:rsidRPr="00C74DCF">
        <w:rPr>
          <w:b/>
          <w:bCs/>
        </w:rPr>
        <w:t xml:space="preserve">Start Date: </w:t>
      </w:r>
      <w:r w:rsidR="00ED01F6" w:rsidRPr="00ED01F6">
        <w:t>ASAP</w:t>
      </w:r>
      <w:r w:rsidR="009863FD">
        <w:t xml:space="preserve"> </w:t>
      </w:r>
    </w:p>
    <w:p w14:paraId="24DB6A7E" w14:textId="5140C68C" w:rsidR="004C0BF0" w:rsidRPr="00C74DCF" w:rsidRDefault="004C0BF0" w:rsidP="004C0BF0">
      <w:pPr>
        <w:pStyle w:val="ListParagraph"/>
        <w:numPr>
          <w:ilvl w:val="0"/>
          <w:numId w:val="1"/>
        </w:numPr>
        <w:ind w:left="426" w:hanging="426"/>
        <w:jc w:val="both"/>
      </w:pPr>
      <w:r w:rsidRPr="00C74DCF">
        <w:rPr>
          <w:b/>
          <w:bCs/>
        </w:rPr>
        <w:t>Contract/Hours</w:t>
      </w:r>
      <w:r w:rsidRPr="00C74DCF">
        <w:t>: Permanent/Full-Time</w:t>
      </w:r>
    </w:p>
    <w:p w14:paraId="56576327" w14:textId="19ABABD6" w:rsidR="004C0BF0" w:rsidRPr="00C74DCF" w:rsidRDefault="004C0BF0" w:rsidP="004C0BF0">
      <w:pPr>
        <w:pStyle w:val="ListParagraph"/>
        <w:numPr>
          <w:ilvl w:val="0"/>
          <w:numId w:val="1"/>
        </w:numPr>
        <w:ind w:left="426" w:hanging="426"/>
        <w:jc w:val="both"/>
      </w:pPr>
      <w:r w:rsidRPr="00C74DCF">
        <w:rPr>
          <w:b/>
          <w:bCs/>
        </w:rPr>
        <w:t>Salary</w:t>
      </w:r>
      <w:r w:rsidRPr="00C74DCF">
        <w:t>: Leadership Scale</w:t>
      </w:r>
    </w:p>
    <w:p w14:paraId="1DE9189E" w14:textId="523E136F" w:rsidR="004C0BF0" w:rsidRPr="00C74DCF" w:rsidRDefault="004C0BF0" w:rsidP="004C0BF0">
      <w:pPr>
        <w:pStyle w:val="ListParagraph"/>
        <w:numPr>
          <w:ilvl w:val="0"/>
          <w:numId w:val="1"/>
        </w:numPr>
        <w:ind w:left="426" w:hanging="426"/>
        <w:jc w:val="both"/>
      </w:pPr>
      <w:bookmarkStart w:id="0" w:name="_Hlk177390306"/>
      <w:r w:rsidRPr="00C74DCF">
        <w:rPr>
          <w:b/>
          <w:bCs/>
        </w:rPr>
        <w:t>Salary Details</w:t>
      </w:r>
      <w:r w:rsidRPr="00C74DCF">
        <w:t xml:space="preserve">: </w:t>
      </w:r>
      <w:r w:rsidR="00ED01F6">
        <w:t>I</w:t>
      </w:r>
      <w:r w:rsidRPr="00C74DCF">
        <w:t>ndicative pay range L</w:t>
      </w:r>
      <w:r w:rsidR="00ED01F6">
        <w:t>14</w:t>
      </w:r>
      <w:r w:rsidR="004D50FA">
        <w:t xml:space="preserve"> to </w:t>
      </w:r>
      <w:r w:rsidRPr="00C74DCF">
        <w:t>L</w:t>
      </w:r>
      <w:r w:rsidR="00ED01F6">
        <w:t>18</w:t>
      </w:r>
      <w:r w:rsidRPr="00C74DCF">
        <w:t xml:space="preserve"> </w:t>
      </w:r>
      <w:r w:rsidR="00746E05">
        <w:t xml:space="preserve">(expected to be </w:t>
      </w:r>
      <w:r w:rsidRPr="00C74DCF">
        <w:t>£</w:t>
      </w:r>
      <w:r w:rsidR="00ED01F6">
        <w:t xml:space="preserve">68,586 to </w:t>
      </w:r>
      <w:r w:rsidRPr="00C74DCF">
        <w:t>£</w:t>
      </w:r>
      <w:r w:rsidR="00ED01F6">
        <w:t>75</w:t>
      </w:r>
      <w:r w:rsidR="004D50FA">
        <w:t>,</w:t>
      </w:r>
      <w:r w:rsidR="00ED01F6">
        <w:t>675</w:t>
      </w:r>
      <w:r w:rsidR="00746E05">
        <w:t xml:space="preserve"> when </w:t>
      </w:r>
      <w:r w:rsidR="0071170C">
        <w:t xml:space="preserve">the proposed 5.5% pay increase is </w:t>
      </w:r>
      <w:r w:rsidR="00746E05">
        <w:t>ratified by the Government</w:t>
      </w:r>
      <w:r w:rsidR="0071170C">
        <w:t>)</w:t>
      </w:r>
    </w:p>
    <w:bookmarkEnd w:id="0"/>
    <w:p w14:paraId="1BFB4DDA" w14:textId="6F7F7EA2" w:rsidR="004C0BF0" w:rsidRPr="00C74DCF" w:rsidRDefault="004C0BF0" w:rsidP="004C0BF0">
      <w:pPr>
        <w:pStyle w:val="ListParagraph"/>
        <w:numPr>
          <w:ilvl w:val="0"/>
          <w:numId w:val="1"/>
        </w:numPr>
        <w:ind w:left="426" w:hanging="426"/>
        <w:jc w:val="both"/>
      </w:pPr>
      <w:r w:rsidRPr="00C74DCF">
        <w:rPr>
          <w:b/>
          <w:bCs/>
        </w:rPr>
        <w:t>Location of Role</w:t>
      </w:r>
      <w:r w:rsidRPr="00C74DCF">
        <w:t>: On site</w:t>
      </w:r>
    </w:p>
    <w:p w14:paraId="65DE6AFB" w14:textId="4101135D" w:rsidR="004C0BF0" w:rsidRPr="008C482A" w:rsidRDefault="004C0BF0" w:rsidP="00BE121B">
      <w:pPr>
        <w:pStyle w:val="ListParagraph"/>
        <w:numPr>
          <w:ilvl w:val="0"/>
          <w:numId w:val="1"/>
        </w:numPr>
        <w:ind w:left="426" w:hanging="426"/>
        <w:jc w:val="both"/>
        <w:rPr>
          <w:b/>
          <w:bCs/>
          <w:i/>
          <w:iCs/>
        </w:rPr>
      </w:pPr>
      <w:r w:rsidRPr="008C482A">
        <w:rPr>
          <w:b/>
          <w:bCs/>
        </w:rPr>
        <w:t>Contact Email Address</w:t>
      </w:r>
      <w:r w:rsidRPr="00C74DCF">
        <w:t xml:space="preserve">: </w:t>
      </w:r>
      <w:hyperlink r:id="rId10" w:history="1">
        <w:r w:rsidR="00E820E0" w:rsidRPr="004F732A">
          <w:rPr>
            <w:rStyle w:val="Hyperlink"/>
          </w:rPr>
          <w:t>recruitment@woodeaton.oxon.sch.uk</w:t>
        </w:r>
      </w:hyperlink>
    </w:p>
    <w:p w14:paraId="599BA84A" w14:textId="77777777" w:rsidR="008C482A" w:rsidRPr="008C482A" w:rsidRDefault="008C482A" w:rsidP="008C482A">
      <w:pPr>
        <w:pStyle w:val="ListParagraph"/>
        <w:ind w:left="426"/>
        <w:jc w:val="both"/>
        <w:rPr>
          <w:b/>
          <w:bCs/>
          <w:i/>
          <w:iCs/>
        </w:rPr>
      </w:pPr>
    </w:p>
    <w:p w14:paraId="427CAF7F" w14:textId="02C56865" w:rsidR="004C0BF0" w:rsidRPr="00C74DCF" w:rsidRDefault="00912231" w:rsidP="00684B95">
      <w:pPr>
        <w:jc w:val="both"/>
      </w:pPr>
      <w:proofErr w:type="spellStart"/>
      <w:r>
        <w:t>Woodeaton</w:t>
      </w:r>
      <w:proofErr w:type="spellEnd"/>
      <w:r>
        <w:t xml:space="preserve"> Manor</w:t>
      </w:r>
      <w:r w:rsidR="004C0BF0" w:rsidRPr="00C74DCF">
        <w:t xml:space="preserve"> School </w:t>
      </w:r>
      <w:r w:rsidR="00684B95" w:rsidRPr="00C74DCF">
        <w:t xml:space="preserve">is a </w:t>
      </w:r>
      <w:r>
        <w:t>Foundation S</w:t>
      </w:r>
      <w:r w:rsidR="00684B95" w:rsidRPr="00C74DCF">
        <w:t xml:space="preserve">pecial </w:t>
      </w:r>
      <w:r>
        <w:t>S</w:t>
      </w:r>
      <w:r w:rsidR="00684B95" w:rsidRPr="00C74DCF">
        <w:t xml:space="preserve">chool </w:t>
      </w:r>
      <w:r w:rsidR="00A83BE7">
        <w:t xml:space="preserve">located </w:t>
      </w:r>
      <w:r>
        <w:t xml:space="preserve">four miles to the </w:t>
      </w:r>
      <w:proofErr w:type="gramStart"/>
      <w:r>
        <w:t>north east</w:t>
      </w:r>
      <w:proofErr w:type="gramEnd"/>
      <w:r>
        <w:t xml:space="preserve"> of the city of </w:t>
      </w:r>
      <w:r w:rsidR="00684B95" w:rsidRPr="00C74DCF">
        <w:t>Oxford</w:t>
      </w:r>
      <w:r w:rsidR="00976A12">
        <w:t xml:space="preserve">.  </w:t>
      </w:r>
      <w:r>
        <w:t>The school serves</w:t>
      </w:r>
      <w:r w:rsidR="00976A12">
        <w:t xml:space="preserve"> young people aged </w:t>
      </w:r>
      <w:r>
        <w:t>7</w:t>
      </w:r>
      <w:r w:rsidR="00976A12">
        <w:t xml:space="preserve"> to 1</w:t>
      </w:r>
      <w:r>
        <w:t>8</w:t>
      </w:r>
      <w:r w:rsidR="00976A12">
        <w:t xml:space="preserve"> with</w:t>
      </w:r>
      <w:r>
        <w:t xml:space="preserve"> </w:t>
      </w:r>
      <w:r w:rsidR="009A78FD">
        <w:t>Social, Emotional and Mental Health D</w:t>
      </w:r>
      <w:r>
        <w:t>ifficulties</w:t>
      </w:r>
      <w:r w:rsidR="009A78FD">
        <w:t xml:space="preserve"> (SEMH)</w:t>
      </w:r>
      <w:r>
        <w:t xml:space="preserve"> and where many also have a diagnosis of </w:t>
      </w:r>
      <w:proofErr w:type="gramStart"/>
      <w:r>
        <w:t>A</w:t>
      </w:r>
      <w:r w:rsidR="009A78FD">
        <w:t xml:space="preserve">utism </w:t>
      </w:r>
      <w:r>
        <w:t>S</w:t>
      </w:r>
      <w:r w:rsidR="009A78FD">
        <w:t xml:space="preserve">pectrum </w:t>
      </w:r>
      <w:r>
        <w:t>D</w:t>
      </w:r>
      <w:r w:rsidR="009A78FD">
        <w:t>isorder</w:t>
      </w:r>
      <w:proofErr w:type="gramEnd"/>
      <w:r w:rsidR="009A78FD">
        <w:t xml:space="preserve"> (ASD)</w:t>
      </w:r>
      <w:r>
        <w:t xml:space="preserve">.  </w:t>
      </w:r>
      <w:r w:rsidR="00684B95" w:rsidRPr="00C74DCF">
        <w:t xml:space="preserve"> </w:t>
      </w:r>
      <w:r w:rsidR="00035C76">
        <w:t xml:space="preserve"> </w:t>
      </w:r>
    </w:p>
    <w:p w14:paraId="1ACAC864" w14:textId="77777777" w:rsidR="00684B95" w:rsidRPr="00C74DCF" w:rsidRDefault="00684B95" w:rsidP="00684B95">
      <w:pPr>
        <w:jc w:val="both"/>
      </w:pPr>
    </w:p>
    <w:p w14:paraId="0EF8B948" w14:textId="45F9EBFA" w:rsidR="0085320E" w:rsidRDefault="00912231" w:rsidP="00B95DA1">
      <w:pPr>
        <w:jc w:val="both"/>
      </w:pPr>
      <w:r>
        <w:t xml:space="preserve">Following an Ofsted inspection in October 2023, where the school was judged to be Inadequate, the school has undergone a period of significant change in </w:t>
      </w:r>
      <w:r w:rsidR="0085320E">
        <w:t xml:space="preserve">terms of </w:t>
      </w:r>
      <w:r>
        <w:t>both leadership and governance</w:t>
      </w:r>
      <w:r w:rsidR="0085320E">
        <w:t>; and where a significant amount of work has already been undertaken to rapidly improve the school in all areas</w:t>
      </w:r>
      <w:r>
        <w:t xml:space="preserve">.  </w:t>
      </w:r>
    </w:p>
    <w:p w14:paraId="57C94625" w14:textId="77777777" w:rsidR="0085320E" w:rsidRDefault="0085320E" w:rsidP="00B95DA1">
      <w:pPr>
        <w:jc w:val="both"/>
      </w:pPr>
    </w:p>
    <w:p w14:paraId="3A7D318E" w14:textId="76E8B088" w:rsidR="00912231" w:rsidRDefault="00912231" w:rsidP="00B95DA1">
      <w:pPr>
        <w:jc w:val="both"/>
      </w:pPr>
      <w:r>
        <w:t xml:space="preserve">The Propeller Academy Trust, a special school multi-academy trust, has been </w:t>
      </w:r>
      <w:r w:rsidR="0085320E">
        <w:t>named</w:t>
      </w:r>
      <w:r>
        <w:t xml:space="preserve"> by the Department for Education as the school’s sponsor</w:t>
      </w:r>
      <w:r w:rsidR="0085320E">
        <w:t xml:space="preserve"> and it is anticipated that the school will join the Trust in February 2025.  </w:t>
      </w:r>
    </w:p>
    <w:p w14:paraId="6DB1167C" w14:textId="77777777" w:rsidR="00912231" w:rsidRDefault="00912231" w:rsidP="00B95DA1">
      <w:pPr>
        <w:jc w:val="both"/>
      </w:pPr>
    </w:p>
    <w:p w14:paraId="3B95C89F" w14:textId="33B9BEC5" w:rsidR="0085320E" w:rsidRDefault="00684B95" w:rsidP="00B95DA1">
      <w:pPr>
        <w:jc w:val="both"/>
      </w:pPr>
      <w:r w:rsidRPr="00C74DCF">
        <w:t xml:space="preserve">The </w:t>
      </w:r>
      <w:r w:rsidR="00912231">
        <w:t>Interim Executive Board</w:t>
      </w:r>
      <w:r w:rsidRPr="00C74DCF">
        <w:t xml:space="preserve"> is </w:t>
      </w:r>
      <w:r w:rsidR="00912231">
        <w:t xml:space="preserve">now </w:t>
      </w:r>
      <w:r w:rsidRPr="00C74DCF">
        <w:t xml:space="preserve">seeking to appoint a new </w:t>
      </w:r>
      <w:r w:rsidR="00ED01F6">
        <w:t xml:space="preserve">Deputy </w:t>
      </w:r>
      <w:r w:rsidRPr="00C74DCF">
        <w:t>Headteacher</w:t>
      </w:r>
      <w:r w:rsidR="00ED01F6">
        <w:t xml:space="preserve">.  Working </w:t>
      </w:r>
      <w:proofErr w:type="gramStart"/>
      <w:r w:rsidR="002B15FB">
        <w:t xml:space="preserve">alongside </w:t>
      </w:r>
      <w:r w:rsidR="00ED01F6">
        <w:t xml:space="preserve"> and</w:t>
      </w:r>
      <w:proofErr w:type="gramEnd"/>
      <w:r w:rsidR="00ED01F6">
        <w:t xml:space="preserve"> supporting </w:t>
      </w:r>
      <w:r w:rsidR="002B15FB">
        <w:t>our</w:t>
      </w:r>
      <w:r w:rsidR="00ED01F6">
        <w:t xml:space="preserve"> Headteacher, the </w:t>
      </w:r>
      <w:r w:rsidR="009A78FD">
        <w:t xml:space="preserve">successful  candidate </w:t>
      </w:r>
      <w:r w:rsidR="00B95DA1">
        <w:t xml:space="preserve"> will </w:t>
      </w:r>
      <w:r w:rsidR="002B15FB">
        <w:t xml:space="preserve">have </w:t>
      </w:r>
      <w:r w:rsidR="00ED01F6">
        <w:t>a</w:t>
      </w:r>
      <w:r w:rsidR="002B15FB">
        <w:t>n in-</w:t>
      </w:r>
      <w:r w:rsidR="0085320E">
        <w:t xml:space="preserve">depth  understanding of the needs of our young people, </w:t>
      </w:r>
      <w:r w:rsidR="002B15FB">
        <w:t>be someone</w:t>
      </w:r>
      <w:r w:rsidR="0085320E">
        <w:t xml:space="preserve"> </w:t>
      </w:r>
      <w:r w:rsidR="002B15FB">
        <w:t xml:space="preserve">who is </w:t>
      </w:r>
      <w:r w:rsidR="0085320E">
        <w:t>able to lead and inspire staff</w:t>
      </w:r>
      <w:r w:rsidR="002B15FB">
        <w:t xml:space="preserve"> and</w:t>
      </w:r>
      <w:r w:rsidR="009A78FD">
        <w:t xml:space="preserve"> </w:t>
      </w:r>
      <w:r w:rsidR="0085320E">
        <w:t>who strives for excellence</w:t>
      </w:r>
      <w:r w:rsidR="002B15FB">
        <w:t xml:space="preserve">.  The Deputy Headteacher will be </w:t>
      </w:r>
      <w:r w:rsidR="0085320E">
        <w:t>fully committed to supporting our student</w:t>
      </w:r>
      <w:r w:rsidR="009A78FD">
        <w:t>s</w:t>
      </w:r>
      <w:r w:rsidR="0085320E">
        <w:t xml:space="preserve"> to enable them to realise their fullest potential</w:t>
      </w:r>
      <w:r w:rsidR="009A78FD">
        <w:t xml:space="preserve"> and who</w:t>
      </w:r>
      <w:r w:rsidR="002B15FB">
        <w:t xml:space="preserve"> will help us </w:t>
      </w:r>
      <w:r w:rsidR="009A78FD">
        <w:t xml:space="preserve">take our school to “Good” and beyond. </w:t>
      </w:r>
    </w:p>
    <w:p w14:paraId="7CE597F2" w14:textId="77777777" w:rsidR="0085320E" w:rsidRDefault="0085320E" w:rsidP="00B95DA1">
      <w:pPr>
        <w:jc w:val="both"/>
      </w:pPr>
    </w:p>
    <w:p w14:paraId="7B72B19C" w14:textId="31D41930" w:rsidR="00976A12" w:rsidRDefault="0045464B" w:rsidP="00976A12">
      <w:pPr>
        <w:jc w:val="both"/>
      </w:pPr>
      <w:r>
        <w:t>This is a</w:t>
      </w:r>
      <w:r w:rsidR="009A78FD">
        <w:t xml:space="preserve">n exciting </w:t>
      </w:r>
      <w:r w:rsidR="009863FD">
        <w:t xml:space="preserve">opportunity for the right </w:t>
      </w:r>
      <w:proofErr w:type="gramStart"/>
      <w:r w:rsidR="009863FD">
        <w:t>candidate</w:t>
      </w:r>
      <w:proofErr w:type="gramEnd"/>
      <w:r w:rsidR="009863FD">
        <w:t xml:space="preserve"> and, in return, we can offer:</w:t>
      </w:r>
    </w:p>
    <w:p w14:paraId="06DAD6A4" w14:textId="77777777" w:rsidR="00976A12" w:rsidRDefault="00976A12" w:rsidP="00976A12">
      <w:pPr>
        <w:jc w:val="both"/>
      </w:pPr>
    </w:p>
    <w:p w14:paraId="491A79B1" w14:textId="1833A922" w:rsidR="00E9697C" w:rsidRDefault="00976A12" w:rsidP="00976A12">
      <w:pPr>
        <w:pStyle w:val="ListParagraph"/>
        <w:numPr>
          <w:ilvl w:val="0"/>
          <w:numId w:val="4"/>
        </w:numPr>
        <w:jc w:val="both"/>
      </w:pPr>
      <w:r>
        <w:t>a</w:t>
      </w:r>
      <w:r w:rsidR="00E9697C">
        <w:t xml:space="preserve"> welcoming</w:t>
      </w:r>
      <w:r w:rsidR="0085320E">
        <w:t xml:space="preserve"> </w:t>
      </w:r>
      <w:r w:rsidR="00E9697C">
        <w:t>environment</w:t>
      </w:r>
    </w:p>
    <w:p w14:paraId="5967CF70" w14:textId="389EAE71" w:rsidR="00E9697C" w:rsidRDefault="00976A12" w:rsidP="00E9697C">
      <w:pPr>
        <w:pStyle w:val="ListParagraph"/>
        <w:numPr>
          <w:ilvl w:val="0"/>
          <w:numId w:val="2"/>
        </w:numPr>
        <w:jc w:val="both"/>
      </w:pPr>
      <w:r>
        <w:t>a</w:t>
      </w:r>
      <w:r w:rsidR="00E9697C">
        <w:t xml:space="preserve">n enthusiastic </w:t>
      </w:r>
      <w:r w:rsidR="0045464B">
        <w:t xml:space="preserve">and </w:t>
      </w:r>
      <w:r w:rsidR="0085320E">
        <w:t>dedicated</w:t>
      </w:r>
      <w:r w:rsidR="0045464B">
        <w:t xml:space="preserve"> </w:t>
      </w:r>
      <w:r w:rsidR="00E9697C">
        <w:t>team of staff</w:t>
      </w:r>
    </w:p>
    <w:p w14:paraId="74E90C01" w14:textId="77777777" w:rsidR="00B90654" w:rsidRDefault="00B90654" w:rsidP="00B90654">
      <w:pPr>
        <w:pStyle w:val="ListParagraph"/>
        <w:jc w:val="both"/>
      </w:pPr>
    </w:p>
    <w:p w14:paraId="2DE8577F" w14:textId="77777777" w:rsidR="00B90654" w:rsidRDefault="00B90654" w:rsidP="00B90654">
      <w:pPr>
        <w:pStyle w:val="ListParagraph"/>
        <w:jc w:val="both"/>
      </w:pPr>
    </w:p>
    <w:p w14:paraId="28E92DFB" w14:textId="77777777" w:rsidR="00CE0465" w:rsidRDefault="00CE0465" w:rsidP="00CE0465">
      <w:pPr>
        <w:pStyle w:val="ListParagraph"/>
        <w:jc w:val="both"/>
      </w:pPr>
    </w:p>
    <w:p w14:paraId="551E8B60" w14:textId="77777777" w:rsidR="00CE0465" w:rsidRDefault="00CE0465" w:rsidP="00CE0465">
      <w:pPr>
        <w:pStyle w:val="ListParagraph"/>
        <w:jc w:val="both"/>
      </w:pPr>
    </w:p>
    <w:p w14:paraId="2A4DEC64" w14:textId="2528CA64" w:rsidR="00E9697C" w:rsidRDefault="00976A12" w:rsidP="00E9697C">
      <w:pPr>
        <w:pStyle w:val="ListParagraph"/>
        <w:numPr>
          <w:ilvl w:val="0"/>
          <w:numId w:val="2"/>
        </w:numPr>
        <w:jc w:val="both"/>
      </w:pPr>
      <w:r>
        <w:t>p</w:t>
      </w:r>
      <w:r w:rsidR="00E9697C">
        <w:t>upils who are proud of their school and who are keen to learn</w:t>
      </w:r>
    </w:p>
    <w:p w14:paraId="767A40EB" w14:textId="59CCF30D" w:rsidR="00E9697C" w:rsidRDefault="00B95DA1" w:rsidP="00E9697C">
      <w:pPr>
        <w:pStyle w:val="ListParagraph"/>
        <w:numPr>
          <w:ilvl w:val="0"/>
          <w:numId w:val="2"/>
        </w:numPr>
        <w:jc w:val="both"/>
      </w:pPr>
      <w:r>
        <w:t xml:space="preserve">support </w:t>
      </w:r>
      <w:r w:rsidR="0085320E">
        <w:t>from the G</w:t>
      </w:r>
      <w:r w:rsidR="00E9697C">
        <w:t xml:space="preserve">overning </w:t>
      </w:r>
      <w:r w:rsidR="0085320E">
        <w:t>B</w:t>
      </w:r>
      <w:r w:rsidR="00E9697C">
        <w:t>ody</w:t>
      </w:r>
      <w:r w:rsidR="0085320E">
        <w:t xml:space="preserve"> and the CEO and leadership team within The Propeller Academy Trust</w:t>
      </w:r>
    </w:p>
    <w:p w14:paraId="0CB36A41" w14:textId="64637AAE" w:rsidR="00ED01F6" w:rsidRDefault="00ED01F6" w:rsidP="00684B95">
      <w:pPr>
        <w:pStyle w:val="ListParagraph"/>
        <w:numPr>
          <w:ilvl w:val="0"/>
          <w:numId w:val="2"/>
        </w:numPr>
        <w:jc w:val="both"/>
      </w:pPr>
      <w:r>
        <w:t xml:space="preserve">Coaching for </w:t>
      </w:r>
      <w:r w:rsidR="002B15FB">
        <w:t>the senior leader</w:t>
      </w:r>
      <w:r>
        <w:t>ship team</w:t>
      </w:r>
    </w:p>
    <w:p w14:paraId="39994C8C" w14:textId="49DE7962" w:rsidR="00E9697C" w:rsidRDefault="00ED01F6" w:rsidP="00684B95">
      <w:pPr>
        <w:pStyle w:val="ListParagraph"/>
        <w:numPr>
          <w:ilvl w:val="0"/>
          <w:numId w:val="2"/>
        </w:numPr>
        <w:jc w:val="both"/>
      </w:pPr>
      <w:r>
        <w:t>A</w:t>
      </w:r>
      <w:r w:rsidR="0045464B">
        <w:t xml:space="preserve"> commitment to enabling high quality continuing professional development </w:t>
      </w:r>
    </w:p>
    <w:p w14:paraId="29ACD951" w14:textId="50F58FA7" w:rsidR="0045464B" w:rsidRPr="00C74DCF" w:rsidRDefault="0045464B" w:rsidP="0045464B">
      <w:pPr>
        <w:pStyle w:val="ListParagraph"/>
        <w:jc w:val="both"/>
      </w:pPr>
    </w:p>
    <w:p w14:paraId="4EB281EE" w14:textId="27116EA7" w:rsidR="009863FD" w:rsidRPr="0041798B" w:rsidRDefault="0045464B" w:rsidP="00684B95">
      <w:pPr>
        <w:jc w:val="both"/>
        <w:rPr>
          <w:color w:val="000000" w:themeColor="text1"/>
        </w:rPr>
      </w:pPr>
      <w:r>
        <w:t xml:space="preserve">Further information </w:t>
      </w:r>
      <w:r w:rsidR="009863FD">
        <w:t xml:space="preserve">about the role </w:t>
      </w:r>
      <w:r>
        <w:t>may be found in the Job Description</w:t>
      </w:r>
      <w:r w:rsidR="009863FD">
        <w:t xml:space="preserve">.  </w:t>
      </w:r>
      <w:r>
        <w:t>To be considered for this position, candidates must possess the qualifications and experience</w:t>
      </w:r>
      <w:r w:rsidR="00ED01F6">
        <w:t xml:space="preserve"> set out in the Job Description, a copy of which may be found </w:t>
      </w:r>
      <w:hyperlink r:id="rId11" w:history="1">
        <w:r w:rsidR="00ED01F6" w:rsidRPr="00EC3CFF">
          <w:rPr>
            <w:rStyle w:val="Hyperlink"/>
          </w:rPr>
          <w:t>here</w:t>
        </w:r>
      </w:hyperlink>
      <w:r w:rsidR="008C482A">
        <w:t>.</w:t>
      </w:r>
      <w:r w:rsidR="009863FD">
        <w:t xml:space="preserve"> </w:t>
      </w:r>
      <w:r w:rsidR="0041798B" w:rsidRPr="0041798B">
        <w:rPr>
          <w:color w:val="000000" w:themeColor="text1"/>
        </w:rPr>
        <w:t>All candidates must apply using the Oxfordshire County Council Teacher Application Form, a copy of which may be found here: </w:t>
      </w:r>
      <w:hyperlink r:id="rId12" w:history="1">
        <w:r w:rsidR="0041798B" w:rsidRPr="0041798B">
          <w:rPr>
            <w:rStyle w:val="Hyperlink"/>
          </w:rPr>
          <w:t>Application Form</w:t>
        </w:r>
      </w:hyperlink>
      <w:r w:rsidR="0041798B" w:rsidRPr="0041798B">
        <w:rPr>
          <w:color w:val="000000" w:themeColor="text1"/>
        </w:rPr>
        <w:t>.  CVs will not be accepted.</w:t>
      </w:r>
    </w:p>
    <w:p w14:paraId="3956FD29" w14:textId="77777777" w:rsidR="009863FD" w:rsidRDefault="009863FD" w:rsidP="00684B95">
      <w:pPr>
        <w:jc w:val="both"/>
      </w:pPr>
    </w:p>
    <w:p w14:paraId="457F75F5" w14:textId="0EA4AF1C" w:rsidR="009863FD" w:rsidRDefault="007B55C6" w:rsidP="00684B95">
      <w:pPr>
        <w:jc w:val="both"/>
      </w:pPr>
      <w:r w:rsidRPr="007B55C6">
        <w:rPr>
          <w:rFonts w:eastAsia="Times New Roman"/>
        </w:rPr>
        <w:t xml:space="preserve">A visit to our school is actively encouraged and we should be delighted to welcome you, so that you can see the school in action and so that we may answer any questions you may have. </w:t>
      </w:r>
      <w:r w:rsidR="009863FD">
        <w:t xml:space="preserve">To arrange a visit, please email </w:t>
      </w:r>
      <w:hyperlink r:id="rId13" w:history="1"/>
      <w:hyperlink r:id="rId14" w:history="1">
        <w:r w:rsidR="008C482A" w:rsidRPr="00D242B2">
          <w:rPr>
            <w:rStyle w:val="Hyperlink"/>
          </w:rPr>
          <w:t>n</w:t>
        </w:r>
        <w:r w:rsidR="001475E9">
          <w:rPr>
            <w:rStyle w:val="Hyperlink"/>
          </w:rPr>
          <w:t>genus</w:t>
        </w:r>
        <w:r w:rsidR="008C482A" w:rsidRPr="00D242B2">
          <w:rPr>
            <w:rStyle w:val="Hyperlink"/>
          </w:rPr>
          <w:t>@woodeaton.oxon.sch.uk</w:t>
        </w:r>
      </w:hyperlink>
      <w:r w:rsidR="008C482A">
        <w:t xml:space="preserve">. </w:t>
      </w:r>
      <w:r w:rsidR="009863FD">
        <w:t xml:space="preserve">  </w:t>
      </w:r>
    </w:p>
    <w:p w14:paraId="03C580DA" w14:textId="77777777" w:rsidR="009863FD" w:rsidRDefault="009863FD" w:rsidP="00684B95">
      <w:pPr>
        <w:jc w:val="both"/>
      </w:pPr>
    </w:p>
    <w:p w14:paraId="5A32DF87" w14:textId="5B4FA315" w:rsidR="00684B95" w:rsidRDefault="009863FD" w:rsidP="00684B95">
      <w:pPr>
        <w:jc w:val="both"/>
      </w:pPr>
      <w:r>
        <w:t xml:space="preserve">If you </w:t>
      </w:r>
      <w:r w:rsidR="0085320E">
        <w:t xml:space="preserve">share our vision and are confident that you will be able to </w:t>
      </w:r>
      <w:r w:rsidR="00E9697C">
        <w:t>make a real</w:t>
      </w:r>
      <w:r>
        <w:t xml:space="preserve"> </w:t>
      </w:r>
      <w:r w:rsidR="00E9697C">
        <w:t xml:space="preserve">difference to </w:t>
      </w:r>
      <w:r w:rsidR="0085320E">
        <w:t xml:space="preserve">the life chances of our young people, we </w:t>
      </w:r>
      <w:proofErr w:type="gramStart"/>
      <w:r w:rsidR="0085320E">
        <w:t>would encourage</w:t>
      </w:r>
      <w:proofErr w:type="gramEnd"/>
      <w:r w:rsidR="0085320E">
        <w:t xml:space="preserve"> you to apply to be our </w:t>
      </w:r>
      <w:r w:rsidR="00ED01F6">
        <w:t xml:space="preserve">Deputy </w:t>
      </w:r>
      <w:r w:rsidR="0085320E">
        <w:t xml:space="preserve">Headteacher.  </w:t>
      </w:r>
    </w:p>
    <w:p w14:paraId="220F5BA5" w14:textId="5D96F88A" w:rsidR="00684B95" w:rsidRPr="0019293C" w:rsidRDefault="00684B95" w:rsidP="00684B95">
      <w:pPr>
        <w:jc w:val="both"/>
        <w:rPr>
          <w:rFonts w:cstheme="minorHAnsi"/>
        </w:rPr>
      </w:pPr>
    </w:p>
    <w:p w14:paraId="416FD96A" w14:textId="6CA308DD" w:rsidR="009A324F" w:rsidRPr="0019293C" w:rsidRDefault="0085320E" w:rsidP="009A324F">
      <w:pPr>
        <w:pStyle w:val="ListParagraph"/>
        <w:ind w:left="0"/>
        <w:jc w:val="both"/>
        <w:rPr>
          <w:rFonts w:cstheme="minorHAnsi"/>
          <w:color w:val="000000" w:themeColor="text1"/>
        </w:rPr>
      </w:pPr>
      <w:proofErr w:type="spellStart"/>
      <w:r>
        <w:rPr>
          <w:rFonts w:cstheme="minorHAnsi"/>
          <w:color w:val="000000" w:themeColor="text1"/>
        </w:rPr>
        <w:t>Woodeaton</w:t>
      </w:r>
      <w:proofErr w:type="spellEnd"/>
      <w:r>
        <w:rPr>
          <w:rFonts w:cstheme="minorHAnsi"/>
          <w:color w:val="000000" w:themeColor="text1"/>
        </w:rPr>
        <w:t xml:space="preserve"> Manor</w:t>
      </w:r>
      <w:r w:rsidR="009A324F" w:rsidRPr="0019293C">
        <w:rPr>
          <w:rFonts w:cstheme="minorHAnsi"/>
          <w:color w:val="000000" w:themeColor="text1"/>
        </w:rPr>
        <w:t xml:space="preserve"> School</w:t>
      </w:r>
      <w:r>
        <w:rPr>
          <w:rFonts w:cstheme="minorHAnsi"/>
          <w:color w:val="000000" w:themeColor="text1"/>
        </w:rPr>
        <w:t xml:space="preserve"> is</w:t>
      </w:r>
      <w:r w:rsidR="009A324F" w:rsidRPr="0019293C">
        <w:rPr>
          <w:rFonts w:cstheme="minorHAnsi"/>
          <w:color w:val="000000" w:themeColor="text1"/>
        </w:rPr>
        <w:t xml:space="preserve"> committed to safeguarding and to promoting the welfare of children and young people and expect all staff and volunteers to share this commitment.  Our recruitment and selection practices reflect this </w:t>
      </w:r>
      <w:proofErr w:type="gramStart"/>
      <w:r w:rsidR="009A324F" w:rsidRPr="0019293C">
        <w:rPr>
          <w:rFonts w:cstheme="minorHAnsi"/>
          <w:color w:val="000000" w:themeColor="text1"/>
        </w:rPr>
        <w:t>commitment</w:t>
      </w:r>
      <w:proofErr w:type="gramEnd"/>
      <w:r w:rsidR="009A324F" w:rsidRPr="0019293C">
        <w:rPr>
          <w:rFonts w:cstheme="minorHAnsi"/>
          <w:color w:val="000000" w:themeColor="text1"/>
        </w:rPr>
        <w:t xml:space="preserve"> and the offer made to the successful candidate will be subject to and conditional upon an enhanced Disclosure and Barring Service check and other relevant employment checks outlined in Keeping Children Safe in Education 202</w:t>
      </w:r>
      <w:r w:rsidR="00ED01F6">
        <w:rPr>
          <w:rFonts w:cstheme="minorHAnsi"/>
          <w:color w:val="000000" w:themeColor="text1"/>
        </w:rPr>
        <w:t>4</w:t>
      </w:r>
      <w:r w:rsidR="009A324F" w:rsidRPr="0019293C">
        <w:rPr>
          <w:rFonts w:cstheme="minorHAnsi"/>
          <w:color w:val="000000" w:themeColor="text1"/>
        </w:rPr>
        <w:t xml:space="preserve">, including a minimum of two references, one of which should be from the applicant’s most recent employer. </w:t>
      </w:r>
      <w:r w:rsidR="006C6001" w:rsidRPr="0019293C">
        <w:rPr>
          <w:rFonts w:cstheme="minorHAnsi"/>
          <w:color w:val="000000" w:themeColor="text1"/>
        </w:rPr>
        <w:t xml:space="preserve"> As part of our recruitment process, we will require you to fill in an overseas check and self-declaration prior to interview.</w:t>
      </w:r>
    </w:p>
    <w:p w14:paraId="59F0AC41" w14:textId="77777777" w:rsidR="009A324F" w:rsidRDefault="009A324F" w:rsidP="00684B95">
      <w:pPr>
        <w:jc w:val="both"/>
      </w:pPr>
    </w:p>
    <w:p w14:paraId="472A9168" w14:textId="77777777" w:rsidR="009A78FD" w:rsidRDefault="009A78FD" w:rsidP="00684B95">
      <w:pPr>
        <w:jc w:val="both"/>
      </w:pPr>
    </w:p>
    <w:p w14:paraId="418844B4" w14:textId="6459124A" w:rsidR="00D64F23" w:rsidRPr="009A78FD" w:rsidRDefault="00D64F23" w:rsidP="00684B95">
      <w:pPr>
        <w:jc w:val="both"/>
        <w:rPr>
          <w:sz w:val="20"/>
          <w:szCs w:val="20"/>
        </w:rPr>
      </w:pPr>
      <w:r w:rsidRPr="009A78FD">
        <w:rPr>
          <w:sz w:val="20"/>
          <w:szCs w:val="20"/>
        </w:rPr>
        <w:t>* We reserve the right to close this advertisement earlier if we receive sufficient applications ahead of the closing date</w:t>
      </w:r>
    </w:p>
    <w:sectPr w:rsidR="00D64F23" w:rsidRPr="009A78FD" w:rsidSect="00C36F3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E5EBD" w14:textId="77777777" w:rsidR="00644460" w:rsidRDefault="00644460" w:rsidP="008C482A">
      <w:pPr>
        <w:spacing w:line="240" w:lineRule="auto"/>
      </w:pPr>
      <w:r>
        <w:separator/>
      </w:r>
    </w:p>
  </w:endnote>
  <w:endnote w:type="continuationSeparator" w:id="0">
    <w:p w14:paraId="7DC13E66" w14:textId="77777777" w:rsidR="00644460" w:rsidRDefault="00644460" w:rsidP="008C48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02505" w14:textId="77777777" w:rsidR="00B71739" w:rsidRDefault="00B717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058A2" w14:textId="30B37C60" w:rsidR="00C36F3F" w:rsidRDefault="00C36F3F" w:rsidP="00C36F3F">
    <w:pPr>
      <w:jc w:val="center"/>
    </w:pPr>
    <w:r w:rsidRPr="009C6A54">
      <w:rPr>
        <w:rFonts w:cstheme="minorHAnsi"/>
        <w:b/>
        <w:bCs/>
        <w:noProof/>
        <w:color w:val="FFFFFF" w:themeColor="background1"/>
        <w:sz w:val="28"/>
        <w:szCs w:val="28"/>
        <w:lang w:eastAsia="en-GB"/>
      </w:rPr>
      <mc:AlternateContent>
        <mc:Choice Requires="wps">
          <w:drawing>
            <wp:anchor distT="0" distB="0" distL="114300" distR="114300" simplePos="0" relativeHeight="251665408" behindDoc="1" locked="0" layoutInCell="1" allowOverlap="1" wp14:anchorId="22A3A3EF" wp14:editId="70B74D35">
              <wp:simplePos x="0" y="0"/>
              <wp:positionH relativeFrom="page">
                <wp:align>left</wp:align>
              </wp:positionH>
              <wp:positionV relativeFrom="paragraph">
                <wp:posOffset>13335</wp:posOffset>
              </wp:positionV>
              <wp:extent cx="7858125" cy="1668145"/>
              <wp:effectExtent l="0" t="0" r="28575" b="27305"/>
              <wp:wrapNone/>
              <wp:docPr id="299012308" name="Rectangle 1"/>
              <wp:cNvGraphicFramePr/>
              <a:graphic xmlns:a="http://schemas.openxmlformats.org/drawingml/2006/main">
                <a:graphicData uri="http://schemas.microsoft.com/office/word/2010/wordprocessingShape">
                  <wps:wsp>
                    <wps:cNvSpPr/>
                    <wps:spPr>
                      <a:xfrm>
                        <a:off x="0" y="0"/>
                        <a:ext cx="7858125" cy="1668145"/>
                      </a:xfrm>
                      <a:prstGeom prst="rect">
                        <a:avLst/>
                      </a:prstGeom>
                      <a:solidFill>
                        <a:srgbClr val="331460"/>
                      </a:solidFill>
                    </wps:spPr>
                    <wps:style>
                      <a:lnRef idx="2">
                        <a:schemeClr val="accent1">
                          <a:shade val="15000"/>
                        </a:schemeClr>
                      </a:lnRef>
                      <a:fillRef idx="1">
                        <a:schemeClr val="accent1"/>
                      </a:fillRef>
                      <a:effectRef idx="0">
                        <a:schemeClr val="accent1"/>
                      </a:effectRef>
                      <a:fontRef idx="minor">
                        <a:schemeClr val="lt1"/>
                      </a:fontRef>
                    </wps:style>
                    <wps:txbx>
                      <w:txbxContent>
                        <w:p w14:paraId="4EB45F22" w14:textId="77777777" w:rsidR="00C36F3F" w:rsidRPr="003248E9" w:rsidRDefault="00C36F3F" w:rsidP="00C36F3F">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3A3EF" id="Rectangle 1" o:spid="_x0000_s1026" style="position:absolute;left:0;text-align:left;margin-left:0;margin-top:1.05pt;width:618.75pt;height:131.35pt;z-index:-2516510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udAfgIAAFMFAAAOAAAAZHJzL2Uyb0RvYy54bWysVE1v2zAMvQ/YfxB0X22nSZYFdYqgRYcB&#10;RVusHXpWZCkWIEsapcTOfv0o2XGCrthh2EWmTPLxQ4+8uu4aTfYCvLKmpMVFTokw3FbKbEv64+Xu&#10;04ISH5ipmLZGlPQgPL1effxw1bqlmNja6koAQRDjl60raR2CW2aZ57VomL+wThhUSgsNC3iFbVYB&#10;axG90dkkz+dZa6FyYLnwHv/e9kq6SvhSCh4epfQiEF1SzC2kE9K5iWe2umLLLTBXKz6kwf4hi4Yp&#10;g0FHqFsWGNmB+gOqURystzJccNtkVkrFRaoBqynyN9U818yJVAs2x7uxTf7/wfKH/bN7AmxD6/zS&#10;oxir6CQ08Yv5kS416zA2S3SBcPz5eTFbFJMZJRx1xXy+KKaz2M7s5O7Ah6/CNiQKJQV8jdQktr/3&#10;oTc9msRo3mpV3Smt0wW2mxsNZM/w5S4vi+k8PRain5llp6STFA5aRGdtvgtJVIVpTlLExCcx4jHO&#10;hQlFr6pZJfowxSzPxyiRgdEjVZQAI7LE9EbsAeBo2YMcsfv6BvvoKhIdR+f8b4n1zqNHimxNGJ0b&#10;ZSy8B6CxqiFyb4/pn7UmiqHbdGgSxY2tDk9AwPZz4R2/U/hU98yHJwY4CDgyONzhEQ+pbVtSO0iU&#10;1BZ+vfc/2iM/UUtJi4NVUv9zx0BQor8ZZO6XYjqNk5gu09nnCV7gXLM515hdc2ORAQWuEceTGO2D&#10;PooSbPOKO2Ado6KKGY6xS8oDHC83oR943CJcrNfJDKfPsXBvnh2P4LHBkYov3SsDN/A1INUf7HEI&#10;2fINbXvb6GnsehesVInTp74OrcfJTRwatkxcDef3ZHXahavfAAAA//8DAFBLAwQUAAYACAAAACEA&#10;dTleS9wAAAAHAQAADwAAAGRycy9kb3ducmV2LnhtbEyPwU7CQBCG7ya+w2ZMvMmWqkBqt8SYcCDG&#10;A6D3pTu01e5M012g9OkdTnqc+f98802+HHyrTtiHhsnAdJKAQirZNVQZ+NytHhagQrTkbMuEBi4Y&#10;YFnc3uQ2c3ymDZ62sVICoZBZA3WMXaZ1KGv0Nky4Q5LswL23Uca+0q63Z4H7VqdJMtPeNiQXatvh&#10;W43lz/bohbLi74+uHR2PySa+f613vL6MxtzfDa8voCIO8a8MV31Rh0Kc9nwkF1RrQB6JBtIpqGuY&#10;Ps6fQe1lMXtagC5y/d+/+AUAAP//AwBQSwECLQAUAAYACAAAACEAtoM4kv4AAADhAQAAEwAAAAAA&#10;AAAAAAAAAAAAAAAAW0NvbnRlbnRfVHlwZXNdLnhtbFBLAQItABQABgAIAAAAIQA4/SH/1gAAAJQB&#10;AAALAAAAAAAAAAAAAAAAAC8BAABfcmVscy8ucmVsc1BLAQItABQABgAIAAAAIQDXUudAfgIAAFMF&#10;AAAOAAAAAAAAAAAAAAAAAC4CAABkcnMvZTJvRG9jLnhtbFBLAQItABQABgAIAAAAIQB1OV5L3AAA&#10;AAcBAAAPAAAAAAAAAAAAAAAAANgEAABkcnMvZG93bnJldi54bWxQSwUGAAAAAAQABADzAAAA4QUA&#10;AAAA&#10;" fillcolor="#331460" strokecolor="#0a121c [484]" strokeweight="2pt">
              <v:textbox>
                <w:txbxContent>
                  <w:p w14:paraId="4EB45F22" w14:textId="77777777" w:rsidR="00C36F3F" w:rsidRPr="003248E9" w:rsidRDefault="00C36F3F" w:rsidP="00C36F3F">
                    <w:pPr>
                      <w:jc w:val="center"/>
                      <w:rPr>
                        <w:b/>
                        <w:bCs/>
                      </w:rPr>
                    </w:pPr>
                  </w:p>
                </w:txbxContent>
              </v:textbox>
              <w10:wrap anchorx="page"/>
            </v:rect>
          </w:pict>
        </mc:Fallback>
      </mc:AlternateContent>
    </w:r>
  </w:p>
  <w:p w14:paraId="78B26E85" w14:textId="0EE2DFE1" w:rsidR="00C36F3F" w:rsidRPr="009C6A54" w:rsidRDefault="00C36F3F" w:rsidP="00C36F3F">
    <w:pPr>
      <w:jc w:val="center"/>
      <w:rPr>
        <w:rFonts w:cstheme="minorHAnsi"/>
        <w:b/>
        <w:bCs/>
        <w:color w:val="FFFFFF" w:themeColor="background1"/>
        <w:sz w:val="24"/>
        <w:szCs w:val="24"/>
      </w:rPr>
    </w:pPr>
    <w:proofErr w:type="spellStart"/>
    <w:r w:rsidRPr="009C6A54">
      <w:rPr>
        <w:rFonts w:cstheme="minorHAnsi"/>
        <w:b/>
        <w:bCs/>
        <w:color w:val="FFFFFF" w:themeColor="background1"/>
        <w:sz w:val="24"/>
        <w:szCs w:val="24"/>
      </w:rPr>
      <w:t>Woodeaton</w:t>
    </w:r>
    <w:proofErr w:type="spellEnd"/>
    <w:r w:rsidRPr="009C6A54">
      <w:rPr>
        <w:rFonts w:cstheme="minorHAnsi"/>
        <w:b/>
        <w:bCs/>
        <w:color w:val="FFFFFF" w:themeColor="background1"/>
        <w:sz w:val="24"/>
        <w:szCs w:val="24"/>
      </w:rPr>
      <w:t xml:space="preserve"> Manor School</w:t>
    </w:r>
  </w:p>
  <w:p w14:paraId="7046D5FB" w14:textId="77777777" w:rsidR="00C36F3F" w:rsidRPr="009C6A54" w:rsidRDefault="00C36F3F" w:rsidP="00C36F3F">
    <w:pPr>
      <w:jc w:val="center"/>
      <w:rPr>
        <w:rFonts w:cstheme="minorHAnsi"/>
        <w:b/>
        <w:bCs/>
        <w:color w:val="FFFFFF" w:themeColor="background1"/>
        <w:sz w:val="24"/>
        <w:szCs w:val="24"/>
      </w:rPr>
    </w:pPr>
    <w:proofErr w:type="spellStart"/>
    <w:r w:rsidRPr="009C6A54">
      <w:rPr>
        <w:rFonts w:cstheme="minorHAnsi"/>
        <w:b/>
        <w:bCs/>
        <w:color w:val="FFFFFF" w:themeColor="background1"/>
        <w:sz w:val="24"/>
        <w:szCs w:val="24"/>
      </w:rPr>
      <w:t>Woodeaton</w:t>
    </w:r>
    <w:proofErr w:type="spellEnd"/>
  </w:p>
  <w:p w14:paraId="688BED26" w14:textId="77777777" w:rsidR="00C36F3F" w:rsidRDefault="00C36F3F" w:rsidP="00C36F3F">
    <w:pPr>
      <w:jc w:val="center"/>
      <w:rPr>
        <w:rFonts w:cstheme="minorHAnsi"/>
        <w:b/>
        <w:bCs/>
        <w:color w:val="FFFFFF" w:themeColor="background1"/>
        <w:sz w:val="24"/>
        <w:szCs w:val="24"/>
      </w:rPr>
    </w:pPr>
    <w:r w:rsidRPr="009C6A54">
      <w:rPr>
        <w:rFonts w:cstheme="minorHAnsi"/>
        <w:b/>
        <w:bCs/>
        <w:color w:val="FFFFFF" w:themeColor="background1"/>
        <w:sz w:val="24"/>
        <w:szCs w:val="24"/>
      </w:rPr>
      <w:t>Oxfordshire</w:t>
    </w:r>
  </w:p>
  <w:p w14:paraId="5B15CB75" w14:textId="77777777" w:rsidR="00C36F3F" w:rsidRPr="009C6A54" w:rsidRDefault="00C36F3F" w:rsidP="00C36F3F">
    <w:pPr>
      <w:jc w:val="center"/>
      <w:rPr>
        <w:rFonts w:cstheme="minorHAnsi"/>
        <w:b/>
        <w:bCs/>
        <w:color w:val="FFFFFF" w:themeColor="background1"/>
        <w:sz w:val="24"/>
        <w:szCs w:val="24"/>
      </w:rPr>
    </w:pPr>
    <w:r>
      <w:rPr>
        <w:rFonts w:cstheme="minorHAnsi"/>
        <w:b/>
        <w:bCs/>
        <w:color w:val="FFFFFF" w:themeColor="background1"/>
        <w:sz w:val="24"/>
        <w:szCs w:val="24"/>
      </w:rPr>
      <w:t>OX3 9TS</w:t>
    </w:r>
  </w:p>
  <w:p w14:paraId="6E2B1C9F" w14:textId="77777777" w:rsidR="00C36F3F" w:rsidRPr="009C6A54" w:rsidRDefault="00C36F3F" w:rsidP="00C36F3F">
    <w:pPr>
      <w:rPr>
        <w:rFonts w:cstheme="minorHAnsi"/>
        <w:b/>
        <w:bCs/>
        <w:color w:val="FFFFFF" w:themeColor="background1"/>
        <w:sz w:val="24"/>
        <w:szCs w:val="24"/>
      </w:rPr>
    </w:pPr>
  </w:p>
  <w:p w14:paraId="06F5E6CB" w14:textId="77777777" w:rsidR="00C36F3F" w:rsidRPr="009C6A54" w:rsidRDefault="00C36F3F" w:rsidP="00C36F3F">
    <w:pPr>
      <w:jc w:val="center"/>
      <w:rPr>
        <w:rFonts w:cstheme="minorHAnsi"/>
        <w:b/>
        <w:bCs/>
        <w:color w:val="FFFFFF" w:themeColor="background1"/>
        <w:sz w:val="24"/>
        <w:szCs w:val="24"/>
      </w:rPr>
    </w:pPr>
    <w:r w:rsidRPr="009C6A54">
      <w:rPr>
        <w:rFonts w:cstheme="minorHAnsi"/>
        <w:b/>
        <w:bCs/>
        <w:color w:val="FFFFFF" w:themeColor="background1"/>
        <w:sz w:val="24"/>
        <w:szCs w:val="24"/>
      </w:rPr>
      <w:t>Tel: 01865 558722</w:t>
    </w:r>
  </w:p>
  <w:p w14:paraId="16D3E523" w14:textId="77777777" w:rsidR="00C36F3F" w:rsidRDefault="00C36F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1D154" w14:textId="77777777" w:rsidR="00B71739" w:rsidRDefault="00B71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5EA73" w14:textId="77777777" w:rsidR="00644460" w:rsidRDefault="00644460" w:rsidP="008C482A">
      <w:pPr>
        <w:spacing w:line="240" w:lineRule="auto"/>
      </w:pPr>
      <w:r>
        <w:separator/>
      </w:r>
    </w:p>
  </w:footnote>
  <w:footnote w:type="continuationSeparator" w:id="0">
    <w:p w14:paraId="1CA1B1AB" w14:textId="77777777" w:rsidR="00644460" w:rsidRDefault="00644460" w:rsidP="008C48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DE66A" w14:textId="77777777" w:rsidR="00B71739" w:rsidRDefault="00B717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2BDC5" w14:textId="1C481343" w:rsidR="008C482A" w:rsidRDefault="00CE0465" w:rsidP="008C482A">
    <w:pPr>
      <w:pStyle w:val="Header"/>
      <w:jc w:val="center"/>
    </w:pPr>
    <w:r>
      <w:rPr>
        <w:noProof/>
      </w:rPr>
      <w:drawing>
        <wp:anchor distT="0" distB="0" distL="114300" distR="114300" simplePos="0" relativeHeight="251663360" behindDoc="0" locked="0" layoutInCell="1" allowOverlap="1" wp14:anchorId="1417C111" wp14:editId="3FB55AEF">
          <wp:simplePos x="0" y="0"/>
          <wp:positionH relativeFrom="margin">
            <wp:align>center</wp:align>
          </wp:positionH>
          <wp:positionV relativeFrom="paragraph">
            <wp:posOffset>-200660</wp:posOffset>
          </wp:positionV>
          <wp:extent cx="985520" cy="1093470"/>
          <wp:effectExtent l="0" t="0" r="5080" b="0"/>
          <wp:wrapThrough wrapText="bothSides">
            <wp:wrapPolygon edited="0">
              <wp:start x="9186" y="0"/>
              <wp:lineTo x="0" y="376"/>
              <wp:lineTo x="0" y="14676"/>
              <wp:lineTo x="3340" y="18063"/>
              <wp:lineTo x="3340" y="18439"/>
              <wp:lineTo x="8351" y="21073"/>
              <wp:lineTo x="8768" y="21073"/>
              <wp:lineTo x="12526" y="21073"/>
              <wp:lineTo x="12943" y="21073"/>
              <wp:lineTo x="17954" y="18439"/>
              <wp:lineTo x="17954" y="18063"/>
              <wp:lineTo x="21294" y="14676"/>
              <wp:lineTo x="21294" y="376"/>
              <wp:lineTo x="12108" y="0"/>
              <wp:lineTo x="9186" y="0"/>
            </wp:wrapPolygon>
          </wp:wrapThrough>
          <wp:docPr id="1461129443" name="Picture 1" descr="A blue shield with red and yellow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274160" name="Picture 1" descr="A blue shield with red and yellow letters"/>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5520" cy="1093470"/>
                  </a:xfrm>
                  <a:prstGeom prst="rect">
                    <a:avLst/>
                  </a:prstGeom>
                </pic:spPr>
              </pic:pic>
            </a:graphicData>
          </a:graphic>
          <wp14:sizeRelH relativeFrom="margin">
            <wp14:pctWidth>0</wp14:pctWidth>
          </wp14:sizeRelH>
          <wp14:sizeRelV relativeFrom="margin">
            <wp14:pctHeight>0</wp14:pctHeight>
          </wp14:sizeRelV>
        </wp:anchor>
      </w:drawing>
    </w:r>
    <w:r w:rsidR="00B90654">
      <w:rPr>
        <w:rFonts w:cstheme="minorHAnsi"/>
        <w:noProof/>
        <w:color w:val="7030A0"/>
        <w:sz w:val="28"/>
        <w:szCs w:val="28"/>
        <w:lang w:eastAsia="en-GB"/>
      </w:rPr>
      <mc:AlternateContent>
        <mc:Choice Requires="wps">
          <w:drawing>
            <wp:anchor distT="0" distB="0" distL="114300" distR="114300" simplePos="0" relativeHeight="251661312" behindDoc="0" locked="0" layoutInCell="1" allowOverlap="1" wp14:anchorId="05BDEF1C" wp14:editId="12B1FAF7">
              <wp:simplePos x="0" y="0"/>
              <wp:positionH relativeFrom="page">
                <wp:align>left</wp:align>
              </wp:positionH>
              <wp:positionV relativeFrom="paragraph">
                <wp:posOffset>-448310</wp:posOffset>
              </wp:positionV>
              <wp:extent cx="7858125" cy="1104405"/>
              <wp:effectExtent l="0" t="0" r="28575" b="19685"/>
              <wp:wrapNone/>
              <wp:docPr id="41762454" name="Rectangle 1"/>
              <wp:cNvGraphicFramePr/>
              <a:graphic xmlns:a="http://schemas.openxmlformats.org/drawingml/2006/main">
                <a:graphicData uri="http://schemas.microsoft.com/office/word/2010/wordprocessingShape">
                  <wps:wsp>
                    <wps:cNvSpPr/>
                    <wps:spPr>
                      <a:xfrm>
                        <a:off x="0" y="0"/>
                        <a:ext cx="7858125" cy="1104405"/>
                      </a:xfrm>
                      <a:prstGeom prst="rect">
                        <a:avLst/>
                      </a:prstGeom>
                      <a:solidFill>
                        <a:srgbClr val="33146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BABC1" id="Rectangle 1" o:spid="_x0000_s1026" style="position:absolute;margin-left:0;margin-top:-35.3pt;width:618.75pt;height:86.9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mcldwIAAEgFAAAOAAAAZHJzL2Uyb0RvYy54bWysVE1v2zAMvQ/YfxB0X22nSdcFdYqgRYcB&#10;RVusHXpWZCk2IIsapcTJfv0o2XGCrthh2EUmTfLxQ4+6ut61hm0V+gZsyYuznDNlJVSNXZf8x8vd&#10;p0vOfBC2EgasKvleeX69+PjhqnNzNYEaTKWQEYj1886VvA7BzbPMy1q1wp+BU5aMGrAVgVRcZxWK&#10;jtBbk03y/CLrACuHIJX39Pe2N/JFwtdayfCotVeBmZJTbSGdmM5VPLPFlZivUbi6kUMZ4h+qaEVj&#10;KekIdSuCYBts/oBqG4ngQYczCW0GWjdSpR6omyJ/081zLZxKvdBwvBvH5P8frHzYPrsnpDF0zs89&#10;ibGLncY2fqk+tkvD2o/DUrvAJP38fDm7LCYzziTZiiKfTvNZHGd2DHfow1cFLYtCyZFuIw1JbO99&#10;6F0PLjGbB9NUd40xScH16sYg2wq6ufPzYnqRLovQT9yyY9FJCnujYrCx35VmTUVlTlLGxCc14gkp&#10;lQ1Fb6pFpfo0xSzPxyyRgTEidZQAI7Km8kbsAeDg2YMcsPv+Bv8YqhIdx+D8b4X1wWNEygw2jMFt&#10;YwHfAzDU1ZC596fyT0YTxRVU+ydkCP0yeCfvGrqfe+HDk0BiP+0JbXR4pEMb6EoOg8RZDfjrvf/R&#10;n0hJVs462qaS+58bgYoz880SXb8URA9av6RMZ58npOCpZXVqsZv2BujaC3o7nExi9A/mIGqE9pUW&#10;fxmzkklYSblLLgMelJvQbzk9HVItl8mNVs6JcG+fnYzgcaqRfy+7V4FuIGkgfj/AYfPE/A1Xe98Y&#10;aWG5CaCbROTjXId507om4gxPS3wPTvXkdXwAF78BAAD//wMAUEsDBBQABgAIAAAAIQBAF2HS3gAA&#10;AAkBAAAPAAAAZHJzL2Rvd25yZXYueG1sTI/BbsIwDIbvk/YOkSftBsmoBlNpiqZJHNC0A7DdQ2Pa&#10;boldNQFKn37htN1s/dbn7y9Wg3fijH1omTQ8TRUIpIptS7WGz/168gIiREPWOCbUcMUAq/L+rjC5&#10;5Qtt8byLtUgQCrnR0MTY5VKGqkFvwpQ7pJQdufcmprWvpe3NJcG9kzOl5tKbltKHxnT41mD1szv5&#10;RFnz90fnRsuj2sb3r82eN9dR68eH4XUJIuIQ/47hpp/UoUxOBz6RDcJpSEWihslCzUHc4lm2eAZx&#10;SJPKMpBlIf83KH8BAAD//wMAUEsBAi0AFAAGAAgAAAAhALaDOJL+AAAA4QEAABMAAAAAAAAAAAAA&#10;AAAAAAAAAFtDb250ZW50X1R5cGVzXS54bWxQSwECLQAUAAYACAAAACEAOP0h/9YAAACUAQAACwAA&#10;AAAAAAAAAAAAAAAvAQAAX3JlbHMvLnJlbHNQSwECLQAUAAYACAAAACEA+aJnJXcCAABIBQAADgAA&#10;AAAAAAAAAAAAAAAuAgAAZHJzL2Uyb0RvYy54bWxQSwECLQAUAAYACAAAACEAQBdh0t4AAAAJAQAA&#10;DwAAAAAAAAAAAAAAAADRBAAAZHJzL2Rvd25yZXYueG1sUEsFBgAAAAAEAAQA8wAAANwFAAAAAA==&#10;" fillcolor="#331460" strokecolor="#0a121c [484]" strokeweight="2p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CFE3D" w14:textId="105D0040" w:rsidR="00CB56EB" w:rsidRDefault="00CB56EB">
    <w:pPr>
      <w:pStyle w:val="Header"/>
    </w:pPr>
    <w:r>
      <w:rPr>
        <w:noProof/>
      </w:rPr>
      <w:drawing>
        <wp:anchor distT="0" distB="0" distL="114300" distR="114300" simplePos="0" relativeHeight="251668480" behindDoc="0" locked="0" layoutInCell="1" allowOverlap="1" wp14:anchorId="334AD866" wp14:editId="3599C124">
          <wp:simplePos x="0" y="0"/>
          <wp:positionH relativeFrom="margin">
            <wp:align>center</wp:align>
          </wp:positionH>
          <wp:positionV relativeFrom="paragraph">
            <wp:posOffset>-181610</wp:posOffset>
          </wp:positionV>
          <wp:extent cx="985520" cy="1093470"/>
          <wp:effectExtent l="0" t="0" r="5080" b="0"/>
          <wp:wrapThrough wrapText="bothSides">
            <wp:wrapPolygon edited="0">
              <wp:start x="9186" y="0"/>
              <wp:lineTo x="0" y="376"/>
              <wp:lineTo x="0" y="14676"/>
              <wp:lineTo x="3340" y="18063"/>
              <wp:lineTo x="3340" y="18439"/>
              <wp:lineTo x="8351" y="21073"/>
              <wp:lineTo x="8768" y="21073"/>
              <wp:lineTo x="12526" y="21073"/>
              <wp:lineTo x="12943" y="21073"/>
              <wp:lineTo x="17954" y="18439"/>
              <wp:lineTo x="17954" y="18063"/>
              <wp:lineTo x="21294" y="14676"/>
              <wp:lineTo x="21294" y="376"/>
              <wp:lineTo x="12108" y="0"/>
              <wp:lineTo x="9186" y="0"/>
            </wp:wrapPolygon>
          </wp:wrapThrough>
          <wp:docPr id="506975568" name="Picture 1" descr="A blue shield with red and yellow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274160" name="Picture 1" descr="A blue shield with red and yellow letters"/>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5520" cy="109347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noProof/>
        <w:color w:val="7030A0"/>
        <w:sz w:val="28"/>
        <w:szCs w:val="28"/>
        <w:lang w:eastAsia="en-GB"/>
      </w:rPr>
      <mc:AlternateContent>
        <mc:Choice Requires="wps">
          <w:drawing>
            <wp:anchor distT="0" distB="0" distL="114300" distR="114300" simplePos="0" relativeHeight="251667456" behindDoc="0" locked="0" layoutInCell="1" allowOverlap="1" wp14:anchorId="42C0FAF3" wp14:editId="3A91C6E9">
              <wp:simplePos x="0" y="0"/>
              <wp:positionH relativeFrom="page">
                <wp:posOffset>0</wp:posOffset>
              </wp:positionH>
              <wp:positionV relativeFrom="paragraph">
                <wp:posOffset>-448310</wp:posOffset>
              </wp:positionV>
              <wp:extent cx="7858125" cy="1104405"/>
              <wp:effectExtent l="0" t="0" r="28575" b="19685"/>
              <wp:wrapNone/>
              <wp:docPr id="1108387182" name="Rectangle 1"/>
              <wp:cNvGraphicFramePr/>
              <a:graphic xmlns:a="http://schemas.openxmlformats.org/drawingml/2006/main">
                <a:graphicData uri="http://schemas.microsoft.com/office/word/2010/wordprocessingShape">
                  <wps:wsp>
                    <wps:cNvSpPr/>
                    <wps:spPr>
                      <a:xfrm>
                        <a:off x="0" y="0"/>
                        <a:ext cx="7858125" cy="1104405"/>
                      </a:xfrm>
                      <a:prstGeom prst="rect">
                        <a:avLst/>
                      </a:prstGeom>
                      <a:solidFill>
                        <a:srgbClr val="33146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89142" id="Rectangle 1" o:spid="_x0000_s1026" style="position:absolute;margin-left:0;margin-top:-35.3pt;width:618.75pt;height:86.9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mcldwIAAEgFAAAOAAAAZHJzL2Uyb0RvYy54bWysVE1v2zAMvQ/YfxB0X22nSdcFdYqgRYcB&#10;RVusHXpWZCk2IIsapcTJfv0o2XGCrthh2EUmTfLxQ4+6ut61hm0V+gZsyYuznDNlJVSNXZf8x8vd&#10;p0vOfBC2EgasKvleeX69+PjhqnNzNYEaTKWQEYj1886VvA7BzbPMy1q1wp+BU5aMGrAVgVRcZxWK&#10;jtBbk03y/CLrACuHIJX39Pe2N/JFwtdayfCotVeBmZJTbSGdmM5VPLPFlZivUbi6kUMZ4h+qaEVj&#10;KekIdSuCYBts/oBqG4ngQYczCW0GWjdSpR6omyJ/081zLZxKvdBwvBvH5P8frHzYPrsnpDF0zs89&#10;ibGLncY2fqk+tkvD2o/DUrvAJP38fDm7LCYzziTZiiKfTvNZHGd2DHfow1cFLYtCyZFuIw1JbO99&#10;6F0PLjGbB9NUd40xScH16sYg2wq6ufPzYnqRLovQT9yyY9FJCnujYrCx35VmTUVlTlLGxCc14gkp&#10;lQ1Fb6pFpfo0xSzPxyyRgTEidZQAI7Km8kbsAeDg2YMcsPv+Bv8YqhIdx+D8b4X1wWNEygw2jMFt&#10;YwHfAzDU1ZC596fyT0YTxRVU+ydkCP0yeCfvGrqfe+HDk0BiP+0JbXR4pEMb6EoOg8RZDfjrvf/R&#10;n0hJVs462qaS+58bgYoz880SXb8URA9av6RMZ58npOCpZXVqsZv2BujaC3o7nExi9A/mIGqE9pUW&#10;fxmzkklYSblLLgMelJvQbzk9HVItl8mNVs6JcG+fnYzgcaqRfy+7V4FuIGkgfj/AYfPE/A1Xe98Y&#10;aWG5CaCbROTjXId507om4gxPS3wPTvXkdXwAF78BAAD//wMAUEsDBBQABgAIAAAAIQBAF2HS3gAA&#10;AAkBAAAPAAAAZHJzL2Rvd25yZXYueG1sTI/BbsIwDIbvk/YOkSftBsmoBlNpiqZJHNC0A7DdQ2Pa&#10;boldNQFKn37htN1s/dbn7y9Wg3fijH1omTQ8TRUIpIptS7WGz/168gIiREPWOCbUcMUAq/L+rjC5&#10;5Qtt8byLtUgQCrnR0MTY5VKGqkFvwpQ7pJQdufcmprWvpe3NJcG9kzOl5tKbltKHxnT41mD1szv5&#10;RFnz90fnRsuj2sb3r82eN9dR68eH4XUJIuIQ/47hpp/UoUxOBz6RDcJpSEWihslCzUHc4lm2eAZx&#10;SJPKMpBlIf83KH8BAAD//wMAUEsBAi0AFAAGAAgAAAAhALaDOJL+AAAA4QEAABMAAAAAAAAAAAAA&#10;AAAAAAAAAFtDb250ZW50X1R5cGVzXS54bWxQSwECLQAUAAYACAAAACEAOP0h/9YAAACUAQAACwAA&#10;AAAAAAAAAAAAAAAvAQAAX3JlbHMvLnJlbHNQSwECLQAUAAYACAAAACEA+aJnJXcCAABIBQAADgAA&#10;AAAAAAAAAAAAAAAuAgAAZHJzL2Uyb0RvYy54bWxQSwECLQAUAAYACAAAACEAQBdh0t4AAAAJAQAA&#10;DwAAAAAAAAAAAAAAAADRBAAAZHJzL2Rvd25yZXYueG1sUEsFBgAAAAAEAAQA8wAAANwFAAAAAA==&#10;" fillcolor="#331460" strokecolor="#0a121c [484]"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F5233"/>
    <w:multiLevelType w:val="hybridMultilevel"/>
    <w:tmpl w:val="5EA0A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5327CC"/>
    <w:multiLevelType w:val="hybridMultilevel"/>
    <w:tmpl w:val="0116E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572F9D"/>
    <w:multiLevelType w:val="hybridMultilevel"/>
    <w:tmpl w:val="C0E4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29174B"/>
    <w:multiLevelType w:val="hybridMultilevel"/>
    <w:tmpl w:val="7C007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DF43D7"/>
    <w:multiLevelType w:val="multilevel"/>
    <w:tmpl w:val="9BD0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4416097">
    <w:abstractNumId w:val="3"/>
  </w:num>
  <w:num w:numId="2" w16cid:durableId="586311776">
    <w:abstractNumId w:val="0"/>
  </w:num>
  <w:num w:numId="3" w16cid:durableId="590043676">
    <w:abstractNumId w:val="2"/>
  </w:num>
  <w:num w:numId="4" w16cid:durableId="1406025579">
    <w:abstractNumId w:val="1"/>
  </w:num>
  <w:num w:numId="5" w16cid:durableId="21391033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BF0"/>
    <w:rsid w:val="0002751E"/>
    <w:rsid w:val="00035C76"/>
    <w:rsid w:val="00067963"/>
    <w:rsid w:val="001475E9"/>
    <w:rsid w:val="0019293C"/>
    <w:rsid w:val="00212BEB"/>
    <w:rsid w:val="00217BD3"/>
    <w:rsid w:val="0023083F"/>
    <w:rsid w:val="002849B7"/>
    <w:rsid w:val="002A38B1"/>
    <w:rsid w:val="002B15FB"/>
    <w:rsid w:val="002C5E0D"/>
    <w:rsid w:val="003274C1"/>
    <w:rsid w:val="003331DC"/>
    <w:rsid w:val="00354608"/>
    <w:rsid w:val="003A5C58"/>
    <w:rsid w:val="003C6DAF"/>
    <w:rsid w:val="003E16D5"/>
    <w:rsid w:val="0041798B"/>
    <w:rsid w:val="0045464B"/>
    <w:rsid w:val="00492E38"/>
    <w:rsid w:val="004B789B"/>
    <w:rsid w:val="004C0625"/>
    <w:rsid w:val="004C0BF0"/>
    <w:rsid w:val="004D50FA"/>
    <w:rsid w:val="004F5B8A"/>
    <w:rsid w:val="005011D0"/>
    <w:rsid w:val="005161DD"/>
    <w:rsid w:val="0059716E"/>
    <w:rsid w:val="00603ECE"/>
    <w:rsid w:val="00644460"/>
    <w:rsid w:val="00654B98"/>
    <w:rsid w:val="00684B95"/>
    <w:rsid w:val="006B451F"/>
    <w:rsid w:val="006C6001"/>
    <w:rsid w:val="006D2DFE"/>
    <w:rsid w:val="0071170C"/>
    <w:rsid w:val="00741BFA"/>
    <w:rsid w:val="00746E05"/>
    <w:rsid w:val="007614F9"/>
    <w:rsid w:val="00795691"/>
    <w:rsid w:val="007B1246"/>
    <w:rsid w:val="007B55C6"/>
    <w:rsid w:val="007F5E8D"/>
    <w:rsid w:val="008031C2"/>
    <w:rsid w:val="0085320E"/>
    <w:rsid w:val="00857CA1"/>
    <w:rsid w:val="008C482A"/>
    <w:rsid w:val="008D1ABB"/>
    <w:rsid w:val="008F50CE"/>
    <w:rsid w:val="00910872"/>
    <w:rsid w:val="00912231"/>
    <w:rsid w:val="0097258B"/>
    <w:rsid w:val="00976A12"/>
    <w:rsid w:val="009863FD"/>
    <w:rsid w:val="009915E1"/>
    <w:rsid w:val="009A324F"/>
    <w:rsid w:val="009A78FD"/>
    <w:rsid w:val="00A83BE7"/>
    <w:rsid w:val="00B05A72"/>
    <w:rsid w:val="00B23C10"/>
    <w:rsid w:val="00B71739"/>
    <w:rsid w:val="00B72E89"/>
    <w:rsid w:val="00B90654"/>
    <w:rsid w:val="00B95DA1"/>
    <w:rsid w:val="00BA7451"/>
    <w:rsid w:val="00BC7DE1"/>
    <w:rsid w:val="00C31C15"/>
    <w:rsid w:val="00C36F3F"/>
    <w:rsid w:val="00C74371"/>
    <w:rsid w:val="00C74DCF"/>
    <w:rsid w:val="00CB56EB"/>
    <w:rsid w:val="00CE0465"/>
    <w:rsid w:val="00D3695D"/>
    <w:rsid w:val="00D5594F"/>
    <w:rsid w:val="00D64F23"/>
    <w:rsid w:val="00DA0E7C"/>
    <w:rsid w:val="00E27897"/>
    <w:rsid w:val="00E820E0"/>
    <w:rsid w:val="00E936BA"/>
    <w:rsid w:val="00E9697C"/>
    <w:rsid w:val="00EB07E6"/>
    <w:rsid w:val="00EC3CFF"/>
    <w:rsid w:val="00ED01F6"/>
    <w:rsid w:val="00FD4568"/>
    <w:rsid w:val="00FE6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CC3E0"/>
  <w15:chartTrackingRefBased/>
  <w15:docId w15:val="{9BC756C2-4926-4647-B220-83BF55182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BF0"/>
    <w:pPr>
      <w:ind w:left="720"/>
      <w:contextualSpacing/>
    </w:pPr>
  </w:style>
  <w:style w:type="character" w:styleId="Hyperlink">
    <w:name w:val="Hyperlink"/>
    <w:basedOn w:val="DefaultParagraphFont"/>
    <w:uiPriority w:val="99"/>
    <w:unhideWhenUsed/>
    <w:rsid w:val="004C0BF0"/>
    <w:rPr>
      <w:color w:val="0000FF" w:themeColor="hyperlink"/>
      <w:u w:val="single"/>
    </w:rPr>
  </w:style>
  <w:style w:type="character" w:styleId="UnresolvedMention">
    <w:name w:val="Unresolved Mention"/>
    <w:basedOn w:val="DefaultParagraphFont"/>
    <w:uiPriority w:val="99"/>
    <w:semiHidden/>
    <w:unhideWhenUsed/>
    <w:rsid w:val="004C0BF0"/>
    <w:rPr>
      <w:color w:val="605E5C"/>
      <w:shd w:val="clear" w:color="auto" w:fill="E1DFDD"/>
    </w:rPr>
  </w:style>
  <w:style w:type="paragraph" w:styleId="Revision">
    <w:name w:val="Revision"/>
    <w:hidden/>
    <w:uiPriority w:val="99"/>
    <w:semiHidden/>
    <w:rsid w:val="009A324F"/>
    <w:pPr>
      <w:spacing w:line="240" w:lineRule="auto"/>
    </w:pPr>
  </w:style>
  <w:style w:type="character" w:styleId="FollowedHyperlink">
    <w:name w:val="FollowedHyperlink"/>
    <w:basedOn w:val="DefaultParagraphFont"/>
    <w:uiPriority w:val="99"/>
    <w:semiHidden/>
    <w:unhideWhenUsed/>
    <w:rsid w:val="008C482A"/>
    <w:rPr>
      <w:color w:val="800080" w:themeColor="followedHyperlink"/>
      <w:u w:val="single"/>
    </w:rPr>
  </w:style>
  <w:style w:type="paragraph" w:styleId="Header">
    <w:name w:val="header"/>
    <w:basedOn w:val="Normal"/>
    <w:link w:val="HeaderChar"/>
    <w:uiPriority w:val="99"/>
    <w:unhideWhenUsed/>
    <w:rsid w:val="008C482A"/>
    <w:pPr>
      <w:tabs>
        <w:tab w:val="center" w:pos="4513"/>
        <w:tab w:val="right" w:pos="9026"/>
      </w:tabs>
      <w:spacing w:line="240" w:lineRule="auto"/>
    </w:pPr>
  </w:style>
  <w:style w:type="character" w:customStyle="1" w:styleId="HeaderChar">
    <w:name w:val="Header Char"/>
    <w:basedOn w:val="DefaultParagraphFont"/>
    <w:link w:val="Header"/>
    <w:uiPriority w:val="99"/>
    <w:rsid w:val="008C482A"/>
  </w:style>
  <w:style w:type="paragraph" w:styleId="Footer">
    <w:name w:val="footer"/>
    <w:basedOn w:val="Normal"/>
    <w:link w:val="FooterChar"/>
    <w:uiPriority w:val="99"/>
    <w:unhideWhenUsed/>
    <w:rsid w:val="008C482A"/>
    <w:pPr>
      <w:tabs>
        <w:tab w:val="center" w:pos="4513"/>
        <w:tab w:val="right" w:pos="9026"/>
      </w:tabs>
      <w:spacing w:line="240" w:lineRule="auto"/>
    </w:pPr>
  </w:style>
  <w:style w:type="character" w:customStyle="1" w:styleId="FooterChar">
    <w:name w:val="Footer Char"/>
    <w:basedOn w:val="DefaultParagraphFont"/>
    <w:link w:val="Footer"/>
    <w:uiPriority w:val="99"/>
    <w:rsid w:val="008C4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082742">
      <w:bodyDiv w:val="1"/>
      <w:marLeft w:val="0"/>
      <w:marRight w:val="0"/>
      <w:marTop w:val="0"/>
      <w:marBottom w:val="0"/>
      <w:divBdr>
        <w:top w:val="none" w:sz="0" w:space="0" w:color="auto"/>
        <w:left w:val="none" w:sz="0" w:space="0" w:color="auto"/>
        <w:bottom w:val="none" w:sz="0" w:space="0" w:color="auto"/>
        <w:right w:val="none" w:sz="0" w:space="0" w:color="auto"/>
      </w:divBdr>
    </w:div>
    <w:div w:id="1882017295">
      <w:bodyDiv w:val="1"/>
      <w:marLeft w:val="0"/>
      <w:marRight w:val="0"/>
      <w:marTop w:val="0"/>
      <w:marBottom w:val="0"/>
      <w:divBdr>
        <w:top w:val="none" w:sz="0" w:space="0" w:color="auto"/>
        <w:left w:val="none" w:sz="0" w:space="0" w:color="auto"/>
        <w:bottom w:val="none" w:sz="0" w:space="0" w:color="auto"/>
        <w:right w:val="none" w:sz="0" w:space="0" w:color="auto"/>
      </w:divBdr>
    </w:div>
    <w:div w:id="206009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bm@johnwatsonschool.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docs.google.com/document/d/1jbwfLZbft4ZvlsiaWL0mQbrNmHwDByt8/vie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oodeaton.oxon.sch.uk/about-us/work-with-u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recruitment@woodeaton.oxon.sch.uk"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regus@woodeaton.oxon.sch.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f283be-d718-46e9-9e0b-907758b434d4" xsi:nil="true"/>
    <lcf76f155ced4ddcb4097134ff3c332f xmlns="ef32d7bc-681f-4125-ac46-bfa4dc6962f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F076CA4A2A374CA282DAD007EF22A7" ma:contentTypeVersion="15" ma:contentTypeDescription="Create a new document." ma:contentTypeScope="" ma:versionID="1ccc8fb52a183455d422c23b471536a9">
  <xsd:schema xmlns:xsd="http://www.w3.org/2001/XMLSchema" xmlns:xs="http://www.w3.org/2001/XMLSchema" xmlns:p="http://schemas.microsoft.com/office/2006/metadata/properties" xmlns:ns2="ef32d7bc-681f-4125-ac46-bfa4dc6962f7" xmlns:ns3="abf283be-d718-46e9-9e0b-907758b434d4" targetNamespace="http://schemas.microsoft.com/office/2006/metadata/properties" ma:root="true" ma:fieldsID="576cc7b1940c66148d94519829c1962d" ns2:_="" ns3:_="">
    <xsd:import namespace="ef32d7bc-681f-4125-ac46-bfa4dc6962f7"/>
    <xsd:import namespace="abf283be-d718-46e9-9e0b-907758b434d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2d7bc-681f-4125-ac46-bfa4dc696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b44663-2fc3-455c-8a7d-5439e963472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f283be-d718-46e9-9e0b-907758b434d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81f7022-af06-4129-ad4b-8061de396adc}" ma:internalName="TaxCatchAll" ma:showField="CatchAllData" ma:web="abf283be-d718-46e9-9e0b-907758b434d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21821B-9290-473A-BC81-F308F0EB7E50}">
  <ds:schemaRefs>
    <ds:schemaRef ds:uri="http://schemas.microsoft.com/office/2006/metadata/properties"/>
    <ds:schemaRef ds:uri="http://schemas.microsoft.com/office/infopath/2007/PartnerControls"/>
    <ds:schemaRef ds:uri="abf283be-d718-46e9-9e0b-907758b434d4"/>
    <ds:schemaRef ds:uri="ef32d7bc-681f-4125-ac46-bfa4dc6962f7"/>
  </ds:schemaRefs>
</ds:datastoreItem>
</file>

<file path=customXml/itemProps2.xml><?xml version="1.0" encoding="utf-8"?>
<ds:datastoreItem xmlns:ds="http://schemas.openxmlformats.org/officeDocument/2006/customXml" ds:itemID="{644ADE82-4B6B-4490-B389-809AE79A2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2d7bc-681f-4125-ac46-bfa4dc6962f7"/>
    <ds:schemaRef ds:uri="abf283be-d718-46e9-9e0b-907758b43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8EE9F-CEDF-4729-9EDF-18D0262CFD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Wong</dc:creator>
  <cp:keywords/>
  <dc:description/>
  <cp:lastModifiedBy>barry wilkinson</cp:lastModifiedBy>
  <cp:revision>8</cp:revision>
  <dcterms:created xsi:type="dcterms:W3CDTF">2024-09-16T15:29:00Z</dcterms:created>
  <dcterms:modified xsi:type="dcterms:W3CDTF">2024-10-15T18:58:00Z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0x0101002EF076CA4A2A374CA282DAD007EF22A7</vt:lpwstr>
  </property>
</Properties>
</file>