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D5" w:rsidRDefault="00A11D8E">
      <w:pPr>
        <w:rPr>
          <w:rFonts w:ascii="Arial" w:hAnsi="Arial" w:cs="Arial"/>
        </w:rPr>
      </w:pPr>
      <w:r>
        <w:rPr>
          <w:rFonts w:ascii="Arial" w:hAnsi="Arial" w:cs="Arial"/>
        </w:rPr>
        <w:t>Person Specification: Deputy Headteacher</w:t>
      </w:r>
    </w:p>
    <w:p w:rsidR="00A11D8E" w:rsidRDefault="00A11D8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981"/>
      </w:tblGrid>
      <w:tr w:rsidR="00A11D8E" w:rsidTr="000D630F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A11D8E" w:rsidRPr="00522F69" w:rsidRDefault="00A11D8E" w:rsidP="000D630F">
            <w:pPr>
              <w:pStyle w:val="1bodycopy10pt"/>
              <w:suppressAutoHyphens/>
              <w:spacing w:after="0"/>
              <w:rPr>
                <w:caps/>
                <w:color w:val="F8F8F8"/>
              </w:rPr>
            </w:pPr>
            <w:r w:rsidRPr="00522F69">
              <w:rPr>
                <w:caps/>
                <w:color w:val="F8F8F8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A11D8E" w:rsidRPr="00522F69" w:rsidRDefault="00A11D8E" w:rsidP="000D630F">
            <w:pPr>
              <w:pStyle w:val="1bodycopy10pt"/>
              <w:suppressAutoHyphens/>
              <w:spacing w:after="0"/>
              <w:rPr>
                <w:caps/>
                <w:color w:val="F8F8F8"/>
              </w:rPr>
            </w:pPr>
            <w:r w:rsidRPr="00522F69">
              <w:rPr>
                <w:caps/>
                <w:color w:val="F8F8F8"/>
              </w:rPr>
              <w:t>qualities</w:t>
            </w:r>
          </w:p>
        </w:tc>
      </w:tr>
      <w:tr w:rsidR="00A11D8E" w:rsidTr="000D630F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A11D8E" w:rsidRPr="00522F69" w:rsidRDefault="00A11D8E" w:rsidP="000D630F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A11D8E" w:rsidRPr="00A62B7F" w:rsidRDefault="00A11D8E" w:rsidP="00A62B7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7F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A11D8E" w:rsidRPr="00A62B7F" w:rsidRDefault="00A11D8E" w:rsidP="00A62B7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7F">
              <w:rPr>
                <w:rFonts w:ascii="Arial" w:hAnsi="Arial" w:cs="Arial"/>
                <w:sz w:val="20"/>
                <w:szCs w:val="20"/>
              </w:rPr>
              <w:t xml:space="preserve">Degree </w:t>
            </w:r>
          </w:p>
          <w:p w:rsidR="00A11D8E" w:rsidRPr="00A62B7F" w:rsidRDefault="00A62B7F" w:rsidP="00A62B7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7F">
              <w:rPr>
                <w:rFonts w:ascii="Arial" w:hAnsi="Arial" w:cs="Arial"/>
                <w:bCs/>
                <w:sz w:val="20"/>
                <w:szCs w:val="20"/>
              </w:rPr>
              <w:t>To hold, or be willing to work towards, a relevant National Professional Qualification (NPQ) or other appropriate School Leadership qualification</w:t>
            </w:r>
          </w:p>
        </w:tc>
      </w:tr>
      <w:tr w:rsidR="00A11D8E" w:rsidTr="000D630F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A11D8E" w:rsidRPr="00522F69" w:rsidRDefault="00A11D8E" w:rsidP="000D630F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A11D8E" w:rsidRPr="00A11D8E" w:rsidRDefault="00A11D8E" w:rsidP="00A62B7F">
            <w:pPr>
              <w:pStyle w:val="Tablecopybulleted"/>
              <w:numPr>
                <w:ilvl w:val="0"/>
                <w:numId w:val="8"/>
              </w:numPr>
            </w:pPr>
            <w:r w:rsidRPr="002962A4">
              <w:t>Successful leadership and management experience in a school</w:t>
            </w:r>
            <w:r>
              <w:t xml:space="preserve"> </w:t>
            </w:r>
          </w:p>
          <w:p w:rsidR="00A11D8E" w:rsidRPr="002962A4" w:rsidRDefault="00A11D8E" w:rsidP="00A62B7F">
            <w:pPr>
              <w:pStyle w:val="Tablecopybulleted"/>
              <w:numPr>
                <w:ilvl w:val="0"/>
                <w:numId w:val="8"/>
              </w:numPr>
            </w:pPr>
            <w:r w:rsidRPr="002962A4">
              <w:t xml:space="preserve">Teaching experience </w:t>
            </w:r>
          </w:p>
          <w:p w:rsidR="00A11D8E" w:rsidRDefault="00A11D8E" w:rsidP="00A62B7F">
            <w:pPr>
              <w:pStyle w:val="Tablecopybulleted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 w:rsidRPr="002962A4">
              <w:rPr>
                <w:rFonts w:cs="Arial"/>
                <w:szCs w:val="20"/>
              </w:rPr>
              <w:t>Involvement in school self-evaluation and development planning</w:t>
            </w:r>
          </w:p>
          <w:p w:rsidR="00A11D8E" w:rsidRPr="00A11D8E" w:rsidRDefault="00A11D8E" w:rsidP="00A62B7F">
            <w:pPr>
              <w:pStyle w:val="Tablecopybulleted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Demonstrable e</w:t>
            </w:r>
            <w:r w:rsidRPr="002962A4">
              <w:rPr>
                <w:rFonts w:cs="Arial"/>
                <w:szCs w:val="20"/>
              </w:rPr>
              <w:t xml:space="preserve">xperience of </w:t>
            </w:r>
            <w:r>
              <w:rPr>
                <w:rFonts w:cs="Arial"/>
                <w:szCs w:val="20"/>
              </w:rPr>
              <w:t xml:space="preserve">successful line management and </w:t>
            </w:r>
            <w:r w:rsidRPr="002962A4">
              <w:rPr>
                <w:rFonts w:cs="Arial"/>
                <w:szCs w:val="20"/>
              </w:rPr>
              <w:t>staff development</w:t>
            </w:r>
          </w:p>
        </w:tc>
      </w:tr>
      <w:tr w:rsidR="00A11D8E" w:rsidTr="000D630F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A11D8E" w:rsidRPr="00522F69" w:rsidRDefault="00A11D8E" w:rsidP="000D630F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A62B7F" w:rsidRDefault="00A62B7F" w:rsidP="00A62B7F">
            <w:pPr>
              <w:pStyle w:val="Tablecopybulleted"/>
              <w:numPr>
                <w:ilvl w:val="0"/>
                <w:numId w:val="7"/>
              </w:numPr>
            </w:pPr>
            <w:r>
              <w:t xml:space="preserve">Significant knowledge, skills and experience of teaching pupils excluded, or at risk of being, excluded from mainstream education and a proven track record of improving outcomes and facilitating their return to mainstream/specialist/alternative learning provision.  </w:t>
            </w:r>
          </w:p>
          <w:p w:rsidR="00A62B7F" w:rsidRDefault="00A62B7F" w:rsidP="00A62B7F">
            <w:pPr>
              <w:pStyle w:val="Tablecopybulleted"/>
              <w:numPr>
                <w:ilvl w:val="0"/>
                <w:numId w:val="7"/>
              </w:numPr>
            </w:pPr>
            <w:r>
              <w:t>An understanding and experience of pupils with medical and mental health needs who cannot currently attend their mainstream school</w:t>
            </w:r>
          </w:p>
          <w:p w:rsidR="00A11D8E" w:rsidRPr="002962A4" w:rsidRDefault="00A11D8E" w:rsidP="00A62B7F">
            <w:pPr>
              <w:pStyle w:val="Tablecopybulleted"/>
              <w:numPr>
                <w:ilvl w:val="0"/>
                <w:numId w:val="7"/>
              </w:numPr>
            </w:pPr>
            <w:r w:rsidRPr="002962A4">
              <w:t>Data analysis skills, and the ability to use data to set targets and identify weaknesses</w:t>
            </w:r>
          </w:p>
          <w:p w:rsidR="00A11D8E" w:rsidRPr="002962A4" w:rsidRDefault="00A11D8E" w:rsidP="00A62B7F">
            <w:pPr>
              <w:pStyle w:val="Tablecopybulleted"/>
              <w:numPr>
                <w:ilvl w:val="0"/>
                <w:numId w:val="7"/>
              </w:numPr>
            </w:pPr>
            <w:r w:rsidRPr="002962A4">
              <w:t>Understanding of high-quality teaching, and the ability to model this for others and support others to improve</w:t>
            </w:r>
          </w:p>
          <w:p w:rsidR="00A11D8E" w:rsidRPr="002962A4" w:rsidRDefault="00A11D8E" w:rsidP="00A62B7F">
            <w:pPr>
              <w:pStyle w:val="Tablecopybulleted"/>
              <w:numPr>
                <w:ilvl w:val="0"/>
                <w:numId w:val="7"/>
              </w:numPr>
            </w:pPr>
            <w:r w:rsidRPr="002962A4">
              <w:t>Understanding of school finances and financial management</w:t>
            </w:r>
          </w:p>
          <w:p w:rsidR="00A11D8E" w:rsidRPr="002962A4" w:rsidRDefault="00A11D8E" w:rsidP="00A62B7F">
            <w:pPr>
              <w:pStyle w:val="Tablecopybulleted"/>
              <w:numPr>
                <w:ilvl w:val="0"/>
                <w:numId w:val="7"/>
              </w:numPr>
            </w:pPr>
            <w:r w:rsidRPr="002962A4">
              <w:t>Effective communication and interpersonal skills</w:t>
            </w:r>
          </w:p>
          <w:p w:rsidR="00A11D8E" w:rsidRPr="002962A4" w:rsidRDefault="00A11D8E" w:rsidP="00A62B7F">
            <w:pPr>
              <w:pStyle w:val="Tablecopybulleted"/>
              <w:numPr>
                <w:ilvl w:val="0"/>
                <w:numId w:val="7"/>
              </w:numPr>
            </w:pPr>
            <w:r w:rsidRPr="002962A4">
              <w:t>Ability to communicate a vision and inspire others</w:t>
            </w:r>
          </w:p>
          <w:p w:rsidR="00A11D8E" w:rsidRDefault="00A11D8E" w:rsidP="00A62B7F">
            <w:pPr>
              <w:pStyle w:val="Tablecopybulleted"/>
              <w:numPr>
                <w:ilvl w:val="0"/>
                <w:numId w:val="7"/>
              </w:numPr>
            </w:pPr>
            <w:r w:rsidRPr="002962A4">
              <w:t>Ability to build effective working relationships</w:t>
            </w:r>
          </w:p>
          <w:p w:rsidR="00A11D8E" w:rsidRDefault="00A11D8E" w:rsidP="00A62B7F">
            <w:pPr>
              <w:pStyle w:val="Tablecopybulleted"/>
              <w:numPr>
                <w:ilvl w:val="0"/>
                <w:numId w:val="7"/>
              </w:numPr>
            </w:pPr>
            <w:r>
              <w:t xml:space="preserve">Understanding of the principles of </w:t>
            </w:r>
            <w:r w:rsidR="00A62B7F">
              <w:t>high-quality</w:t>
            </w:r>
            <w:r>
              <w:t xml:space="preserve"> </w:t>
            </w:r>
            <w:r w:rsidR="00A62B7F">
              <w:t>nurture-based</w:t>
            </w:r>
            <w:r>
              <w:t xml:space="preserve"> provision</w:t>
            </w:r>
          </w:p>
          <w:p w:rsidR="00A11D8E" w:rsidRDefault="00A11D8E" w:rsidP="00A62B7F">
            <w:pPr>
              <w:pStyle w:val="Tablecopybulleted"/>
              <w:numPr>
                <w:ilvl w:val="0"/>
                <w:numId w:val="7"/>
              </w:numPr>
            </w:pPr>
            <w:r>
              <w:t xml:space="preserve">Experience of working in a specialist environment or evidence of supporting cohorts of children </w:t>
            </w:r>
            <w:r w:rsidR="00A62B7F">
              <w:t>with</w:t>
            </w:r>
            <w:r>
              <w:t xml:space="preserve"> SEMH needs.</w:t>
            </w:r>
          </w:p>
          <w:p w:rsidR="00A11D8E" w:rsidRPr="00522F69" w:rsidRDefault="00A11D8E" w:rsidP="00A62B7F">
            <w:pPr>
              <w:pStyle w:val="Tablecopybulleted"/>
              <w:numPr>
                <w:ilvl w:val="0"/>
                <w:numId w:val="7"/>
              </w:numPr>
            </w:pPr>
            <w:r>
              <w:t>Working knowledge of the SEND Code of Practice</w:t>
            </w:r>
          </w:p>
        </w:tc>
      </w:tr>
      <w:tr w:rsidR="00A11D8E" w:rsidTr="000D630F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A11D8E" w:rsidRPr="00522F69" w:rsidRDefault="00A11D8E" w:rsidP="000D630F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A11D8E" w:rsidRPr="002962A4" w:rsidRDefault="00A11D8E" w:rsidP="00A62B7F">
            <w:pPr>
              <w:pStyle w:val="Tablecopybulleted"/>
              <w:numPr>
                <w:ilvl w:val="0"/>
                <w:numId w:val="9"/>
              </w:numPr>
            </w:pPr>
            <w:r w:rsidRPr="002962A4">
              <w:t>A commitment to getting the best outcomes for all pupils and promoting the ethos and values of the school</w:t>
            </w:r>
          </w:p>
          <w:p w:rsidR="00A11D8E" w:rsidRPr="002962A4" w:rsidRDefault="00A11D8E" w:rsidP="00A62B7F">
            <w:pPr>
              <w:pStyle w:val="Tablecopybulleted"/>
              <w:numPr>
                <w:ilvl w:val="0"/>
                <w:numId w:val="9"/>
              </w:numPr>
            </w:pPr>
            <w:r w:rsidRPr="002962A4">
              <w:t xml:space="preserve">Ability to </w:t>
            </w:r>
            <w:bookmarkStart w:id="0" w:name="_GoBack"/>
            <w:bookmarkEnd w:id="0"/>
            <w:r w:rsidRPr="00ED41B3">
              <w:rPr>
                <w:highlight w:val="cyan"/>
              </w:rPr>
              <w:t>work under pressure and</w:t>
            </w:r>
            <w:r w:rsidRPr="002962A4">
              <w:t xml:space="preserve"> prioritise effectively</w:t>
            </w:r>
          </w:p>
          <w:p w:rsidR="00A11D8E" w:rsidRPr="002962A4" w:rsidRDefault="00A11D8E" w:rsidP="00A62B7F">
            <w:pPr>
              <w:pStyle w:val="Tablecopybulleted"/>
              <w:numPr>
                <w:ilvl w:val="0"/>
                <w:numId w:val="9"/>
              </w:numPr>
            </w:pPr>
            <w:r w:rsidRPr="002962A4">
              <w:t>Commitment to maintaining confidentiality at all times</w:t>
            </w:r>
          </w:p>
          <w:p w:rsidR="00A62B7F" w:rsidRDefault="00A11D8E" w:rsidP="00A62B7F">
            <w:pPr>
              <w:pStyle w:val="Tablecopybulleted"/>
              <w:numPr>
                <w:ilvl w:val="0"/>
                <w:numId w:val="9"/>
              </w:numPr>
            </w:pPr>
            <w:r w:rsidRPr="002962A4">
              <w:t>Commitment to safeguarding and equality</w:t>
            </w:r>
            <w:r>
              <w:t>, ensuring that personal beliefs are not expressed in ways that exploit the position.</w:t>
            </w:r>
          </w:p>
          <w:p w:rsidR="00A62B7F" w:rsidRPr="00A62B7F" w:rsidRDefault="00A62B7F" w:rsidP="00A62B7F">
            <w:pPr>
              <w:pStyle w:val="Tablecopybulleted"/>
              <w:numPr>
                <w:ilvl w:val="0"/>
                <w:numId w:val="9"/>
              </w:numPr>
              <w:rPr>
                <w:rFonts w:cs="Arial"/>
              </w:rPr>
            </w:pPr>
            <w:r w:rsidRPr="00A62B7F">
              <w:rPr>
                <w:rFonts w:cs="Arial"/>
                <w:bCs/>
              </w:rPr>
              <w:t>A resilient practitioner who is able to work effectively with vulnerable young people and their families</w:t>
            </w:r>
            <w:r>
              <w:rPr>
                <w:rFonts w:cs="Arial"/>
                <w:bCs/>
              </w:rPr>
              <w:t>.</w:t>
            </w:r>
          </w:p>
          <w:p w:rsidR="00A62B7F" w:rsidRDefault="00A62B7F" w:rsidP="00A62B7F">
            <w:pPr>
              <w:pStyle w:val="Tablecopybulleted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An ability to take care of personal well being and to ask for and engage in supervision if required or requested.</w:t>
            </w:r>
          </w:p>
          <w:p w:rsidR="00A11D8E" w:rsidRPr="00A62B7F" w:rsidRDefault="00A62B7F" w:rsidP="00A62B7F">
            <w:pPr>
              <w:pStyle w:val="Tablecopybulleted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A sense of humour and an ability to see the ridiculous</w:t>
            </w:r>
          </w:p>
        </w:tc>
      </w:tr>
    </w:tbl>
    <w:p w:rsidR="0030462A" w:rsidRDefault="0030462A" w:rsidP="00A11D8E">
      <w:pPr>
        <w:rPr>
          <w:rFonts w:ascii="Arial" w:hAnsi="Arial" w:cs="Arial"/>
        </w:rPr>
      </w:pPr>
    </w:p>
    <w:sectPr w:rsidR="0030462A">
      <w:headerReference w:type="default" r:id="rId8"/>
      <w:footerReference w:type="default" r:id="rId9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D5" w:rsidRDefault="00DA2AE6">
      <w:r>
        <w:separator/>
      </w:r>
    </w:p>
  </w:endnote>
  <w:endnote w:type="continuationSeparator" w:id="0">
    <w:p w:rsidR="00C365D5" w:rsidRDefault="00D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D5" w:rsidRDefault="00DA2AE6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-462916</wp:posOffset>
          </wp:positionH>
          <wp:positionV relativeFrom="paragraph">
            <wp:posOffset>34290</wp:posOffset>
          </wp:positionV>
          <wp:extent cx="1152525" cy="960438"/>
          <wp:effectExtent l="0" t="0" r="0" b="0"/>
          <wp:wrapNone/>
          <wp:docPr id="1" name="Picture 1" descr="C:\Users\claire.brand\AppData\Local\Microsoft\Windows\INetCache\Content.Word\Thrive Setting Embraced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ire.brand\AppData\Local\Microsoft\Windows\INetCache\Content.Word\Thrive Setting Embraced 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549" cy="96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5D5" w:rsidRDefault="00DA2AE6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66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C365D5" w:rsidRDefault="00DA2AE6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89DEB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C365D5" w:rsidRDefault="00DA2AE6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3674E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C365D5" w:rsidRDefault="00DA2AE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Headteacher: Jo Simons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D5" w:rsidRDefault="00DA2AE6">
      <w:r>
        <w:separator/>
      </w:r>
    </w:p>
  </w:footnote>
  <w:footnote w:type="continuationSeparator" w:id="0">
    <w:p w:rsidR="00C365D5" w:rsidRDefault="00DA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D5" w:rsidRDefault="00DA2AE6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C365D5" w:rsidRDefault="00DA2AE6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C365D5" w:rsidRDefault="00DA2AE6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C365D5" w:rsidRDefault="00DA2AE6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C365D5" w:rsidRDefault="00DA2AE6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C365D5" w:rsidRDefault="00DA2AE6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C365D5" w:rsidRDefault="00DA2AE6">
    <w:pPr>
      <w:jc w:val="right"/>
      <w:rPr>
        <w:rFonts w:ascii="Arial" w:hAnsi="Arial" w:cs="Arial"/>
      </w:rPr>
    </w:pPr>
    <w:r>
      <w:rPr>
        <w:rFonts w:ascii="Arial" w:hAnsi="Arial" w:cs="Arial"/>
      </w:rPr>
      <w:t>Website: ssps.somerset.org.uk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9644CFB"/>
    <w:multiLevelType w:val="hybridMultilevel"/>
    <w:tmpl w:val="FD08DC5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0BF5D6D"/>
    <w:multiLevelType w:val="hybridMultilevel"/>
    <w:tmpl w:val="27D2E7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3C3274"/>
    <w:multiLevelType w:val="hybridMultilevel"/>
    <w:tmpl w:val="8040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599"/>
    <w:multiLevelType w:val="hybridMultilevel"/>
    <w:tmpl w:val="B762CD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3A20F4"/>
    <w:multiLevelType w:val="hybridMultilevel"/>
    <w:tmpl w:val="534AC83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4A3B010C"/>
    <w:multiLevelType w:val="hybridMultilevel"/>
    <w:tmpl w:val="970C34C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E2D5B78"/>
    <w:multiLevelType w:val="hybridMultilevel"/>
    <w:tmpl w:val="B40825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D5"/>
    <w:rsid w:val="0030462A"/>
    <w:rsid w:val="00A11D8E"/>
    <w:rsid w:val="00A62B7F"/>
    <w:rsid w:val="00C365D5"/>
    <w:rsid w:val="00DA2AE6"/>
    <w:rsid w:val="00E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1328DEBE-838E-4ACA-A2BB-71555C80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A11D8E"/>
    <w:pPr>
      <w:spacing w:after="120"/>
    </w:pPr>
    <w:rPr>
      <w:rFonts w:ascii="Arial" w:eastAsia="MS Mincho" w:hAnsi="Arial"/>
      <w:sz w:val="20"/>
    </w:rPr>
  </w:style>
  <w:style w:type="character" w:customStyle="1" w:styleId="1bodycopy10ptChar">
    <w:name w:val="1 body copy 10pt Char"/>
    <w:link w:val="1bodycopy10pt"/>
    <w:rsid w:val="00A11D8E"/>
    <w:rPr>
      <w:rFonts w:ascii="Arial" w:eastAsia="MS Mincho" w:hAnsi="Arial"/>
      <w:szCs w:val="24"/>
      <w:lang w:eastAsia="en-US"/>
    </w:rPr>
  </w:style>
  <w:style w:type="paragraph" w:customStyle="1" w:styleId="Tablebodycopy">
    <w:name w:val="Table body copy"/>
    <w:basedOn w:val="1bodycopy10pt"/>
    <w:qFormat/>
    <w:rsid w:val="00A11D8E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A11D8E"/>
    <w:pPr>
      <w:numPr>
        <w:numId w:val="3"/>
      </w:numPr>
      <w:tabs>
        <w:tab w:val="num" w:pos="360"/>
      </w:tabs>
      <w:ind w:left="0" w:firstLine="0"/>
    </w:pPr>
  </w:style>
  <w:style w:type="paragraph" w:customStyle="1" w:styleId="DefaultText1">
    <w:name w:val="Default Text:1"/>
    <w:basedOn w:val="Normal"/>
    <w:rsid w:val="00A62B7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6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2B64-4F8A-4AC5-AEAF-F13E27BD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Brand</dc:creator>
  <cp:lastModifiedBy>Claire Brand</cp:lastModifiedBy>
  <cp:revision>2</cp:revision>
  <cp:lastPrinted>2015-05-19T12:53:00Z</cp:lastPrinted>
  <dcterms:created xsi:type="dcterms:W3CDTF">2023-01-18T12:48:00Z</dcterms:created>
  <dcterms:modified xsi:type="dcterms:W3CDTF">2023-01-18T12:48:00Z</dcterms:modified>
</cp:coreProperties>
</file>