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47" w:rsidRPr="00D51848" w:rsidRDefault="00FD4647" w:rsidP="00FD4647">
      <w:pPr>
        <w:jc w:val="center"/>
        <w:rPr>
          <w:rFonts w:cstheme="minorHAnsi"/>
          <w:color w:val="0070C0"/>
          <w:sz w:val="36"/>
        </w:rPr>
      </w:pPr>
      <w:r w:rsidRPr="00D51848">
        <w:rPr>
          <w:rFonts w:cstheme="minorHAnsi"/>
          <w:color w:val="0070C0"/>
          <w:sz w:val="36"/>
        </w:rPr>
        <w:t>St Gabriel’s C of E Primary School</w:t>
      </w:r>
    </w:p>
    <w:p w:rsidR="00FD4647" w:rsidRPr="00D51848" w:rsidRDefault="00FD4647" w:rsidP="00FD4647">
      <w:pPr>
        <w:jc w:val="center"/>
        <w:rPr>
          <w:rFonts w:cstheme="minorHAnsi"/>
          <w:color w:val="0070C0"/>
          <w:sz w:val="32"/>
        </w:rPr>
      </w:pPr>
    </w:p>
    <w:p w:rsidR="0007171D" w:rsidRPr="00D51848" w:rsidRDefault="0007171D" w:rsidP="00E90076">
      <w:pPr>
        <w:spacing w:after="9" w:line="248" w:lineRule="auto"/>
        <w:ind w:left="355" w:hanging="10"/>
        <w:jc w:val="center"/>
        <w:rPr>
          <w:rFonts w:eastAsia="Comic Sans MS" w:cstheme="minorHAnsi"/>
          <w:color w:val="000000"/>
          <w:sz w:val="20"/>
          <w:lang w:eastAsia="en-GB"/>
        </w:rPr>
      </w:pPr>
      <w:r w:rsidRPr="00D51848">
        <w:rPr>
          <w:rFonts w:eastAsia="Comic Sans MS" w:cstheme="minorHAnsi"/>
          <w:b/>
          <w:color w:val="000000"/>
          <w:sz w:val="20"/>
          <w:lang w:eastAsia="en-GB"/>
        </w:rPr>
        <w:t>This person specification is related to the requirements of the post as determined by the job description.</w:t>
      </w:r>
    </w:p>
    <w:p w:rsidR="0007171D" w:rsidRPr="00D51848" w:rsidRDefault="0007171D" w:rsidP="0007171D">
      <w:pPr>
        <w:spacing w:after="17"/>
        <w:ind w:left="360"/>
        <w:rPr>
          <w:rFonts w:eastAsia="Comic Sans MS" w:cstheme="minorHAnsi"/>
          <w:color w:val="000000"/>
          <w:sz w:val="20"/>
          <w:lang w:eastAsia="en-GB"/>
        </w:rPr>
      </w:pPr>
      <w:r w:rsidRPr="00D51848">
        <w:rPr>
          <w:rFonts w:eastAsia="Comic Sans MS" w:cstheme="minorHAnsi"/>
          <w:color w:val="000000"/>
          <w:sz w:val="24"/>
          <w:lang w:eastAsia="en-GB"/>
        </w:rPr>
        <w:t xml:space="preserve"> </w:t>
      </w:r>
    </w:p>
    <w:p w:rsidR="0007171D" w:rsidRPr="00D51848" w:rsidRDefault="00E90076" w:rsidP="0007171D">
      <w:pPr>
        <w:keepNext/>
        <w:keepLines/>
        <w:spacing w:after="0"/>
        <w:ind w:left="106"/>
        <w:jc w:val="center"/>
        <w:outlineLvl w:val="0"/>
        <w:rPr>
          <w:rFonts w:eastAsia="Comic Sans MS" w:cstheme="minorHAnsi"/>
          <w:b/>
          <w:color w:val="000000"/>
          <w:sz w:val="28"/>
          <w:lang w:eastAsia="en-GB"/>
        </w:rPr>
      </w:pPr>
      <w:r w:rsidRPr="00D51848">
        <w:rPr>
          <w:rFonts w:eastAsia="Comic Sans MS" w:cstheme="minorHAnsi"/>
          <w:b/>
          <w:color w:val="000000"/>
          <w:sz w:val="28"/>
          <w:lang w:eastAsia="en-GB"/>
        </w:rPr>
        <w:t>DEPUTY HEAD</w:t>
      </w:r>
      <w:r w:rsidR="0007171D" w:rsidRPr="00D51848">
        <w:rPr>
          <w:rFonts w:eastAsia="Comic Sans MS" w:cstheme="minorHAnsi"/>
          <w:b/>
          <w:color w:val="000000"/>
          <w:sz w:val="28"/>
          <w:lang w:eastAsia="en-GB"/>
        </w:rPr>
        <w:t xml:space="preserve">TEACHER PERSON SPECIFICATION </w:t>
      </w:r>
    </w:p>
    <w:p w:rsidR="00EC2240" w:rsidRPr="00D51848" w:rsidRDefault="00EC2240" w:rsidP="0007171D">
      <w:pPr>
        <w:keepNext/>
        <w:keepLines/>
        <w:spacing w:after="0"/>
        <w:ind w:left="106"/>
        <w:jc w:val="center"/>
        <w:outlineLvl w:val="0"/>
        <w:rPr>
          <w:rFonts w:eastAsia="Comic Sans MS" w:cstheme="minorHAnsi"/>
          <w:b/>
          <w:color w:val="000000"/>
          <w:sz w:val="28"/>
          <w:lang w:eastAsia="en-GB"/>
        </w:rPr>
      </w:pPr>
    </w:p>
    <w:p w:rsidR="00EC2240" w:rsidRPr="00D51848" w:rsidRDefault="00EC2240" w:rsidP="00EC2240">
      <w:pPr>
        <w:keepNext/>
        <w:keepLines/>
        <w:spacing w:after="0"/>
        <w:ind w:left="106"/>
        <w:outlineLvl w:val="0"/>
        <w:rPr>
          <w:rFonts w:eastAsia="Comic Sans MS" w:cstheme="minorHAnsi"/>
          <w:b/>
          <w:color w:val="000000"/>
          <w:lang w:eastAsia="en-GB"/>
        </w:rPr>
      </w:pPr>
      <w:r w:rsidRPr="00D51848">
        <w:rPr>
          <w:rFonts w:cstheme="minorHAnsi"/>
          <w:szCs w:val="27"/>
        </w:rPr>
        <w:t>You are asked to focus upon demonstrating the extent to which you meet each of the selection criteria when writing your personal statement which you will find on the last page of the application form. Candidates who are shortlisted for interview will also be required to demonstrate their ability to meet the remaining criteria outlined on this Person Specification during the selection process</w:t>
      </w:r>
      <w:r w:rsidR="00D51848">
        <w:rPr>
          <w:rFonts w:cstheme="minorHAnsi"/>
          <w:szCs w:val="27"/>
        </w:rPr>
        <w:t>.</w:t>
      </w:r>
    </w:p>
    <w:p w:rsidR="00E90076" w:rsidRPr="00D51848" w:rsidRDefault="00E90076" w:rsidP="0007171D">
      <w:pPr>
        <w:keepNext/>
        <w:keepLines/>
        <w:spacing w:after="0"/>
        <w:ind w:left="106"/>
        <w:jc w:val="center"/>
        <w:outlineLvl w:val="0"/>
        <w:rPr>
          <w:rFonts w:eastAsia="Comic Sans MS" w:cstheme="minorHAnsi"/>
          <w:b/>
          <w:color w:val="4E81BD"/>
          <w:sz w:val="25"/>
          <w:lang w:eastAsia="en-GB"/>
        </w:rPr>
      </w:pPr>
    </w:p>
    <w:p w:rsidR="00E90076" w:rsidRPr="00D51848" w:rsidRDefault="00E90076" w:rsidP="0007171D">
      <w:pPr>
        <w:keepNext/>
        <w:keepLines/>
        <w:spacing w:after="0"/>
        <w:ind w:left="106"/>
        <w:jc w:val="center"/>
        <w:outlineLvl w:val="0"/>
        <w:rPr>
          <w:rFonts w:eastAsia="Comic Sans MS" w:cstheme="minorHAnsi"/>
          <w:b/>
          <w:color w:val="4E81BD"/>
          <w:sz w:val="25"/>
          <w:lang w:eastAsia="en-GB"/>
        </w:rPr>
      </w:pPr>
      <w:r w:rsidRPr="00D51848">
        <w:rPr>
          <w:rFonts w:eastAsia="Comic Sans MS" w:cstheme="minorHAnsi"/>
          <w:b/>
          <w:noProof/>
          <w:color w:val="4E81BD"/>
          <w:sz w:val="25"/>
          <w:lang w:eastAsia="en-GB"/>
        </w:rPr>
        <mc:AlternateContent>
          <mc:Choice Requires="wps">
            <w:drawing>
              <wp:anchor distT="45720" distB="45720" distL="114300" distR="114300" simplePos="0" relativeHeight="251659264" behindDoc="0" locked="0" layoutInCell="1" allowOverlap="1">
                <wp:simplePos x="0" y="0"/>
                <wp:positionH relativeFrom="column">
                  <wp:posOffset>9525</wp:posOffset>
                </wp:positionH>
                <wp:positionV relativeFrom="paragraph">
                  <wp:posOffset>179070</wp:posOffset>
                </wp:positionV>
                <wp:extent cx="90868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1404620"/>
                        </a:xfrm>
                        <a:prstGeom prst="rect">
                          <a:avLst/>
                        </a:prstGeom>
                        <a:solidFill>
                          <a:schemeClr val="accent5"/>
                        </a:solidFill>
                        <a:ln w="9525">
                          <a:solidFill>
                            <a:srgbClr val="000000"/>
                          </a:solidFill>
                          <a:miter lim="800000"/>
                          <a:headEnd/>
                          <a:tailEnd/>
                        </a:ln>
                      </wps:spPr>
                      <wps:txbx>
                        <w:txbxContent>
                          <w:p w:rsidR="00E90076" w:rsidRPr="002C10CA" w:rsidRDefault="00E90076" w:rsidP="00E90076">
                            <w:pPr>
                              <w:rPr>
                                <w:b/>
                                <w:sz w:val="24"/>
                                <w:lang w:val="en-US"/>
                              </w:rPr>
                            </w:pPr>
                            <w:r w:rsidRPr="00E90076">
                              <w:rPr>
                                <w:b/>
                                <w:sz w:val="24"/>
                                <w:lang w:val="en-US"/>
                              </w:rPr>
                              <w:t xml:space="preserve">KEY  </w:t>
                            </w:r>
                            <w:r>
                              <w:rPr>
                                <w:lang w:val="en-US"/>
                              </w:rPr>
                              <w:t xml:space="preserve">                </w:t>
                            </w:r>
                            <w:r w:rsidRPr="002C10CA">
                              <w:rPr>
                                <w:b/>
                                <w:sz w:val="24"/>
                                <w:lang w:val="en-US"/>
                              </w:rPr>
                              <w:t>E (Essential)</w:t>
                            </w:r>
                            <w:r w:rsidRPr="002C10CA">
                              <w:rPr>
                                <w:b/>
                                <w:sz w:val="24"/>
                                <w:lang w:val="en-US"/>
                              </w:rPr>
                              <w:tab/>
                              <w:t>D (Desirable)</w:t>
                            </w:r>
                            <w:r w:rsidRPr="002C10CA">
                              <w:rPr>
                                <w:b/>
                                <w:sz w:val="24"/>
                                <w:lang w:val="en-US"/>
                              </w:rPr>
                              <w:tab/>
                            </w:r>
                            <w:r w:rsidRPr="002C10CA">
                              <w:rPr>
                                <w:b/>
                                <w:sz w:val="24"/>
                                <w:lang w:val="en-US"/>
                              </w:rPr>
                              <w:tab/>
                              <w:t>A (Application Form)</w:t>
                            </w:r>
                            <w:r w:rsidRPr="002C10CA">
                              <w:rPr>
                                <w:b/>
                                <w:sz w:val="24"/>
                                <w:lang w:val="en-US"/>
                              </w:rPr>
                              <w:tab/>
                            </w:r>
                            <w:r w:rsidRPr="002C10CA">
                              <w:rPr>
                                <w:b/>
                                <w:sz w:val="24"/>
                                <w:lang w:val="en-US"/>
                              </w:rPr>
                              <w:tab/>
                              <w:t>I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4.1pt;width:7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" fillcolor="#5b9bd5 [3208]">
                <v:textbox style="mso-fit-shape-to-text:t">
                  <w:txbxContent>
                    <w:p w:rsidR="00E90076" w:rsidRPr="002C10CA" w:rsidRDefault="00E90076" w:rsidP="00E90076">
                      <w:pPr>
                        <w:rPr>
                          <w:b/>
                          <w:sz w:val="24"/>
                          <w:lang w:val="en-US"/>
                        </w:rPr>
                      </w:pPr>
                      <w:r w:rsidRPr="00E90076">
                        <w:rPr>
                          <w:b/>
                          <w:sz w:val="24"/>
                          <w:lang w:val="en-US"/>
                        </w:rPr>
                        <w:t xml:space="preserve">KEY  </w:t>
                      </w:r>
                      <w:r>
                        <w:rPr>
                          <w:lang w:val="en-US"/>
                        </w:rPr>
                        <w:t xml:space="preserve">                </w:t>
                      </w:r>
                      <w:r w:rsidRPr="002C10CA">
                        <w:rPr>
                          <w:b/>
                          <w:sz w:val="24"/>
                          <w:lang w:val="en-US"/>
                        </w:rPr>
                        <w:t>E (Essential)</w:t>
                      </w:r>
                      <w:r w:rsidRPr="002C10CA">
                        <w:rPr>
                          <w:b/>
                          <w:sz w:val="24"/>
                          <w:lang w:val="en-US"/>
                        </w:rPr>
                        <w:tab/>
                        <w:t>D (Desirable)</w:t>
                      </w:r>
                      <w:r w:rsidRPr="002C10CA">
                        <w:rPr>
                          <w:b/>
                          <w:sz w:val="24"/>
                          <w:lang w:val="en-US"/>
                        </w:rPr>
                        <w:tab/>
                      </w:r>
                      <w:r w:rsidRPr="002C10CA">
                        <w:rPr>
                          <w:b/>
                          <w:sz w:val="24"/>
                          <w:lang w:val="en-US"/>
                        </w:rPr>
                        <w:tab/>
                        <w:t>A (Application Form)</w:t>
                      </w:r>
                      <w:r w:rsidRPr="002C10CA">
                        <w:rPr>
                          <w:b/>
                          <w:sz w:val="24"/>
                          <w:lang w:val="en-US"/>
                        </w:rPr>
                        <w:tab/>
                      </w:r>
                      <w:r w:rsidRPr="002C10CA">
                        <w:rPr>
                          <w:b/>
                          <w:sz w:val="24"/>
                          <w:lang w:val="en-US"/>
                        </w:rPr>
                        <w:tab/>
                        <w:t>I (Interview)</w:t>
                      </w:r>
                    </w:p>
                  </w:txbxContent>
                </v:textbox>
                <w10:wrap type="square"/>
              </v:shape>
            </w:pict>
          </mc:Fallback>
        </mc:AlternateContent>
      </w:r>
    </w:p>
    <w:p w:rsidR="0007171D" w:rsidRPr="00D51848" w:rsidRDefault="0007171D" w:rsidP="0007171D">
      <w:pPr>
        <w:spacing w:after="0"/>
        <w:ind w:left="236"/>
        <w:jc w:val="center"/>
        <w:rPr>
          <w:rFonts w:eastAsia="Comic Sans MS" w:cstheme="minorHAnsi"/>
          <w:color w:val="000000"/>
          <w:sz w:val="20"/>
          <w:lang w:eastAsia="en-GB"/>
        </w:rPr>
      </w:pPr>
      <w:r w:rsidRPr="00D51848">
        <w:rPr>
          <w:rFonts w:eastAsia="Comic Sans MS" w:cstheme="minorHAnsi"/>
          <w:b/>
          <w:color w:val="000000"/>
          <w:sz w:val="28"/>
          <w:lang w:eastAsia="en-GB"/>
        </w:rPr>
        <w:t xml:space="preserve"> </w:t>
      </w:r>
    </w:p>
    <w:p w:rsidR="0007171D" w:rsidRPr="00D51848" w:rsidRDefault="0007171D" w:rsidP="0007171D">
      <w:pPr>
        <w:spacing w:after="0"/>
        <w:ind w:left="236"/>
        <w:jc w:val="center"/>
        <w:rPr>
          <w:rFonts w:eastAsia="Comic Sans MS" w:cstheme="minorHAnsi"/>
          <w:color w:val="000000"/>
          <w:sz w:val="20"/>
          <w:lang w:eastAsia="en-GB"/>
        </w:rPr>
      </w:pPr>
      <w:r w:rsidRPr="00D51848">
        <w:rPr>
          <w:rFonts w:eastAsia="Comic Sans MS" w:cstheme="minorHAnsi"/>
          <w:b/>
          <w:color w:val="000000"/>
          <w:sz w:val="28"/>
          <w:lang w:eastAsia="en-GB"/>
        </w:rPr>
        <w:t xml:space="preserve"> </w:t>
      </w:r>
    </w:p>
    <w:p w:rsidR="0007171D" w:rsidRPr="00D51848" w:rsidRDefault="0007171D" w:rsidP="0007171D">
      <w:pPr>
        <w:spacing w:after="22"/>
        <w:ind w:left="130" w:hanging="10"/>
        <w:jc w:val="center"/>
        <w:rPr>
          <w:rFonts w:eastAsia="Comic Sans MS" w:cstheme="minorHAnsi"/>
          <w:color w:val="000000"/>
          <w:sz w:val="20"/>
          <w:lang w:eastAsia="en-GB"/>
        </w:rPr>
      </w:pPr>
    </w:p>
    <w:p w:rsidR="0007171D" w:rsidRDefault="0007171D" w:rsidP="0007171D">
      <w:pPr>
        <w:spacing w:after="0"/>
        <w:ind w:left="360"/>
        <w:rPr>
          <w:rFonts w:eastAsia="Comic Sans MS" w:cstheme="minorHAnsi"/>
          <w:color w:val="000000"/>
          <w:sz w:val="28"/>
          <w:lang w:eastAsia="en-GB"/>
        </w:rPr>
      </w:pPr>
      <w:r w:rsidRPr="00D51848">
        <w:rPr>
          <w:rFonts w:eastAsia="Comic Sans MS" w:cstheme="minorHAnsi"/>
          <w:color w:val="000000"/>
          <w:sz w:val="28"/>
          <w:lang w:eastAsia="en-GB"/>
        </w:rPr>
        <w:t xml:space="preserve"> </w:t>
      </w:r>
    </w:p>
    <w:p w:rsidR="00E84FDC" w:rsidRPr="00D51848" w:rsidRDefault="00E84FDC" w:rsidP="0007171D">
      <w:pPr>
        <w:spacing w:after="0"/>
        <w:ind w:left="360"/>
        <w:rPr>
          <w:rFonts w:eastAsia="Comic Sans MS" w:cstheme="minorHAnsi"/>
          <w:color w:val="000000"/>
          <w:sz w:val="20"/>
          <w:lang w:eastAsia="en-GB"/>
        </w:rPr>
      </w:pPr>
    </w:p>
    <w:tbl>
      <w:tblPr>
        <w:tblW w:w="14220" w:type="dxa"/>
        <w:tblInd w:w="-5" w:type="dxa"/>
        <w:tblLook w:val="04A0" w:firstRow="1" w:lastRow="0" w:firstColumn="1" w:lastColumn="0" w:noHBand="0" w:noVBand="1"/>
      </w:tblPr>
      <w:tblGrid>
        <w:gridCol w:w="1036"/>
        <w:gridCol w:w="9420"/>
        <w:gridCol w:w="960"/>
        <w:gridCol w:w="960"/>
        <w:gridCol w:w="960"/>
        <w:gridCol w:w="960"/>
      </w:tblGrid>
      <w:tr w:rsidR="00D51848" w:rsidRPr="00D51848" w:rsidTr="00D51848">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420" w:type="dxa"/>
            <w:tcBorders>
              <w:top w:val="single" w:sz="4" w:space="0" w:color="auto"/>
              <w:left w:val="nil"/>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Qualifications</w:t>
            </w:r>
          </w:p>
        </w:tc>
        <w:tc>
          <w:tcPr>
            <w:tcW w:w="960" w:type="dxa"/>
            <w:tcBorders>
              <w:top w:val="single" w:sz="4" w:space="0" w:color="auto"/>
              <w:left w:val="nil"/>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E</w:t>
            </w:r>
          </w:p>
        </w:tc>
        <w:tc>
          <w:tcPr>
            <w:tcW w:w="960" w:type="dxa"/>
            <w:tcBorders>
              <w:top w:val="single" w:sz="4" w:space="0" w:color="auto"/>
              <w:left w:val="nil"/>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D</w:t>
            </w:r>
          </w:p>
        </w:tc>
        <w:tc>
          <w:tcPr>
            <w:tcW w:w="960" w:type="dxa"/>
            <w:tcBorders>
              <w:top w:val="single" w:sz="4" w:space="0" w:color="auto"/>
              <w:left w:val="nil"/>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A</w:t>
            </w:r>
          </w:p>
        </w:tc>
        <w:tc>
          <w:tcPr>
            <w:tcW w:w="960" w:type="dxa"/>
            <w:tcBorders>
              <w:top w:val="single" w:sz="4" w:space="0" w:color="auto"/>
              <w:left w:val="nil"/>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I</w:t>
            </w:r>
          </w:p>
        </w:tc>
      </w:tr>
      <w:tr w:rsidR="00D51848"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848" w:rsidRPr="00D51848" w:rsidRDefault="00D51848" w:rsidP="00D51848">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1</w:t>
            </w:r>
          </w:p>
        </w:tc>
        <w:tc>
          <w:tcPr>
            <w:tcW w:w="9420" w:type="dxa"/>
            <w:tcBorders>
              <w:top w:val="nil"/>
              <w:left w:val="nil"/>
              <w:bottom w:val="single" w:sz="4" w:space="0" w:color="auto"/>
              <w:right w:val="single" w:sz="4" w:space="0" w:color="auto"/>
            </w:tcBorders>
            <w:shd w:val="clear" w:color="auto" w:fill="auto"/>
            <w:noWrap/>
            <w:vAlign w:val="bottom"/>
            <w:hideMark/>
          </w:tcPr>
          <w:p w:rsidR="00D51848" w:rsidRPr="00D51848" w:rsidRDefault="00D51848" w:rsidP="00D51848">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Qualified Teacher Status</w:t>
            </w:r>
          </w:p>
        </w:tc>
        <w:tc>
          <w:tcPr>
            <w:tcW w:w="960" w:type="dxa"/>
            <w:tcBorders>
              <w:top w:val="nil"/>
              <w:left w:val="nil"/>
              <w:bottom w:val="single" w:sz="4" w:space="0" w:color="auto"/>
              <w:right w:val="single" w:sz="4" w:space="0" w:color="auto"/>
            </w:tcBorders>
            <w:shd w:val="clear" w:color="auto" w:fill="auto"/>
            <w:noWrap/>
            <w:vAlign w:val="bottom"/>
            <w:hideMark/>
          </w:tcPr>
          <w:p w:rsidR="00D51848" w:rsidRPr="00D51848" w:rsidRDefault="00D51848" w:rsidP="00D51848">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D51848" w:rsidRPr="00D51848" w:rsidRDefault="00D51848" w:rsidP="00D51848">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D51848" w:rsidRPr="00D51848" w:rsidRDefault="00D51848" w:rsidP="00D51848">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D51848" w:rsidRPr="00D51848" w:rsidRDefault="00D51848" w:rsidP="00D51848">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6944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9420" w:type="dxa"/>
            <w:tcBorders>
              <w:top w:val="nil"/>
              <w:left w:val="nil"/>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National Award for SENCO</w:t>
            </w:r>
          </w:p>
        </w:tc>
        <w:tc>
          <w:tcPr>
            <w:tcW w:w="960" w:type="dxa"/>
            <w:tcBorders>
              <w:top w:val="nil"/>
              <w:left w:val="nil"/>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tcPr>
          <w:p w:rsidR="00E84FDC" w:rsidRDefault="00E84FDC" w:rsidP="00E84FDC">
            <w:r w:rsidRPr="00922DB4">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tcPr>
          <w:p w:rsidR="00E84FDC" w:rsidRDefault="00E84FDC" w:rsidP="00E84FDC">
            <w:r w:rsidRPr="00922DB4">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p>
        </w:tc>
      </w:tr>
      <w:tr w:rsidR="00D51848" w:rsidRPr="00D51848" w:rsidTr="00D51848">
        <w:trPr>
          <w:trHeight w:val="300"/>
        </w:trPr>
        <w:tc>
          <w:tcPr>
            <w:tcW w:w="960" w:type="dxa"/>
            <w:tcBorders>
              <w:top w:val="nil"/>
              <w:left w:val="single" w:sz="4" w:space="0" w:color="auto"/>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420" w:type="dxa"/>
            <w:tcBorders>
              <w:top w:val="nil"/>
              <w:left w:val="nil"/>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Experience</w:t>
            </w:r>
          </w:p>
        </w:tc>
        <w:tc>
          <w:tcPr>
            <w:tcW w:w="960" w:type="dxa"/>
            <w:tcBorders>
              <w:top w:val="nil"/>
              <w:left w:val="nil"/>
              <w:bottom w:val="single" w:sz="4" w:space="0" w:color="auto"/>
              <w:right w:val="single" w:sz="4" w:space="0" w:color="auto"/>
            </w:tcBorders>
            <w:shd w:val="clear" w:color="000000" w:fill="5B9BD5"/>
            <w:noWrap/>
            <w:vAlign w:val="bottom"/>
            <w:hideMark/>
          </w:tcPr>
          <w:p w:rsidR="00D51848" w:rsidRPr="00D51848" w:rsidRDefault="00D51848" w:rsidP="00D51848">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 </w:t>
            </w:r>
            <w:r w:rsidR="00CD6D62">
              <w:rPr>
                <w:rFonts w:ascii="Calibri" w:eastAsia="Times New Roman" w:hAnsi="Calibri" w:cs="Calibri"/>
                <w:b/>
                <w:color w:val="000000"/>
                <w:sz w:val="24"/>
                <w:lang w:eastAsia="en-GB"/>
              </w:rPr>
              <w:t>E</w:t>
            </w:r>
          </w:p>
        </w:tc>
        <w:tc>
          <w:tcPr>
            <w:tcW w:w="960" w:type="dxa"/>
            <w:tcBorders>
              <w:top w:val="nil"/>
              <w:left w:val="nil"/>
              <w:bottom w:val="single" w:sz="4" w:space="0" w:color="auto"/>
              <w:right w:val="single" w:sz="4" w:space="0" w:color="auto"/>
            </w:tcBorders>
            <w:shd w:val="clear" w:color="000000" w:fill="5B9BD5"/>
            <w:noWrap/>
            <w:vAlign w:val="bottom"/>
            <w:hideMark/>
          </w:tcPr>
          <w:p w:rsidR="00D51848" w:rsidRPr="00D51848" w:rsidRDefault="00CD6D62" w:rsidP="00D51848">
            <w:pPr>
              <w:spacing w:after="0" w:line="240" w:lineRule="auto"/>
              <w:rPr>
                <w:rFonts w:ascii="Calibri" w:eastAsia="Times New Roman" w:hAnsi="Calibri" w:cs="Calibri"/>
                <w:b/>
                <w:color w:val="000000"/>
                <w:sz w:val="24"/>
                <w:lang w:eastAsia="en-GB"/>
              </w:rPr>
            </w:pPr>
            <w:r>
              <w:rPr>
                <w:rFonts w:ascii="Calibri" w:eastAsia="Times New Roman" w:hAnsi="Calibri" w:cs="Calibri"/>
                <w:b/>
                <w:color w:val="000000"/>
                <w:sz w:val="24"/>
                <w:lang w:eastAsia="en-GB"/>
              </w:rPr>
              <w:t>D</w:t>
            </w:r>
          </w:p>
        </w:tc>
        <w:tc>
          <w:tcPr>
            <w:tcW w:w="960" w:type="dxa"/>
            <w:tcBorders>
              <w:top w:val="nil"/>
              <w:left w:val="nil"/>
              <w:bottom w:val="single" w:sz="4" w:space="0" w:color="auto"/>
              <w:right w:val="single" w:sz="4" w:space="0" w:color="auto"/>
            </w:tcBorders>
            <w:shd w:val="clear" w:color="000000" w:fill="5B9BD5"/>
            <w:noWrap/>
            <w:vAlign w:val="bottom"/>
            <w:hideMark/>
          </w:tcPr>
          <w:p w:rsidR="00D51848" w:rsidRPr="00D51848" w:rsidRDefault="00CD6D62" w:rsidP="00D51848">
            <w:pPr>
              <w:spacing w:after="0" w:line="240" w:lineRule="auto"/>
              <w:rPr>
                <w:rFonts w:ascii="Calibri" w:eastAsia="Times New Roman" w:hAnsi="Calibri" w:cs="Calibri"/>
                <w:b/>
                <w:color w:val="000000"/>
                <w:sz w:val="24"/>
                <w:lang w:eastAsia="en-GB"/>
              </w:rPr>
            </w:pPr>
            <w:r>
              <w:rPr>
                <w:rFonts w:ascii="Calibri" w:eastAsia="Times New Roman" w:hAnsi="Calibri" w:cs="Calibri"/>
                <w:b/>
                <w:color w:val="000000"/>
                <w:sz w:val="24"/>
                <w:lang w:eastAsia="en-GB"/>
              </w:rPr>
              <w:t>A</w:t>
            </w:r>
          </w:p>
        </w:tc>
        <w:tc>
          <w:tcPr>
            <w:tcW w:w="960" w:type="dxa"/>
            <w:tcBorders>
              <w:top w:val="nil"/>
              <w:left w:val="nil"/>
              <w:bottom w:val="single" w:sz="4" w:space="0" w:color="auto"/>
              <w:right w:val="single" w:sz="4" w:space="0" w:color="auto"/>
            </w:tcBorders>
            <w:shd w:val="clear" w:color="000000" w:fill="5B9BD5"/>
            <w:noWrap/>
            <w:vAlign w:val="bottom"/>
            <w:hideMark/>
          </w:tcPr>
          <w:p w:rsidR="00D51848" w:rsidRPr="00D51848" w:rsidRDefault="00CD6D62" w:rsidP="00D51848">
            <w:pPr>
              <w:spacing w:after="0" w:line="240" w:lineRule="auto"/>
              <w:rPr>
                <w:rFonts w:ascii="Calibri" w:eastAsia="Times New Roman" w:hAnsi="Calibri" w:cs="Calibri"/>
                <w:b/>
                <w:color w:val="000000"/>
                <w:sz w:val="24"/>
                <w:lang w:eastAsia="en-GB"/>
              </w:rPr>
            </w:pPr>
            <w:r>
              <w:rPr>
                <w:rFonts w:ascii="Calibri" w:eastAsia="Times New Roman" w:hAnsi="Calibri" w:cs="Calibri"/>
                <w:b/>
                <w:color w:val="000000"/>
                <w:sz w:val="24"/>
                <w:lang w:eastAsia="en-GB"/>
              </w:rPr>
              <w:t>I</w:t>
            </w:r>
          </w:p>
        </w:tc>
      </w:tr>
      <w:tr w:rsidR="00E84FDC"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3</w:t>
            </w:r>
          </w:p>
        </w:tc>
        <w:tc>
          <w:tcPr>
            <w:tcW w:w="942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Degree or equivalent</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4</w:t>
            </w:r>
          </w:p>
        </w:tc>
        <w:tc>
          <w:tcPr>
            <w:tcW w:w="942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Experience of being a successful Senior Leader in a Primary School</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E84FDC"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5</w:t>
            </w:r>
          </w:p>
        </w:tc>
        <w:tc>
          <w:tcPr>
            <w:tcW w:w="942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Experience of teaching across the primary age range</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420" w:type="dxa"/>
            <w:tcBorders>
              <w:top w:val="single" w:sz="4" w:space="0" w:color="auto"/>
              <w:left w:val="nil"/>
              <w:bottom w:val="nil"/>
              <w:right w:val="nil"/>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Evidence of leading a wide range of professional development which</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6</w:t>
            </w:r>
          </w:p>
        </w:tc>
        <w:tc>
          <w:tcPr>
            <w:tcW w:w="9420" w:type="dxa"/>
            <w:tcBorders>
              <w:top w:val="nil"/>
              <w:left w:val="nil"/>
              <w:bottom w:val="single" w:sz="4" w:space="0" w:color="auto"/>
              <w:right w:val="nil"/>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has had an impact on standards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420" w:type="dxa"/>
            <w:tcBorders>
              <w:top w:val="nil"/>
              <w:left w:val="nil"/>
              <w:bottom w:val="nil"/>
              <w:right w:val="nil"/>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Evidence of school development, planning and implementing the</w:t>
            </w:r>
          </w:p>
        </w:tc>
        <w:tc>
          <w:tcPr>
            <w:tcW w:w="960" w:type="dxa"/>
            <w:tcBorders>
              <w:top w:val="nil"/>
              <w:left w:val="single" w:sz="4" w:space="0" w:color="auto"/>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7</w:t>
            </w:r>
          </w:p>
        </w:tc>
        <w:tc>
          <w:tcPr>
            <w:tcW w:w="9420" w:type="dxa"/>
            <w:tcBorders>
              <w:top w:val="nil"/>
              <w:left w:val="nil"/>
              <w:bottom w:val="single" w:sz="4" w:space="0" w:color="auto"/>
              <w:right w:val="nil"/>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vision to take the school forward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E84FDC" w:rsidRPr="00D51848" w:rsidRDefault="00E84FDC" w:rsidP="00E84FD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942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xml:space="preserve">Evidence of successful leadership and management through monitoring </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E84FDC"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42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and evaluation strategies to raise the standards of the quality of teaching and</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42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learning and children</w:t>
            </w:r>
            <w:r>
              <w:rPr>
                <w:rFonts w:ascii="Calibri" w:eastAsia="Times New Roman" w:hAnsi="Calibri" w:cs="Calibri"/>
                <w:color w:val="000000"/>
                <w:lang w:eastAsia="en-GB"/>
              </w:rPr>
              <w:t>’s</w:t>
            </w:r>
            <w:r w:rsidRPr="00D51848">
              <w:rPr>
                <w:rFonts w:ascii="Calibri" w:eastAsia="Times New Roman" w:hAnsi="Calibri" w:cs="Calibri"/>
                <w:color w:val="000000"/>
                <w:lang w:eastAsia="en-GB"/>
              </w:rPr>
              <w:t xml:space="preserve"> outcomes</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E84FDC"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4210A2">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9</w:t>
            </w:r>
          </w:p>
        </w:tc>
        <w:tc>
          <w:tcPr>
            <w:tcW w:w="9420" w:type="dxa"/>
            <w:tcBorders>
              <w:top w:val="nil"/>
              <w:left w:val="nil"/>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Experience of effective provision for LAC pupils</w:t>
            </w:r>
          </w:p>
        </w:tc>
        <w:tc>
          <w:tcPr>
            <w:tcW w:w="960" w:type="dxa"/>
            <w:tcBorders>
              <w:top w:val="nil"/>
              <w:left w:val="nil"/>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E84FDC" w:rsidRPr="00D51848" w:rsidTr="00D51848">
        <w:trPr>
          <w:trHeight w:val="300"/>
        </w:trPr>
        <w:tc>
          <w:tcPr>
            <w:tcW w:w="960" w:type="dxa"/>
            <w:tcBorders>
              <w:top w:val="nil"/>
              <w:left w:val="single" w:sz="4" w:space="0" w:color="auto"/>
              <w:bottom w:val="single" w:sz="4" w:space="0" w:color="auto"/>
              <w:right w:val="single" w:sz="4" w:space="0" w:color="auto"/>
            </w:tcBorders>
            <w:shd w:val="clear" w:color="000000" w:fill="5B9BD5"/>
            <w:noWrap/>
            <w:vAlign w:val="bottom"/>
            <w:hideMark/>
          </w:tcPr>
          <w:p w:rsidR="00E84FDC" w:rsidRPr="00D51848" w:rsidRDefault="00E84FDC" w:rsidP="00E84FDC">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lastRenderedPageBreak/>
              <w:t> </w:t>
            </w:r>
          </w:p>
        </w:tc>
        <w:tc>
          <w:tcPr>
            <w:tcW w:w="9420" w:type="dxa"/>
            <w:tcBorders>
              <w:top w:val="nil"/>
              <w:left w:val="nil"/>
              <w:bottom w:val="single" w:sz="4" w:space="0" w:color="auto"/>
              <w:right w:val="single" w:sz="4" w:space="0" w:color="auto"/>
            </w:tcBorders>
            <w:shd w:val="clear" w:color="000000" w:fill="5B9BD5"/>
            <w:noWrap/>
            <w:vAlign w:val="bottom"/>
            <w:hideMark/>
          </w:tcPr>
          <w:p w:rsidR="00E84FDC" w:rsidRPr="00D51848" w:rsidRDefault="00E84FDC" w:rsidP="00E84FDC">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Professional knowledge and understanding, skills and attributes</w:t>
            </w:r>
          </w:p>
        </w:tc>
        <w:tc>
          <w:tcPr>
            <w:tcW w:w="960" w:type="dxa"/>
            <w:tcBorders>
              <w:top w:val="nil"/>
              <w:left w:val="nil"/>
              <w:bottom w:val="single" w:sz="4" w:space="0" w:color="auto"/>
              <w:right w:val="single" w:sz="4" w:space="0" w:color="auto"/>
            </w:tcBorders>
            <w:shd w:val="clear" w:color="000000" w:fill="5B9BD5"/>
            <w:noWrap/>
            <w:vAlign w:val="bottom"/>
            <w:hideMark/>
          </w:tcPr>
          <w:p w:rsidR="00E84FDC" w:rsidRPr="00D51848" w:rsidRDefault="00E84FDC" w:rsidP="00E84FDC">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E</w:t>
            </w:r>
          </w:p>
        </w:tc>
        <w:tc>
          <w:tcPr>
            <w:tcW w:w="960" w:type="dxa"/>
            <w:tcBorders>
              <w:top w:val="nil"/>
              <w:left w:val="nil"/>
              <w:bottom w:val="single" w:sz="4" w:space="0" w:color="auto"/>
              <w:right w:val="single" w:sz="4" w:space="0" w:color="auto"/>
            </w:tcBorders>
            <w:shd w:val="clear" w:color="000000" w:fill="5B9BD5"/>
            <w:noWrap/>
            <w:vAlign w:val="bottom"/>
            <w:hideMark/>
          </w:tcPr>
          <w:p w:rsidR="00E84FDC" w:rsidRPr="00D51848" w:rsidRDefault="00E84FDC" w:rsidP="00E84FDC">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D</w:t>
            </w:r>
          </w:p>
        </w:tc>
        <w:tc>
          <w:tcPr>
            <w:tcW w:w="960" w:type="dxa"/>
            <w:tcBorders>
              <w:top w:val="nil"/>
              <w:left w:val="nil"/>
              <w:bottom w:val="single" w:sz="4" w:space="0" w:color="auto"/>
              <w:right w:val="single" w:sz="4" w:space="0" w:color="auto"/>
            </w:tcBorders>
            <w:shd w:val="clear" w:color="000000" w:fill="5B9BD5"/>
            <w:noWrap/>
            <w:vAlign w:val="bottom"/>
            <w:hideMark/>
          </w:tcPr>
          <w:p w:rsidR="00E84FDC" w:rsidRPr="00D51848" w:rsidRDefault="00E84FDC" w:rsidP="00E84FDC">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A</w:t>
            </w:r>
          </w:p>
        </w:tc>
        <w:tc>
          <w:tcPr>
            <w:tcW w:w="960" w:type="dxa"/>
            <w:tcBorders>
              <w:top w:val="nil"/>
              <w:left w:val="nil"/>
              <w:bottom w:val="single" w:sz="4" w:space="0" w:color="auto"/>
              <w:right w:val="single" w:sz="4" w:space="0" w:color="auto"/>
            </w:tcBorders>
            <w:shd w:val="clear" w:color="000000" w:fill="5B9BD5"/>
            <w:noWrap/>
            <w:vAlign w:val="bottom"/>
            <w:hideMark/>
          </w:tcPr>
          <w:p w:rsidR="00E84FDC" w:rsidRPr="00D51848" w:rsidRDefault="00E84FDC" w:rsidP="00E84FDC">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I</w:t>
            </w:r>
          </w:p>
        </w:tc>
      </w:tr>
      <w:tr w:rsidR="001E1724" w:rsidRPr="00D51848" w:rsidTr="00E84FD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1E1724" w:rsidRPr="00D51848" w:rsidRDefault="001E1724" w:rsidP="001E1724">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10</w:t>
            </w:r>
          </w:p>
        </w:tc>
        <w:tc>
          <w:tcPr>
            <w:tcW w:w="9420" w:type="dxa"/>
            <w:tcBorders>
              <w:top w:val="nil"/>
              <w:left w:val="nil"/>
              <w:bottom w:val="single" w:sz="4" w:space="0" w:color="auto"/>
              <w:right w:val="nil"/>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A clear and thorough understanding of the characteristics of an effective school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E84FDC">
        <w:trPr>
          <w:trHeight w:val="300"/>
        </w:trPr>
        <w:tc>
          <w:tcPr>
            <w:tcW w:w="960" w:type="dxa"/>
            <w:tcBorders>
              <w:top w:val="nil"/>
              <w:left w:val="single" w:sz="4" w:space="0" w:color="auto"/>
              <w:bottom w:val="nil"/>
              <w:right w:val="single" w:sz="4" w:space="0" w:color="auto"/>
            </w:tcBorders>
            <w:shd w:val="clear" w:color="auto" w:fill="auto"/>
            <w:noWrap/>
            <w:vAlign w:val="bottom"/>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r w:rsidR="004210A2">
              <w:rPr>
                <w:rFonts w:ascii="Calibri" w:eastAsia="Times New Roman" w:hAnsi="Calibri" w:cs="Calibri"/>
                <w:color w:val="000000"/>
                <w:lang w:eastAsia="en-GB"/>
              </w:rPr>
              <w:t xml:space="preserve">          11</w:t>
            </w: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Knowledge of the curriculum for EYFS, Key Stage 1 and 2 and the ability to provide</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feedback in order to improve teaching in all Key Stages</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r w:rsidR="004210A2">
              <w:rPr>
                <w:rFonts w:ascii="Calibri" w:eastAsia="Times New Roman" w:hAnsi="Calibri" w:cs="Calibri"/>
                <w:color w:val="000000"/>
                <w:lang w:eastAsia="en-GB"/>
              </w:rPr>
              <w:t xml:space="preserve">          12</w:t>
            </w:r>
          </w:p>
        </w:tc>
        <w:tc>
          <w:tcPr>
            <w:tcW w:w="942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xml:space="preserve">The capacity to monitor and evaluate the quality of teaching and standard of pupils'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achievement, and use benchmarks to set targets for improvement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13</w:t>
            </w:r>
          </w:p>
        </w:tc>
        <w:tc>
          <w:tcPr>
            <w:tcW w:w="942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The ability to lead teams efficiently and effectively use skills of motivation, delegation</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and time management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14</w:t>
            </w:r>
          </w:p>
        </w:tc>
        <w:tc>
          <w:tcPr>
            <w:tcW w:w="942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The ability to implement change and plan strategically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r w:rsidR="004210A2">
              <w:rPr>
                <w:rFonts w:ascii="Calibri" w:eastAsia="Times New Roman" w:hAnsi="Calibri" w:cs="Calibri"/>
                <w:color w:val="000000"/>
                <w:lang w:eastAsia="en-GB"/>
              </w:rPr>
              <w:t xml:space="preserve">           15</w:t>
            </w: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The ability to contribute effectively to the development of whole school policies, including</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p>
        </w:tc>
        <w:tc>
          <w:tcPr>
            <w:tcW w:w="942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evidence of involvement in whole school development</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4210A2">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 </w:t>
            </w:r>
            <w:r w:rsidR="004210A2">
              <w:rPr>
                <w:rFonts w:ascii="Calibri" w:eastAsia="Times New Roman" w:hAnsi="Calibri" w:cs="Calibri"/>
                <w:color w:val="000000"/>
                <w:lang w:eastAsia="en-GB"/>
              </w:rPr>
              <w:t>16</w:t>
            </w: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xml:space="preserve">The ability to lead on the analysis, understanding and interpretation of data, including the use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of benchmark information</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1E1724" w:rsidRPr="00D51848" w:rsidRDefault="004210A2" w:rsidP="004210A2">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            17</w:t>
            </w:r>
          </w:p>
        </w:tc>
        <w:tc>
          <w:tcPr>
            <w:tcW w:w="942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xml:space="preserve">To be able to judge when to </w:t>
            </w:r>
            <w:proofErr w:type="gramStart"/>
            <w:r w:rsidRPr="00D51848">
              <w:rPr>
                <w:rFonts w:ascii="Calibri" w:eastAsia="Times New Roman" w:hAnsi="Calibri" w:cs="Calibri"/>
                <w:color w:val="000000"/>
                <w:lang w:eastAsia="en-GB"/>
              </w:rPr>
              <w:t>make a decision</w:t>
            </w:r>
            <w:proofErr w:type="gramEnd"/>
            <w:r w:rsidRPr="00D51848">
              <w:rPr>
                <w:rFonts w:ascii="Calibri" w:eastAsia="Times New Roman" w:hAnsi="Calibri" w:cs="Calibri"/>
                <w:color w:val="000000"/>
                <w:lang w:eastAsia="en-GB"/>
              </w:rPr>
              <w:t xml:space="preserve">, when to consult and when to defer to the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Headteacher as well as the capacity to deputise for the Headteacher</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18</w:t>
            </w:r>
          </w:p>
        </w:tc>
        <w:tc>
          <w:tcPr>
            <w:tcW w:w="942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xml:space="preserve">The ability to prioritise own time, work under pressure and to set and meet deadlines with a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sense of balance and perspective</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r w:rsidR="004210A2">
              <w:rPr>
                <w:rFonts w:ascii="Calibri" w:eastAsia="Times New Roman" w:hAnsi="Calibri" w:cs="Calibri"/>
                <w:color w:val="000000"/>
                <w:lang w:eastAsia="en-GB"/>
              </w:rPr>
              <w:t xml:space="preserve">        </w:t>
            </w:r>
            <w:bookmarkStart w:id="0" w:name="_GoBack"/>
            <w:bookmarkEnd w:id="0"/>
            <w:r w:rsidR="004210A2">
              <w:rPr>
                <w:rFonts w:ascii="Calibri" w:eastAsia="Times New Roman" w:hAnsi="Calibri" w:cs="Calibri"/>
                <w:color w:val="000000"/>
                <w:lang w:eastAsia="en-GB"/>
              </w:rPr>
              <w:t xml:space="preserve">   </w:t>
            </w:r>
            <w:r w:rsidR="004210A2" w:rsidRPr="00D51848">
              <w:rPr>
                <w:rFonts w:ascii="Calibri" w:eastAsia="Times New Roman" w:hAnsi="Calibri" w:cs="Calibri"/>
                <w:color w:val="000000"/>
                <w:lang w:eastAsia="en-GB"/>
              </w:rPr>
              <w:t>19</w:t>
            </w:r>
          </w:p>
        </w:tc>
        <w:tc>
          <w:tcPr>
            <w:tcW w:w="942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Effective administration and organisation skills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20</w:t>
            </w:r>
          </w:p>
        </w:tc>
        <w:tc>
          <w:tcPr>
            <w:tcW w:w="942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An excellent knowledge of ICT for teaching and administration</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21</w:t>
            </w:r>
          </w:p>
        </w:tc>
        <w:tc>
          <w:tcPr>
            <w:tcW w:w="9420" w:type="dxa"/>
            <w:tcBorders>
              <w:top w:val="nil"/>
              <w:left w:val="nil"/>
              <w:bottom w:val="nil"/>
              <w:right w:val="nil"/>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An understanding of the implications of equal opportunities and a thorough knowledge of</w:t>
            </w:r>
          </w:p>
        </w:tc>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420" w:type="dxa"/>
            <w:tcBorders>
              <w:top w:val="nil"/>
              <w:left w:val="nil"/>
              <w:bottom w:val="single" w:sz="4" w:space="0" w:color="auto"/>
              <w:right w:val="nil"/>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best practice and procedures for safeguarding children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D51848">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22</w:t>
            </w:r>
          </w:p>
        </w:tc>
        <w:tc>
          <w:tcPr>
            <w:tcW w:w="9420" w:type="dxa"/>
            <w:tcBorders>
              <w:top w:val="nil"/>
              <w:left w:val="nil"/>
              <w:bottom w:val="nil"/>
              <w:right w:val="nil"/>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Clear knowledge, experience and understanding of effective provision for pupils with SEND</w:t>
            </w:r>
          </w:p>
        </w:tc>
        <w:tc>
          <w:tcPr>
            <w:tcW w:w="960" w:type="dxa"/>
            <w:tcBorders>
              <w:top w:val="nil"/>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D51848">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jc w:val="right"/>
              <w:rPr>
                <w:rFonts w:ascii="Calibri" w:eastAsia="Times New Roman" w:hAnsi="Calibri" w:cs="Calibri"/>
                <w:color w:val="000000"/>
                <w:lang w:eastAsia="en-GB"/>
              </w:rPr>
            </w:pPr>
            <w:r w:rsidRPr="00D51848">
              <w:rPr>
                <w:rFonts w:ascii="Calibri" w:eastAsia="Times New Roman" w:hAnsi="Calibri" w:cs="Calibri"/>
                <w:color w:val="000000"/>
                <w:lang w:eastAsia="en-GB"/>
              </w:rPr>
              <w:t>2</w:t>
            </w:r>
            <w:r>
              <w:rPr>
                <w:rFonts w:ascii="Calibri" w:eastAsia="Times New Roman" w:hAnsi="Calibri" w:cs="Calibri"/>
                <w:color w:val="000000"/>
                <w:lang w:eastAsia="en-GB"/>
              </w:rPr>
              <w:t>3</w:t>
            </w:r>
          </w:p>
        </w:tc>
        <w:tc>
          <w:tcPr>
            <w:tcW w:w="9420" w:type="dxa"/>
            <w:tcBorders>
              <w:top w:val="single" w:sz="4" w:space="0" w:color="auto"/>
              <w:left w:val="nil"/>
              <w:bottom w:val="nil"/>
              <w:right w:val="nil"/>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An understanding of appropriate strategies for managing pupils' behaviour</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D51848">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1E1724" w:rsidRPr="00D51848" w:rsidRDefault="001E1724" w:rsidP="001E1724">
            <w:pPr>
              <w:spacing w:after="0" w:line="240" w:lineRule="auto"/>
              <w:rPr>
                <w:rFonts w:ascii="Calibri" w:eastAsia="Times New Roman" w:hAnsi="Calibri" w:cs="Calibri"/>
                <w:b/>
                <w:color w:val="000000"/>
                <w:sz w:val="24"/>
                <w:lang w:eastAsia="en-GB"/>
              </w:rPr>
            </w:pPr>
            <w:r w:rsidRPr="00D51848">
              <w:rPr>
                <w:rFonts w:ascii="Calibri" w:eastAsia="Times New Roman" w:hAnsi="Calibri" w:cs="Calibri"/>
                <w:b/>
                <w:color w:val="000000"/>
                <w:sz w:val="24"/>
                <w:lang w:eastAsia="en-GB"/>
              </w:rPr>
              <w:t> </w:t>
            </w:r>
          </w:p>
        </w:tc>
        <w:tc>
          <w:tcPr>
            <w:tcW w:w="9420" w:type="dxa"/>
            <w:tcBorders>
              <w:top w:val="single" w:sz="4" w:space="0" w:color="auto"/>
              <w:left w:val="nil"/>
              <w:bottom w:val="single" w:sz="4" w:space="0" w:color="auto"/>
              <w:right w:val="single" w:sz="4" w:space="0" w:color="auto"/>
            </w:tcBorders>
            <w:shd w:val="clear" w:color="000000" w:fill="5B9BD5"/>
            <w:noWrap/>
            <w:vAlign w:val="bottom"/>
            <w:hideMark/>
          </w:tcPr>
          <w:p w:rsidR="001E1724" w:rsidRPr="00D51848" w:rsidRDefault="001E1724" w:rsidP="001E1724">
            <w:pPr>
              <w:spacing w:after="0" w:line="240" w:lineRule="auto"/>
              <w:rPr>
                <w:rFonts w:ascii="Calibri" w:eastAsia="Times New Roman" w:hAnsi="Calibri" w:cs="Calibri"/>
                <w:b/>
                <w:color w:val="000000"/>
                <w:sz w:val="24"/>
                <w:szCs w:val="24"/>
                <w:lang w:eastAsia="en-GB"/>
              </w:rPr>
            </w:pPr>
            <w:r w:rsidRPr="00D51848">
              <w:rPr>
                <w:rFonts w:ascii="Calibri" w:eastAsia="Times New Roman" w:hAnsi="Calibri" w:cs="Calibri"/>
                <w:b/>
                <w:color w:val="000000"/>
                <w:sz w:val="24"/>
                <w:szCs w:val="24"/>
                <w:lang w:eastAsia="en-GB"/>
              </w:rPr>
              <w:t>Personal skills and attributes</w:t>
            </w:r>
          </w:p>
        </w:tc>
        <w:tc>
          <w:tcPr>
            <w:tcW w:w="960" w:type="dxa"/>
            <w:tcBorders>
              <w:top w:val="single" w:sz="4" w:space="0" w:color="auto"/>
              <w:left w:val="nil"/>
              <w:bottom w:val="single" w:sz="4" w:space="0" w:color="auto"/>
              <w:right w:val="single" w:sz="4" w:space="0" w:color="auto"/>
            </w:tcBorders>
            <w:shd w:val="clear" w:color="000000" w:fill="5B9BD5"/>
            <w:noWrap/>
            <w:vAlign w:val="bottom"/>
            <w:hideMark/>
          </w:tcPr>
          <w:p w:rsidR="001E1724" w:rsidRPr="00D51848" w:rsidRDefault="001E1724" w:rsidP="001E1724">
            <w:pPr>
              <w:spacing w:after="0" w:line="240" w:lineRule="auto"/>
              <w:rPr>
                <w:rFonts w:ascii="Calibri" w:eastAsia="Times New Roman" w:hAnsi="Calibri" w:cs="Calibri"/>
                <w:b/>
                <w:color w:val="000000"/>
                <w:sz w:val="24"/>
                <w:szCs w:val="24"/>
                <w:lang w:eastAsia="en-GB"/>
              </w:rPr>
            </w:pPr>
            <w:r w:rsidRPr="00D51848">
              <w:rPr>
                <w:rFonts w:ascii="Calibri" w:eastAsia="Times New Roman" w:hAnsi="Calibri" w:cs="Calibri"/>
                <w:b/>
                <w:color w:val="000000"/>
                <w:sz w:val="24"/>
                <w:szCs w:val="24"/>
                <w:lang w:eastAsia="en-GB"/>
              </w:rPr>
              <w:t>E</w:t>
            </w:r>
          </w:p>
        </w:tc>
        <w:tc>
          <w:tcPr>
            <w:tcW w:w="960" w:type="dxa"/>
            <w:tcBorders>
              <w:top w:val="single" w:sz="4" w:space="0" w:color="auto"/>
              <w:left w:val="nil"/>
              <w:bottom w:val="single" w:sz="4" w:space="0" w:color="auto"/>
              <w:right w:val="single" w:sz="4" w:space="0" w:color="auto"/>
            </w:tcBorders>
            <w:shd w:val="clear" w:color="000000" w:fill="5B9BD5"/>
            <w:noWrap/>
            <w:vAlign w:val="bottom"/>
            <w:hideMark/>
          </w:tcPr>
          <w:p w:rsidR="001E1724" w:rsidRPr="00D51848" w:rsidRDefault="001E1724" w:rsidP="001E1724">
            <w:pPr>
              <w:spacing w:after="0" w:line="240" w:lineRule="auto"/>
              <w:rPr>
                <w:rFonts w:ascii="Calibri" w:eastAsia="Times New Roman" w:hAnsi="Calibri" w:cs="Calibri"/>
                <w:b/>
                <w:color w:val="000000"/>
                <w:sz w:val="24"/>
                <w:szCs w:val="24"/>
                <w:lang w:eastAsia="en-GB"/>
              </w:rPr>
            </w:pPr>
            <w:r w:rsidRPr="00D51848">
              <w:rPr>
                <w:rFonts w:ascii="Calibri" w:eastAsia="Times New Roman" w:hAnsi="Calibri" w:cs="Calibri"/>
                <w:b/>
                <w:color w:val="000000"/>
                <w:sz w:val="24"/>
                <w:szCs w:val="24"/>
                <w:lang w:eastAsia="en-GB"/>
              </w:rPr>
              <w:t>D</w:t>
            </w:r>
          </w:p>
        </w:tc>
        <w:tc>
          <w:tcPr>
            <w:tcW w:w="960" w:type="dxa"/>
            <w:tcBorders>
              <w:top w:val="single" w:sz="4" w:space="0" w:color="auto"/>
              <w:left w:val="nil"/>
              <w:bottom w:val="single" w:sz="4" w:space="0" w:color="auto"/>
              <w:right w:val="single" w:sz="4" w:space="0" w:color="auto"/>
            </w:tcBorders>
            <w:shd w:val="clear" w:color="000000" w:fill="5B9BD5"/>
            <w:noWrap/>
            <w:vAlign w:val="bottom"/>
            <w:hideMark/>
          </w:tcPr>
          <w:p w:rsidR="001E1724" w:rsidRPr="00D51848" w:rsidRDefault="001E1724" w:rsidP="001E1724">
            <w:pPr>
              <w:spacing w:after="0" w:line="240" w:lineRule="auto"/>
              <w:rPr>
                <w:rFonts w:ascii="Calibri" w:eastAsia="Times New Roman" w:hAnsi="Calibri" w:cs="Calibri"/>
                <w:b/>
                <w:color w:val="000000"/>
                <w:sz w:val="24"/>
                <w:szCs w:val="24"/>
                <w:lang w:eastAsia="en-GB"/>
              </w:rPr>
            </w:pPr>
            <w:r w:rsidRPr="00D51848">
              <w:rPr>
                <w:rFonts w:ascii="Calibri" w:eastAsia="Times New Roman" w:hAnsi="Calibri" w:cs="Calibri"/>
                <w:b/>
                <w:color w:val="000000"/>
                <w:sz w:val="24"/>
                <w:szCs w:val="24"/>
                <w:lang w:eastAsia="en-GB"/>
              </w:rPr>
              <w:t>A</w:t>
            </w:r>
          </w:p>
        </w:tc>
        <w:tc>
          <w:tcPr>
            <w:tcW w:w="960" w:type="dxa"/>
            <w:tcBorders>
              <w:top w:val="single" w:sz="4" w:space="0" w:color="auto"/>
              <w:left w:val="nil"/>
              <w:bottom w:val="single" w:sz="4" w:space="0" w:color="auto"/>
              <w:right w:val="single" w:sz="4" w:space="0" w:color="auto"/>
            </w:tcBorders>
            <w:shd w:val="clear" w:color="000000" w:fill="5B9BD5"/>
            <w:noWrap/>
            <w:vAlign w:val="bottom"/>
            <w:hideMark/>
          </w:tcPr>
          <w:p w:rsidR="001E1724" w:rsidRPr="00D51848" w:rsidRDefault="001E1724" w:rsidP="001E1724">
            <w:pPr>
              <w:spacing w:after="0" w:line="240" w:lineRule="auto"/>
              <w:rPr>
                <w:rFonts w:ascii="Calibri" w:eastAsia="Times New Roman" w:hAnsi="Calibri" w:cs="Calibri"/>
                <w:b/>
                <w:color w:val="000000"/>
                <w:sz w:val="24"/>
                <w:szCs w:val="24"/>
                <w:lang w:eastAsia="en-GB"/>
              </w:rPr>
            </w:pPr>
            <w:r w:rsidRPr="00D51848">
              <w:rPr>
                <w:rFonts w:ascii="Calibri" w:eastAsia="Times New Roman" w:hAnsi="Calibri" w:cs="Calibri"/>
                <w:b/>
                <w:color w:val="000000"/>
                <w:sz w:val="24"/>
                <w:szCs w:val="24"/>
                <w:lang w:eastAsia="en-GB"/>
              </w:rPr>
              <w:t>I</w:t>
            </w:r>
          </w:p>
        </w:tc>
      </w:tr>
      <w:tr w:rsidR="001E1724" w:rsidRPr="00D51848" w:rsidTr="001E1724">
        <w:trPr>
          <w:trHeight w:val="300"/>
        </w:trPr>
        <w:tc>
          <w:tcPr>
            <w:tcW w:w="960" w:type="dxa"/>
            <w:tcBorders>
              <w:top w:val="nil"/>
              <w:left w:val="single" w:sz="4" w:space="0" w:color="auto"/>
              <w:bottom w:val="nil"/>
              <w:right w:val="single" w:sz="4" w:space="0" w:color="auto"/>
            </w:tcBorders>
            <w:shd w:val="clear" w:color="auto" w:fill="auto"/>
            <w:noWrap/>
            <w:vAlign w:val="bottom"/>
          </w:tcPr>
          <w:p w:rsidR="001E1724" w:rsidRPr="00D51848" w:rsidRDefault="001E1724" w:rsidP="001E172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24</w:t>
            </w:r>
          </w:p>
        </w:tc>
        <w:tc>
          <w:tcPr>
            <w:tcW w:w="942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Leadership skills – leading and managing people to work towards common goals</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1E1724">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rsidR="001E1724" w:rsidRPr="00D51848" w:rsidRDefault="001E1724" w:rsidP="001E172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25</w:t>
            </w:r>
          </w:p>
        </w:tc>
        <w:tc>
          <w:tcPr>
            <w:tcW w:w="942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Decision making skills – the ability to investigate, solve problems and make decisions</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1E1724">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rsidR="001E1724" w:rsidRPr="00D51848" w:rsidRDefault="001E1724" w:rsidP="001E172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26</w:t>
            </w:r>
          </w:p>
        </w:tc>
        <w:tc>
          <w:tcPr>
            <w:tcW w:w="942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Personal impact, self-confidence and presence</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1E1724">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rsidR="001E1724" w:rsidRPr="00D51848" w:rsidRDefault="001E1724" w:rsidP="001E172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27</w:t>
            </w:r>
          </w:p>
        </w:tc>
        <w:tc>
          <w:tcPr>
            <w:tcW w:w="942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High expectations of self and others</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r>
      <w:tr w:rsidR="001E1724" w:rsidRPr="00D51848" w:rsidTr="001E1724">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rsidR="001E1724" w:rsidRPr="00D51848" w:rsidRDefault="001E1724" w:rsidP="001E172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w:t>
            </w:r>
          </w:p>
        </w:tc>
        <w:tc>
          <w:tcPr>
            <w:tcW w:w="942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An enthusiasm for and commitment to the involvement with pupils, parents, staff and Governors</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nil"/>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r w:rsidR="001E1724" w:rsidRPr="00D51848" w:rsidTr="001E172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1724" w:rsidRPr="00D51848" w:rsidRDefault="001E1724" w:rsidP="001E172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29</w:t>
            </w:r>
          </w:p>
        </w:tc>
        <w:tc>
          <w:tcPr>
            <w:tcW w:w="942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Reliability and integrity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724" w:rsidRPr="00D51848" w:rsidRDefault="001E1724" w:rsidP="001E1724">
            <w:pPr>
              <w:spacing w:after="0" w:line="240" w:lineRule="auto"/>
              <w:rPr>
                <w:rFonts w:ascii="Calibri" w:eastAsia="Times New Roman" w:hAnsi="Calibri" w:cs="Calibri"/>
                <w:color w:val="000000"/>
                <w:lang w:eastAsia="en-GB"/>
              </w:rPr>
            </w:pPr>
            <w:r w:rsidRPr="00D51848">
              <w:rPr>
                <w:rFonts w:ascii="Calibri" w:eastAsia="Times New Roman" w:hAnsi="Calibri" w:cs="Calibri"/>
                <w:color w:val="000000"/>
                <w:lang w:eastAsia="en-GB"/>
              </w:rPr>
              <w:t> </w:t>
            </w:r>
          </w:p>
        </w:tc>
      </w:tr>
    </w:tbl>
    <w:p w:rsidR="00672518" w:rsidRDefault="00672518" w:rsidP="00CD6D62"/>
    <w:sectPr w:rsidR="00672518" w:rsidSect="00E90076">
      <w:pgSz w:w="16838" w:h="11906" w:orient="landscape"/>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2EB"/>
    <w:multiLevelType w:val="hybridMultilevel"/>
    <w:tmpl w:val="5E229E54"/>
    <w:lvl w:ilvl="0" w:tplc="A156132A">
      <w:start w:val="1"/>
      <w:numFmt w:val="bullet"/>
      <w:lvlText w:val="Ø"/>
      <w:lvlJc w:val="left"/>
      <w:pPr>
        <w:ind w:left="5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504F338">
      <w:start w:val="1"/>
      <w:numFmt w:val="bullet"/>
      <w:lvlText w:val="o"/>
      <w:lvlJc w:val="left"/>
      <w:pPr>
        <w:ind w:left="15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21E753C">
      <w:start w:val="1"/>
      <w:numFmt w:val="bullet"/>
      <w:lvlText w:val="▪"/>
      <w:lvlJc w:val="left"/>
      <w:pPr>
        <w:ind w:left="22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A1071C4">
      <w:start w:val="1"/>
      <w:numFmt w:val="bullet"/>
      <w:lvlText w:val="•"/>
      <w:lvlJc w:val="left"/>
      <w:pPr>
        <w:ind w:left="29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EBE8222">
      <w:start w:val="1"/>
      <w:numFmt w:val="bullet"/>
      <w:lvlText w:val="o"/>
      <w:lvlJc w:val="left"/>
      <w:pPr>
        <w:ind w:left="37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C28E3780">
      <w:start w:val="1"/>
      <w:numFmt w:val="bullet"/>
      <w:lvlText w:val="▪"/>
      <w:lvlJc w:val="left"/>
      <w:pPr>
        <w:ind w:left="44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87E5326">
      <w:start w:val="1"/>
      <w:numFmt w:val="bullet"/>
      <w:lvlText w:val="•"/>
      <w:lvlJc w:val="left"/>
      <w:pPr>
        <w:ind w:left="51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28A3414">
      <w:start w:val="1"/>
      <w:numFmt w:val="bullet"/>
      <w:lvlText w:val="o"/>
      <w:lvlJc w:val="left"/>
      <w:pPr>
        <w:ind w:left="58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C1E2214">
      <w:start w:val="1"/>
      <w:numFmt w:val="bullet"/>
      <w:lvlText w:val="▪"/>
      <w:lvlJc w:val="left"/>
      <w:pPr>
        <w:ind w:left="65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E23426C"/>
    <w:multiLevelType w:val="hybridMultilevel"/>
    <w:tmpl w:val="B4FEE64E"/>
    <w:lvl w:ilvl="0" w:tplc="D4BCB028">
      <w:start w:val="1"/>
      <w:numFmt w:val="bullet"/>
      <w:lvlText w:val="Ø"/>
      <w:lvlJc w:val="left"/>
      <w:pPr>
        <w:ind w:left="46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7EAC4AA">
      <w:start w:val="1"/>
      <w:numFmt w:val="bullet"/>
      <w:lvlText w:val="o"/>
      <w:lvlJc w:val="left"/>
      <w:pPr>
        <w:ind w:left="155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276A5D9E">
      <w:start w:val="1"/>
      <w:numFmt w:val="bullet"/>
      <w:lvlText w:val="▪"/>
      <w:lvlJc w:val="left"/>
      <w:pPr>
        <w:ind w:left="227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F7007EE8">
      <w:start w:val="1"/>
      <w:numFmt w:val="bullet"/>
      <w:lvlText w:val="•"/>
      <w:lvlJc w:val="left"/>
      <w:pPr>
        <w:ind w:left="299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69429A8">
      <w:start w:val="1"/>
      <w:numFmt w:val="bullet"/>
      <w:lvlText w:val="o"/>
      <w:lvlJc w:val="left"/>
      <w:pPr>
        <w:ind w:left="371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98907BB8">
      <w:start w:val="1"/>
      <w:numFmt w:val="bullet"/>
      <w:lvlText w:val="▪"/>
      <w:lvlJc w:val="left"/>
      <w:pPr>
        <w:ind w:left="443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8C6A912">
      <w:start w:val="1"/>
      <w:numFmt w:val="bullet"/>
      <w:lvlText w:val="•"/>
      <w:lvlJc w:val="left"/>
      <w:pPr>
        <w:ind w:left="515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1F0DFC0">
      <w:start w:val="1"/>
      <w:numFmt w:val="bullet"/>
      <w:lvlText w:val="o"/>
      <w:lvlJc w:val="left"/>
      <w:pPr>
        <w:ind w:left="587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57C0F02">
      <w:start w:val="1"/>
      <w:numFmt w:val="bullet"/>
      <w:lvlText w:val="▪"/>
      <w:lvlJc w:val="left"/>
      <w:pPr>
        <w:ind w:left="659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7D2283"/>
    <w:multiLevelType w:val="hybridMultilevel"/>
    <w:tmpl w:val="692EA160"/>
    <w:lvl w:ilvl="0" w:tplc="695E982C">
      <w:start w:val="1"/>
      <w:numFmt w:val="bullet"/>
      <w:lvlText w:val="Ø"/>
      <w:lvlJc w:val="left"/>
      <w:pPr>
        <w:ind w:left="5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9929856">
      <w:start w:val="1"/>
      <w:numFmt w:val="bullet"/>
      <w:lvlText w:val="o"/>
      <w:lvlJc w:val="left"/>
      <w:pPr>
        <w:ind w:left="15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9EA49C7E">
      <w:start w:val="1"/>
      <w:numFmt w:val="bullet"/>
      <w:lvlText w:val="▪"/>
      <w:lvlJc w:val="left"/>
      <w:pPr>
        <w:ind w:left="22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70444F4">
      <w:start w:val="1"/>
      <w:numFmt w:val="bullet"/>
      <w:lvlText w:val="•"/>
      <w:lvlJc w:val="left"/>
      <w:pPr>
        <w:ind w:left="29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25CE0F4">
      <w:start w:val="1"/>
      <w:numFmt w:val="bullet"/>
      <w:lvlText w:val="o"/>
      <w:lvlJc w:val="left"/>
      <w:pPr>
        <w:ind w:left="37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A1440BC">
      <w:start w:val="1"/>
      <w:numFmt w:val="bullet"/>
      <w:lvlText w:val="▪"/>
      <w:lvlJc w:val="left"/>
      <w:pPr>
        <w:ind w:left="44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2BC08B8">
      <w:start w:val="1"/>
      <w:numFmt w:val="bullet"/>
      <w:lvlText w:val="•"/>
      <w:lvlJc w:val="left"/>
      <w:pPr>
        <w:ind w:left="51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822C092">
      <w:start w:val="1"/>
      <w:numFmt w:val="bullet"/>
      <w:lvlText w:val="o"/>
      <w:lvlJc w:val="left"/>
      <w:pPr>
        <w:ind w:left="58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288D0F2">
      <w:start w:val="1"/>
      <w:numFmt w:val="bullet"/>
      <w:lvlText w:val="▪"/>
      <w:lvlJc w:val="left"/>
      <w:pPr>
        <w:ind w:left="65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EE85B05"/>
    <w:multiLevelType w:val="hybridMultilevel"/>
    <w:tmpl w:val="E38CF9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772D0"/>
    <w:multiLevelType w:val="hybridMultilevel"/>
    <w:tmpl w:val="CBF4C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1D"/>
    <w:rsid w:val="0007171D"/>
    <w:rsid w:val="001E1724"/>
    <w:rsid w:val="002C10CA"/>
    <w:rsid w:val="004210A2"/>
    <w:rsid w:val="00474BD9"/>
    <w:rsid w:val="00672518"/>
    <w:rsid w:val="006C7672"/>
    <w:rsid w:val="00940562"/>
    <w:rsid w:val="00BE316F"/>
    <w:rsid w:val="00BF49E7"/>
    <w:rsid w:val="00CD6D62"/>
    <w:rsid w:val="00D51848"/>
    <w:rsid w:val="00E350CE"/>
    <w:rsid w:val="00E84FDC"/>
    <w:rsid w:val="00E90076"/>
    <w:rsid w:val="00EC2240"/>
    <w:rsid w:val="00F310A6"/>
    <w:rsid w:val="00F95EAB"/>
    <w:rsid w:val="00FD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9716"/>
  <w15:chartTrackingRefBased/>
  <w15:docId w15:val="{BF629735-8F56-4173-8B1B-A3ECC6AB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717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E9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199">
      <w:bodyDiv w:val="1"/>
      <w:marLeft w:val="0"/>
      <w:marRight w:val="0"/>
      <w:marTop w:val="0"/>
      <w:marBottom w:val="0"/>
      <w:divBdr>
        <w:top w:val="none" w:sz="0" w:space="0" w:color="auto"/>
        <w:left w:val="none" w:sz="0" w:space="0" w:color="auto"/>
        <w:bottom w:val="none" w:sz="0" w:space="0" w:color="auto"/>
        <w:right w:val="none" w:sz="0" w:space="0" w:color="auto"/>
      </w:divBdr>
    </w:div>
    <w:div w:id="409623932">
      <w:bodyDiv w:val="1"/>
      <w:marLeft w:val="0"/>
      <w:marRight w:val="0"/>
      <w:marTop w:val="0"/>
      <w:marBottom w:val="0"/>
      <w:divBdr>
        <w:top w:val="none" w:sz="0" w:space="0" w:color="auto"/>
        <w:left w:val="none" w:sz="0" w:space="0" w:color="auto"/>
        <w:bottom w:val="none" w:sz="0" w:space="0" w:color="auto"/>
        <w:right w:val="none" w:sz="0" w:space="0" w:color="auto"/>
      </w:divBdr>
    </w:div>
    <w:div w:id="9751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291B-65A6-4BCA-AC01-91ED5594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Gabriels Primary School</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Bolton</dc:creator>
  <cp:keywords/>
  <dc:description/>
  <cp:lastModifiedBy>Jane Bolton</cp:lastModifiedBy>
  <cp:revision>8</cp:revision>
  <dcterms:created xsi:type="dcterms:W3CDTF">2022-01-10T14:15:00Z</dcterms:created>
  <dcterms:modified xsi:type="dcterms:W3CDTF">2022-01-10T16:00:00Z</dcterms:modified>
</cp:coreProperties>
</file>