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C349" w14:textId="77777777" w:rsidR="005A3A24" w:rsidRPr="005A3A24" w:rsidRDefault="005A3A24" w:rsidP="000F5145">
      <w:pPr>
        <w:pStyle w:val="TNCBodyText"/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  <w:between w:val="single" w:sz="12" w:space="1" w:color="00B0F0"/>
          <w:bar w:val="single" w:sz="12" w:color="00B0F0"/>
        </w:pBdr>
        <w:sectPr w:rsidR="005A3A24" w:rsidRPr="005A3A24" w:rsidSect="00D103A7"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985" w:right="709" w:bottom="1440" w:left="709" w:header="567" w:footer="102" w:gutter="0"/>
          <w:pgBorders w:offsetFrom="page">
            <w:top w:val="single" w:sz="12" w:space="24" w:color="FF0000"/>
            <w:left w:val="single" w:sz="12" w:space="24" w:color="FF0000"/>
            <w:bottom w:val="single" w:sz="12" w:space="24" w:color="FF0000"/>
            <w:right w:val="single" w:sz="12" w:space="24" w:color="FF0000"/>
          </w:pgBorders>
          <w:cols w:space="708"/>
          <w:titlePg/>
          <w:docGrid w:linePitch="360"/>
        </w:sectPr>
      </w:pPr>
    </w:p>
    <w:p w14:paraId="170E2EB0" w14:textId="1621E0CB" w:rsidR="00D103A7" w:rsidRDefault="00D103A7" w:rsidP="00D103A7">
      <w:pPr>
        <w:pStyle w:val="Title"/>
        <w:tabs>
          <w:tab w:val="left" w:pos="6220"/>
        </w:tabs>
        <w:spacing w:before="100" w:beforeAutospacing="1" w:after="0"/>
        <w:jc w:val="center"/>
        <w:rPr>
          <w:sz w:val="44"/>
          <w:szCs w:val="44"/>
        </w:rPr>
      </w:pPr>
      <w:r w:rsidRPr="00D103A7">
        <w:rPr>
          <w:noProof/>
          <w:sz w:val="44"/>
          <w:szCs w:val="44"/>
        </w:rPr>
        <w:drawing>
          <wp:inline distT="0" distB="0" distL="0" distR="0" wp14:anchorId="2CB990D5" wp14:editId="7C914138">
            <wp:extent cx="2018783" cy="1958320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8783" cy="195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29BC6" w14:textId="77777777" w:rsidR="0035738E" w:rsidRDefault="00D103A7" w:rsidP="00D103A7">
      <w:pPr>
        <w:pStyle w:val="Title"/>
        <w:tabs>
          <w:tab w:val="left" w:pos="6220"/>
        </w:tabs>
        <w:spacing w:before="100" w:beforeAutospacing="1" w:after="0"/>
        <w:jc w:val="center"/>
        <w:rPr>
          <w:sz w:val="44"/>
          <w:szCs w:val="44"/>
        </w:rPr>
      </w:pPr>
      <w:r w:rsidRPr="00D103A7">
        <w:rPr>
          <w:sz w:val="44"/>
          <w:szCs w:val="44"/>
        </w:rPr>
        <w:t>Deputy Headteacher</w:t>
      </w:r>
    </w:p>
    <w:p w14:paraId="69AFB0BA" w14:textId="779A52AD" w:rsidR="00D103A7" w:rsidRDefault="0035738E" w:rsidP="00D103A7">
      <w:pPr>
        <w:pStyle w:val="Title"/>
        <w:tabs>
          <w:tab w:val="left" w:pos="6220"/>
        </w:tabs>
        <w:spacing w:before="100" w:beforeAutospacing="1" w:after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Thornhill Primary School</w:t>
      </w:r>
    </w:p>
    <w:p w14:paraId="2A2463B7" w14:textId="3FD0921D" w:rsidR="0035738E" w:rsidRPr="0035738E" w:rsidRDefault="0035738E" w:rsidP="0035738E"/>
    <w:p w14:paraId="141BB327" w14:textId="77777777" w:rsidR="00D103A7" w:rsidRPr="00D103A7" w:rsidRDefault="00D103A7" w:rsidP="00D103A7">
      <w:pPr>
        <w:pStyle w:val="Title"/>
        <w:tabs>
          <w:tab w:val="right" w:pos="10488"/>
        </w:tabs>
        <w:spacing w:before="100" w:beforeAutospacing="1" w:after="0"/>
        <w:jc w:val="center"/>
        <w:rPr>
          <w:sz w:val="44"/>
          <w:szCs w:val="44"/>
        </w:rPr>
      </w:pPr>
      <w:r w:rsidRPr="00D103A7">
        <w:rPr>
          <w:sz w:val="44"/>
          <w:szCs w:val="44"/>
        </w:rPr>
        <w:t>Job description</w:t>
      </w:r>
    </w:p>
    <w:p w14:paraId="031E3182" w14:textId="77777777" w:rsidR="004C625A" w:rsidRDefault="004C625A" w:rsidP="004C625A">
      <w:pPr>
        <w:jc w:val="center"/>
      </w:pPr>
    </w:p>
    <w:p w14:paraId="385DFA0E" w14:textId="77777777" w:rsidR="004C625A" w:rsidRDefault="004C625A" w:rsidP="004C625A">
      <w:pPr>
        <w:jc w:val="center"/>
      </w:pPr>
      <w:r>
        <w:t>Are you ready for a new and exciting challenge?</w:t>
      </w:r>
    </w:p>
    <w:p w14:paraId="4FB20E9C" w14:textId="09F7D1F2" w:rsidR="004C625A" w:rsidRDefault="004C625A" w:rsidP="004C625A">
      <w:pPr>
        <w:jc w:val="center"/>
      </w:pPr>
      <w:r>
        <w:t>The Governing Body is seeking to appoint an enthusiastic and committed Deputy Head Teacher to join our team from 13th April 2026. This is a fantastic opportunity for an experienced leader who is passionate about driving high-quality teaching and learning.</w:t>
      </w:r>
    </w:p>
    <w:p w14:paraId="5272B2F7" w14:textId="36845675" w:rsidR="004C625A" w:rsidRDefault="004C625A" w:rsidP="004C625A">
      <w:pPr>
        <w:jc w:val="center"/>
      </w:pPr>
      <w:r>
        <w:t xml:space="preserve">Thornhill Primary School is an inclusive, friendly and vibrant multicultural school at the heart of our community. Our ethos is built on safety, inclusion and the well-being of every member of our school family. We are proud to have been judged </w:t>
      </w:r>
      <w:r>
        <w:rPr>
          <w:rFonts w:hint="cs"/>
        </w:rPr>
        <w:t>‘</w:t>
      </w:r>
      <w:r>
        <w:t>Good</w:t>
      </w:r>
      <w:r>
        <w:rPr>
          <w:rFonts w:hint="cs"/>
        </w:rPr>
        <w:t>’</w:t>
      </w:r>
      <w:r>
        <w:t xml:space="preserve"> by Ofsted in our most recent inspection (October 2022).</w:t>
      </w:r>
    </w:p>
    <w:p w14:paraId="68A08D4C" w14:textId="71F4E346" w:rsidR="005A3A24" w:rsidRPr="00CE7E08" w:rsidRDefault="004C625A" w:rsidP="004C625A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t>We are looking for an inspirational Deputy Head Teacher who will help the headteacher lead teaching and learning across the school, champion high expectations and contribute to the development of a creative, broad and balanced curriculum.</w:t>
      </w:r>
      <w:r w:rsidR="001C33E1">
        <w:br w:type="page"/>
      </w:r>
    </w:p>
    <w:tbl>
      <w:tblPr>
        <w:tblStyle w:val="TableGrid"/>
        <w:tblW w:w="10591" w:type="dxa"/>
        <w:tblLook w:val="04A0" w:firstRow="1" w:lastRow="0" w:firstColumn="1" w:lastColumn="0" w:noHBand="0" w:noVBand="1"/>
      </w:tblPr>
      <w:tblGrid>
        <w:gridCol w:w="3256"/>
        <w:gridCol w:w="7335"/>
      </w:tblGrid>
      <w:tr w:rsidR="00862ABE" w:rsidRPr="005A08B3" w14:paraId="73A8F161" w14:textId="77777777" w:rsidTr="00AF4AF2">
        <w:trPr>
          <w:trHeight w:val="567"/>
        </w:trPr>
        <w:tc>
          <w:tcPr>
            <w:tcW w:w="10591" w:type="dxa"/>
            <w:gridSpan w:val="2"/>
            <w:shd w:val="clear" w:color="auto" w:fill="F2F2F2" w:themeFill="background1" w:themeFillShade="F2"/>
            <w:vAlign w:val="center"/>
          </w:tcPr>
          <w:p w14:paraId="744E1C84" w14:textId="77777777" w:rsidR="00862ABE" w:rsidRPr="00CC0BDC" w:rsidRDefault="00862ABE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lastRenderedPageBreak/>
              <w:t>Employment details</w:t>
            </w:r>
          </w:p>
        </w:tc>
      </w:tr>
      <w:tr w:rsidR="00862ABE" w:rsidRPr="005A08B3" w14:paraId="16B95C89" w14:textId="77777777" w:rsidTr="00CE7E08">
        <w:trPr>
          <w:trHeight w:val="567"/>
        </w:trPr>
        <w:tc>
          <w:tcPr>
            <w:tcW w:w="3256" w:type="dxa"/>
            <w:shd w:val="clear" w:color="auto" w:fill="B1B1B1" w:themeFill="accent5"/>
            <w:vAlign w:val="center"/>
          </w:tcPr>
          <w:p w14:paraId="33411924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Job title</w:t>
            </w:r>
          </w:p>
        </w:tc>
        <w:tc>
          <w:tcPr>
            <w:tcW w:w="7335" w:type="dxa"/>
            <w:vAlign w:val="center"/>
          </w:tcPr>
          <w:p w14:paraId="636E3A24" w14:textId="720DD11D" w:rsidR="00862ABE" w:rsidRPr="00AF4AF2" w:rsidRDefault="003B4205" w:rsidP="00CC0BDC">
            <w:pPr>
              <w:pStyle w:val="TNCBodyText"/>
              <w:rPr>
                <w:color w:val="000000" w:themeColor="text1"/>
              </w:rPr>
            </w:pPr>
            <w:r w:rsidRPr="00AF4AF2">
              <w:rPr>
                <w:b/>
                <w:bCs/>
                <w:color w:val="000000" w:themeColor="text1"/>
                <w:u w:val="single"/>
              </w:rPr>
              <w:t>Deputy headteacher</w:t>
            </w:r>
          </w:p>
        </w:tc>
      </w:tr>
      <w:tr w:rsidR="00862ABE" w:rsidRPr="005A08B3" w14:paraId="43E8F79E" w14:textId="77777777" w:rsidTr="00CE7E08">
        <w:trPr>
          <w:trHeight w:val="567"/>
        </w:trPr>
        <w:tc>
          <w:tcPr>
            <w:tcW w:w="3256" w:type="dxa"/>
            <w:shd w:val="clear" w:color="auto" w:fill="B1B1B1" w:themeFill="accent5"/>
            <w:vAlign w:val="center"/>
          </w:tcPr>
          <w:p w14:paraId="601FA4FF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Reports to</w:t>
            </w:r>
          </w:p>
        </w:tc>
        <w:tc>
          <w:tcPr>
            <w:tcW w:w="7335" w:type="dxa"/>
            <w:vAlign w:val="center"/>
          </w:tcPr>
          <w:p w14:paraId="3909B170" w14:textId="77777777" w:rsidR="00862ABE" w:rsidRPr="00AF4AF2" w:rsidRDefault="00862ABE" w:rsidP="00CC0BDC">
            <w:pPr>
              <w:pStyle w:val="TNCBodyText"/>
              <w:rPr>
                <w:b/>
                <w:bCs/>
                <w:color w:val="000000" w:themeColor="text1"/>
                <w:u w:val="single"/>
              </w:rPr>
            </w:pPr>
            <w:r w:rsidRPr="00AF4AF2">
              <w:rPr>
                <w:b/>
                <w:bCs/>
                <w:color w:val="000000" w:themeColor="text1"/>
                <w:u w:val="single"/>
              </w:rPr>
              <w:t>Headteacher</w:t>
            </w:r>
          </w:p>
        </w:tc>
      </w:tr>
      <w:tr w:rsidR="00862ABE" w:rsidRPr="005A08B3" w14:paraId="49523723" w14:textId="77777777" w:rsidTr="00CE7E0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1B1B1" w:themeFill="accent5"/>
            <w:vAlign w:val="center"/>
          </w:tcPr>
          <w:p w14:paraId="5B7051BF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Hours of work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vAlign w:val="center"/>
          </w:tcPr>
          <w:p w14:paraId="7EFCF50F" w14:textId="77777777" w:rsidR="00862ABE" w:rsidRPr="001C33E1" w:rsidRDefault="00862ABE" w:rsidP="00CC0BDC">
            <w:pPr>
              <w:pStyle w:val="TNCBodyText"/>
            </w:pPr>
          </w:p>
        </w:tc>
      </w:tr>
      <w:tr w:rsidR="00862ABE" w:rsidRPr="005A08B3" w14:paraId="02142D44" w14:textId="77777777" w:rsidTr="00CE7E08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B1B1B1" w:themeFill="accent5"/>
            <w:vAlign w:val="center"/>
          </w:tcPr>
          <w:p w14:paraId="721A08C3" w14:textId="77777777" w:rsidR="00862ABE" w:rsidRPr="00CC0BDC" w:rsidRDefault="00862ABE" w:rsidP="00CC0BDC">
            <w:pPr>
              <w:pStyle w:val="TNCBodyText"/>
              <w:jc w:val="left"/>
              <w:rPr>
                <w:b/>
                <w:bCs/>
              </w:rPr>
            </w:pPr>
            <w:r w:rsidRPr="00CC0BDC">
              <w:rPr>
                <w:b/>
                <w:bCs/>
              </w:rPr>
              <w:t>Salary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vAlign w:val="center"/>
          </w:tcPr>
          <w:p w14:paraId="6BCF12E1" w14:textId="12D8328E" w:rsidR="00862ABE" w:rsidRPr="001C33E1" w:rsidRDefault="00371B6C" w:rsidP="00CC0BDC">
            <w:pPr>
              <w:pStyle w:val="TNCBodyText"/>
            </w:pPr>
            <w:r>
              <w:t>L9- L1</w:t>
            </w:r>
            <w:r w:rsidR="003D1454">
              <w:t>4</w:t>
            </w:r>
          </w:p>
        </w:tc>
      </w:tr>
      <w:tr w:rsidR="00862ABE" w:rsidRPr="005A08B3" w14:paraId="7052F625" w14:textId="77777777" w:rsidTr="00CE7E08">
        <w:trPr>
          <w:trHeight w:val="283"/>
        </w:trPr>
        <w:tc>
          <w:tcPr>
            <w:tcW w:w="10591" w:type="dxa"/>
            <w:gridSpan w:val="2"/>
            <w:tcBorders>
              <w:top w:val="single" w:sz="4" w:space="0" w:color="auto"/>
              <w:left w:val="nil"/>
              <w:bottom w:val="single" w:sz="12" w:space="0" w:color="FF0000"/>
              <w:right w:val="nil"/>
            </w:tcBorders>
            <w:shd w:val="clear" w:color="auto" w:fill="auto"/>
            <w:vAlign w:val="center"/>
          </w:tcPr>
          <w:p w14:paraId="5B192FFD" w14:textId="77777777" w:rsidR="00862ABE" w:rsidRPr="007862D0" w:rsidRDefault="00862ABE" w:rsidP="00CC0BDC">
            <w:pPr>
              <w:pStyle w:val="TNCBodyText"/>
            </w:pPr>
          </w:p>
        </w:tc>
      </w:tr>
      <w:tr w:rsidR="00862ABE" w:rsidRPr="005A08B3" w14:paraId="6429AEBE" w14:textId="77777777" w:rsidTr="00CE7E08">
        <w:trPr>
          <w:trHeight w:val="567"/>
        </w:trPr>
        <w:tc>
          <w:tcPr>
            <w:tcW w:w="10591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9B9D63D" w14:textId="0D9E8A5F" w:rsidR="00862ABE" w:rsidRPr="00CC0BDC" w:rsidRDefault="001F25AE" w:rsidP="00CC0BDC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General duties</w:t>
            </w:r>
          </w:p>
          <w:p w14:paraId="66D10B3C" w14:textId="488AF441" w:rsidR="00371B6C" w:rsidRPr="00371B6C" w:rsidRDefault="00371B6C" w:rsidP="00D643FC">
            <w:pPr>
              <w:pStyle w:val="TNCBodyText"/>
              <w:numPr>
                <w:ilvl w:val="0"/>
                <w:numId w:val="24"/>
              </w:numPr>
              <w:rPr>
                <w:bCs/>
              </w:rPr>
            </w:pPr>
            <w:r w:rsidRPr="00371B6C">
              <w:t>Teaching part-time</w:t>
            </w:r>
            <w:r w:rsidR="00E82B40">
              <w:t xml:space="preserve"> </w:t>
            </w:r>
            <w:r w:rsidRPr="00371B6C">
              <w:t xml:space="preserve">and fulfilling all duties of a LKS2 class teacher, while also undertaking selected responsibilities in </w:t>
            </w:r>
            <w:r>
              <w:t>coordinating</w:t>
            </w:r>
            <w:r w:rsidRPr="00371B6C">
              <w:t xml:space="preserve"> the LKS2 phase.</w:t>
            </w:r>
          </w:p>
          <w:p w14:paraId="301097D5" w14:textId="1ACDDE2C" w:rsidR="00FB47B6" w:rsidRPr="00576B59" w:rsidRDefault="00FB47B6" w:rsidP="00D643FC">
            <w:pPr>
              <w:pStyle w:val="TNCBodyText"/>
              <w:numPr>
                <w:ilvl w:val="0"/>
                <w:numId w:val="24"/>
              </w:numPr>
              <w:rPr>
                <w:bCs/>
              </w:rPr>
            </w:pPr>
            <w:r w:rsidRPr="00576B59">
              <w:rPr>
                <w:bCs/>
              </w:rPr>
              <w:t>Taking a leading role in the day-to-day management of the school.</w:t>
            </w:r>
          </w:p>
          <w:p w14:paraId="4119040E" w14:textId="51926697" w:rsidR="00FB47B6" w:rsidRPr="00576B59" w:rsidRDefault="00FB47B6" w:rsidP="00D643FC">
            <w:pPr>
              <w:pStyle w:val="TNCBodyText"/>
              <w:numPr>
                <w:ilvl w:val="0"/>
                <w:numId w:val="24"/>
              </w:numPr>
              <w:rPr>
                <w:bCs/>
              </w:rPr>
            </w:pPr>
            <w:r w:rsidRPr="00576B59">
              <w:rPr>
                <w:bCs/>
              </w:rPr>
              <w:t xml:space="preserve">Attending and contributing to all </w:t>
            </w:r>
            <w:r w:rsidR="007B02B9">
              <w:rPr>
                <w:bCs/>
              </w:rPr>
              <w:t>staff meetings</w:t>
            </w:r>
            <w:r w:rsidR="00D92065">
              <w:rPr>
                <w:bCs/>
              </w:rPr>
              <w:t>, INSET days</w:t>
            </w:r>
            <w:r w:rsidRPr="00576B59">
              <w:rPr>
                <w:bCs/>
              </w:rPr>
              <w:t xml:space="preserve"> and </w:t>
            </w:r>
            <w:r w:rsidR="007B02B9">
              <w:rPr>
                <w:bCs/>
              </w:rPr>
              <w:t>SLT meetings.</w:t>
            </w:r>
          </w:p>
          <w:p w14:paraId="77BD6FC3" w14:textId="77777777" w:rsidR="00FB47B6" w:rsidRPr="00576B59" w:rsidRDefault="00FB47B6" w:rsidP="00D643FC">
            <w:pPr>
              <w:pStyle w:val="TNCBodyText"/>
              <w:numPr>
                <w:ilvl w:val="0"/>
                <w:numId w:val="24"/>
              </w:numPr>
              <w:rPr>
                <w:bCs/>
              </w:rPr>
            </w:pPr>
            <w:r w:rsidRPr="00576B59">
              <w:rPr>
                <w:bCs/>
              </w:rPr>
              <w:t>Planning and chairing meetings where necessary.</w:t>
            </w:r>
          </w:p>
          <w:p w14:paraId="0840754A" w14:textId="1D716597" w:rsidR="00862ABE" w:rsidRPr="007B02B9" w:rsidRDefault="00D92065" w:rsidP="00D643FC">
            <w:pPr>
              <w:pStyle w:val="TNCBodyText"/>
              <w:numPr>
                <w:ilvl w:val="0"/>
                <w:numId w:val="24"/>
              </w:numPr>
            </w:pPr>
            <w:r>
              <w:rPr>
                <w:bCs/>
              </w:rPr>
              <w:t xml:space="preserve">Building </w:t>
            </w:r>
            <w:r w:rsidR="00FB47B6" w:rsidRPr="00576B59">
              <w:rPr>
                <w:bCs/>
              </w:rPr>
              <w:t>and sustaining effective positive relationships with all staff, pupils, parents, governors and stakeholders.</w:t>
            </w:r>
          </w:p>
          <w:p w14:paraId="15D00054" w14:textId="2B04AF54" w:rsidR="007B02B9" w:rsidRPr="007B02B9" w:rsidRDefault="007B02B9" w:rsidP="007B02B9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Being</w:t>
            </w:r>
            <w:r w:rsidRPr="007B02B9">
              <w:rPr>
                <w:rFonts w:asciiTheme="minorHAnsi" w:hAnsiTheme="minorHAnsi"/>
              </w:rPr>
              <w:t xml:space="preserve"> proactive in supporting the families in our local community.</w:t>
            </w:r>
          </w:p>
          <w:p w14:paraId="376A79E0" w14:textId="77777777" w:rsidR="00D643FC" w:rsidRPr="00D92065" w:rsidRDefault="00D643FC" w:rsidP="00D643FC">
            <w:pPr>
              <w:pStyle w:val="TNCBodyText"/>
              <w:numPr>
                <w:ilvl w:val="0"/>
                <w:numId w:val="24"/>
              </w:numPr>
            </w:pPr>
            <w:r w:rsidRPr="00576B59">
              <w:t xml:space="preserve">Undertaking duties as delegated by the </w:t>
            </w:r>
            <w:r w:rsidRPr="007B02B9">
              <w:rPr>
                <w:b/>
                <w:bCs/>
                <w:color w:val="000000" w:themeColor="text1"/>
                <w:u w:val="single"/>
              </w:rPr>
              <w:t>headteacher</w:t>
            </w:r>
            <w:r w:rsidRPr="007B02B9">
              <w:rPr>
                <w:color w:val="000000" w:themeColor="text1"/>
              </w:rPr>
              <w:t>.</w:t>
            </w:r>
          </w:p>
          <w:p w14:paraId="0AD2683C" w14:textId="77777777" w:rsidR="00D92065" w:rsidRPr="00576B59" w:rsidRDefault="00D92065" w:rsidP="00D92065">
            <w:pPr>
              <w:pStyle w:val="TNCBodyText"/>
              <w:numPr>
                <w:ilvl w:val="0"/>
                <w:numId w:val="24"/>
              </w:numPr>
              <w:rPr>
                <w:bCs/>
              </w:rPr>
            </w:pPr>
            <w:r w:rsidRPr="00576B59">
              <w:rPr>
                <w:bCs/>
              </w:rPr>
              <w:t>Implementing, enforcing and exhibiting model adherence to all school policies and procedures.</w:t>
            </w:r>
          </w:p>
          <w:p w14:paraId="295CB21C" w14:textId="370E3741" w:rsidR="00D92065" w:rsidRPr="007862D0" w:rsidRDefault="00D92065" w:rsidP="00D92065">
            <w:pPr>
              <w:pStyle w:val="TNCBodyText"/>
              <w:ind w:left="720"/>
            </w:pPr>
          </w:p>
        </w:tc>
      </w:tr>
      <w:tr w:rsidR="00862ABE" w:rsidRPr="005A08B3" w14:paraId="58838CD5" w14:textId="77777777" w:rsidTr="00CE7E08">
        <w:trPr>
          <w:trHeight w:val="283"/>
        </w:trPr>
        <w:tc>
          <w:tcPr>
            <w:tcW w:w="10591" w:type="dxa"/>
            <w:gridSpan w:val="2"/>
            <w:tcBorders>
              <w:top w:val="single" w:sz="12" w:space="0" w:color="FF0000"/>
              <w:left w:val="nil"/>
              <w:bottom w:val="single" w:sz="12" w:space="0" w:color="FF0000"/>
              <w:right w:val="nil"/>
            </w:tcBorders>
            <w:shd w:val="clear" w:color="auto" w:fill="auto"/>
            <w:vAlign w:val="center"/>
          </w:tcPr>
          <w:p w14:paraId="2E218F4F" w14:textId="77777777" w:rsidR="00862ABE" w:rsidRPr="007862D0" w:rsidRDefault="00862ABE" w:rsidP="00CC0BDC">
            <w:pPr>
              <w:pStyle w:val="TNCBodyText"/>
            </w:pPr>
          </w:p>
        </w:tc>
      </w:tr>
      <w:tr w:rsidR="00862ABE" w:rsidRPr="005A08B3" w14:paraId="43EE4FDB" w14:textId="77777777" w:rsidTr="00CE7E08">
        <w:trPr>
          <w:trHeight w:val="699"/>
        </w:trPr>
        <w:tc>
          <w:tcPr>
            <w:tcW w:w="10591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21C9D7E" w14:textId="48E141FB" w:rsidR="00862ABE" w:rsidRPr="00CC0BDC" w:rsidRDefault="00C96FDC" w:rsidP="00CC0BDC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Strategic direction and school development</w:t>
            </w:r>
          </w:p>
          <w:p w14:paraId="61622E82" w14:textId="77777777" w:rsidR="00C423F9" w:rsidRDefault="00C423F9" w:rsidP="00103DA2">
            <w:pPr>
              <w:pStyle w:val="TNCBodyText"/>
              <w:numPr>
                <w:ilvl w:val="0"/>
                <w:numId w:val="23"/>
              </w:numPr>
            </w:pPr>
            <w:r>
              <w:t>Contributing to the development of the school’s vision, ethos, values and strategic direction.</w:t>
            </w:r>
          </w:p>
          <w:p w14:paraId="0E9F297D" w14:textId="7646622E" w:rsidR="00C423F9" w:rsidRDefault="00C423F9" w:rsidP="00103DA2">
            <w:pPr>
              <w:pStyle w:val="TNCBodyText"/>
              <w:numPr>
                <w:ilvl w:val="0"/>
                <w:numId w:val="23"/>
              </w:numPr>
            </w:pPr>
            <w:r>
              <w:t xml:space="preserve">Contributing to the formulation, monitoring and implementation of the </w:t>
            </w:r>
            <w:r w:rsidR="00D92065">
              <w:t>school Developing Excellence Plan (DEP).</w:t>
            </w:r>
          </w:p>
          <w:p w14:paraId="0B076858" w14:textId="77777777" w:rsidR="00C423F9" w:rsidRDefault="00C423F9" w:rsidP="00103DA2">
            <w:pPr>
              <w:pStyle w:val="TNCBodyText"/>
              <w:numPr>
                <w:ilvl w:val="0"/>
                <w:numId w:val="23"/>
              </w:numPr>
            </w:pPr>
            <w:r>
              <w:t>Supporting staff members to understand and adhere to the school’s strategic direction.</w:t>
            </w:r>
          </w:p>
          <w:p w14:paraId="363AB9D5" w14:textId="325A0DA2" w:rsidR="00C423F9" w:rsidRDefault="00C423F9" w:rsidP="00103DA2">
            <w:pPr>
              <w:pStyle w:val="TNCBodyText"/>
              <w:numPr>
                <w:ilvl w:val="0"/>
                <w:numId w:val="23"/>
              </w:numPr>
            </w:pPr>
            <w:r>
              <w:t>Keeping up-to-date with Education policy, including relevant legislation, statutory guidance and good practice recommendations within the sector.</w:t>
            </w:r>
          </w:p>
          <w:p w14:paraId="05F7ED42" w14:textId="77777777" w:rsidR="00C423F9" w:rsidRDefault="00C423F9" w:rsidP="00103DA2">
            <w:pPr>
              <w:pStyle w:val="TNCBodyText"/>
              <w:numPr>
                <w:ilvl w:val="0"/>
                <w:numId w:val="23"/>
              </w:numPr>
            </w:pPr>
            <w:r>
              <w:lastRenderedPageBreak/>
              <w:t>Contributing to decisions on all aspects of policy in the school.</w:t>
            </w:r>
          </w:p>
          <w:p w14:paraId="358B815B" w14:textId="5327848A" w:rsidR="00862ABE" w:rsidRPr="007862D0" w:rsidRDefault="00C423F9" w:rsidP="003D1454">
            <w:pPr>
              <w:pStyle w:val="TNCBodyText"/>
              <w:numPr>
                <w:ilvl w:val="0"/>
                <w:numId w:val="23"/>
              </w:numPr>
            </w:pPr>
            <w:r>
              <w:t xml:space="preserve">Providing advice and support to the </w:t>
            </w:r>
            <w:r w:rsidRPr="007B02B9">
              <w:rPr>
                <w:b/>
                <w:color w:val="000000" w:themeColor="text1"/>
                <w:u w:val="single"/>
              </w:rPr>
              <w:t>governing board</w:t>
            </w:r>
            <w:r w:rsidRPr="007B02B9">
              <w:rPr>
                <w:color w:val="000000" w:themeColor="text1"/>
              </w:rPr>
              <w:t xml:space="preserve"> </w:t>
            </w:r>
            <w:r>
              <w:t xml:space="preserve">to </w:t>
            </w:r>
            <w:r w:rsidR="00E14887">
              <w:t>support</w:t>
            </w:r>
            <w:r>
              <w:t xml:space="preserve"> it in conducting its strategic responsibility.</w:t>
            </w:r>
          </w:p>
        </w:tc>
      </w:tr>
      <w:tr w:rsidR="00862ABE" w:rsidRPr="005A08B3" w14:paraId="7C16831C" w14:textId="77777777" w:rsidTr="00CE7E08">
        <w:trPr>
          <w:trHeight w:val="283"/>
        </w:trPr>
        <w:tc>
          <w:tcPr>
            <w:tcW w:w="10591" w:type="dxa"/>
            <w:gridSpan w:val="2"/>
            <w:tcBorders>
              <w:top w:val="single" w:sz="12" w:space="0" w:color="FF0000"/>
              <w:left w:val="nil"/>
              <w:bottom w:val="single" w:sz="12" w:space="0" w:color="FF0000"/>
              <w:right w:val="nil"/>
            </w:tcBorders>
            <w:shd w:val="clear" w:color="auto" w:fill="auto"/>
            <w:vAlign w:val="center"/>
          </w:tcPr>
          <w:p w14:paraId="287A6F8F" w14:textId="77777777" w:rsidR="00862ABE" w:rsidRPr="007862D0" w:rsidRDefault="00862ABE" w:rsidP="00CC0BDC">
            <w:pPr>
              <w:pStyle w:val="TNCBodyText"/>
            </w:pPr>
          </w:p>
        </w:tc>
      </w:tr>
      <w:tr w:rsidR="00862ABE" w:rsidRPr="005A08B3" w14:paraId="65DCD136" w14:textId="77777777" w:rsidTr="00CE7E08">
        <w:trPr>
          <w:trHeight w:val="567"/>
        </w:trPr>
        <w:tc>
          <w:tcPr>
            <w:tcW w:w="10591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C6E1872" w14:textId="4C10763F" w:rsidR="00862ABE" w:rsidRDefault="007C7DEE" w:rsidP="00CC0BDC">
            <w:pPr>
              <w:pStyle w:val="TNCBodyText"/>
            </w:pPr>
            <w:r>
              <w:rPr>
                <w:b/>
                <w:bCs/>
              </w:rPr>
              <w:t>Leadership and management</w:t>
            </w:r>
          </w:p>
          <w:p w14:paraId="1840AB12" w14:textId="2E147E99" w:rsidR="00BF2557" w:rsidRPr="00D643FC" w:rsidRDefault="00BF2557" w:rsidP="00C53C50">
            <w:pPr>
              <w:pStyle w:val="TNCBodyText"/>
              <w:numPr>
                <w:ilvl w:val="0"/>
                <w:numId w:val="26"/>
              </w:numPr>
              <w:rPr>
                <w:b/>
              </w:rPr>
            </w:pPr>
            <w:r w:rsidRPr="00576B59">
              <w:t>Assisting and supporting the</w:t>
            </w:r>
            <w:r w:rsidRPr="007B02B9">
              <w:rPr>
                <w:color w:val="000000" w:themeColor="text1"/>
              </w:rPr>
              <w:t xml:space="preserve"> </w:t>
            </w:r>
            <w:r w:rsidRPr="007B02B9">
              <w:rPr>
                <w:b/>
                <w:bCs/>
                <w:color w:val="000000" w:themeColor="text1"/>
                <w:u w:val="single"/>
              </w:rPr>
              <w:t>headteacher</w:t>
            </w:r>
            <w:r w:rsidRPr="007B02B9">
              <w:rPr>
                <w:color w:val="000000" w:themeColor="text1"/>
              </w:rPr>
              <w:t xml:space="preserve"> </w:t>
            </w:r>
            <w:r w:rsidRPr="00576B59">
              <w:t>in all functions of their role</w:t>
            </w:r>
            <w:r w:rsidR="00D643FC">
              <w:t xml:space="preserve"> and d</w:t>
            </w:r>
            <w:r w:rsidRPr="00576B59">
              <w:t>eputising in their absence.</w:t>
            </w:r>
          </w:p>
          <w:p w14:paraId="163F0298" w14:textId="77777777" w:rsidR="00BF2557" w:rsidRPr="00576B59" w:rsidRDefault="00BF2557" w:rsidP="00C53C50">
            <w:pPr>
              <w:pStyle w:val="TNCBodyText"/>
              <w:numPr>
                <w:ilvl w:val="0"/>
                <w:numId w:val="26"/>
              </w:numPr>
            </w:pPr>
            <w:r w:rsidRPr="00576B59">
              <w:t xml:space="preserve">Working with the </w:t>
            </w:r>
            <w:r w:rsidRPr="007B02B9">
              <w:rPr>
                <w:b/>
                <w:bCs/>
                <w:color w:val="000000" w:themeColor="text1"/>
                <w:u w:val="single"/>
              </w:rPr>
              <w:t>headteacher</w:t>
            </w:r>
            <w:r w:rsidRPr="00D643FC">
              <w:rPr>
                <w:b/>
                <w:bCs/>
                <w:color w:val="398AFF" w:themeColor="accent4"/>
              </w:rPr>
              <w:t xml:space="preserve"> </w:t>
            </w:r>
            <w:r w:rsidRPr="00576B59">
              <w:t>to ensure and uphold a clear system of task delegation and devolution of responsibilities for all staff.</w:t>
            </w:r>
          </w:p>
          <w:p w14:paraId="372A4A8A" w14:textId="77777777" w:rsidR="00BF2557" w:rsidRPr="00AF4AF2" w:rsidRDefault="00BF2557" w:rsidP="00C53C50">
            <w:pPr>
              <w:pStyle w:val="TNCBodyText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576B59">
              <w:t xml:space="preserve">Working with the </w:t>
            </w:r>
            <w:r w:rsidRPr="00AF4AF2">
              <w:rPr>
                <w:b/>
                <w:bCs/>
                <w:color w:val="000000" w:themeColor="text1"/>
                <w:u w:val="single"/>
              </w:rPr>
              <w:t>headteacher</w:t>
            </w:r>
            <w:r w:rsidRPr="00576B59">
              <w:t xml:space="preserve"> to set targets, aims and objectives on a </w:t>
            </w:r>
            <w:r w:rsidRPr="00AF4AF2">
              <w:rPr>
                <w:b/>
                <w:color w:val="000000" w:themeColor="text1"/>
                <w:u w:val="single"/>
              </w:rPr>
              <w:t>termly basis</w:t>
            </w:r>
            <w:r w:rsidRPr="00AF4AF2">
              <w:rPr>
                <w:color w:val="000000" w:themeColor="text1"/>
              </w:rPr>
              <w:t>.</w:t>
            </w:r>
          </w:p>
          <w:p w14:paraId="6C7A7283" w14:textId="77777777" w:rsidR="00BF2557" w:rsidRPr="00576B59" w:rsidRDefault="00BF2557" w:rsidP="00C53C50">
            <w:pPr>
              <w:pStyle w:val="TNCBodyText"/>
              <w:numPr>
                <w:ilvl w:val="0"/>
                <w:numId w:val="26"/>
              </w:numPr>
            </w:pPr>
            <w:r w:rsidRPr="00576B59">
              <w:t>Supporting staff to understand and meet the school’s targets, aims and objectives.</w:t>
            </w:r>
          </w:p>
          <w:p w14:paraId="3087F863" w14:textId="77777777" w:rsidR="00BF2557" w:rsidRPr="00576B59" w:rsidRDefault="00BF2557" w:rsidP="00C53C50">
            <w:pPr>
              <w:pStyle w:val="TNCBodyText"/>
              <w:numPr>
                <w:ilvl w:val="0"/>
                <w:numId w:val="26"/>
              </w:numPr>
            </w:pPr>
            <w:r w:rsidRPr="00576B59">
              <w:t xml:space="preserve">Evaluating the school’s performance in relation to its targets, aims and objectives and working with the </w:t>
            </w:r>
            <w:r w:rsidRPr="00AF4AF2">
              <w:rPr>
                <w:b/>
                <w:bCs/>
                <w:color w:val="000000" w:themeColor="text1"/>
                <w:u w:val="single"/>
              </w:rPr>
              <w:t>headteacher</w:t>
            </w:r>
            <w:r w:rsidRPr="00576B59">
              <w:t xml:space="preserve"> to adjust the school’s practice in line with findings.</w:t>
            </w:r>
          </w:p>
          <w:p w14:paraId="13928C95" w14:textId="77777777" w:rsidR="00BF2557" w:rsidRPr="00576B59" w:rsidRDefault="00BF2557" w:rsidP="00C53C50">
            <w:pPr>
              <w:pStyle w:val="TNCBodyText"/>
              <w:numPr>
                <w:ilvl w:val="0"/>
                <w:numId w:val="26"/>
              </w:numPr>
            </w:pPr>
            <w:r w:rsidRPr="00576B59">
              <w:t xml:space="preserve">Line managing staff as identified by the </w:t>
            </w:r>
            <w:r w:rsidRPr="00AF4AF2">
              <w:rPr>
                <w:b/>
                <w:bCs/>
                <w:color w:val="000000" w:themeColor="text1"/>
                <w:u w:val="single"/>
              </w:rPr>
              <w:t>headteacher</w:t>
            </w:r>
            <w:r w:rsidRPr="00AF4AF2">
              <w:rPr>
                <w:color w:val="000000" w:themeColor="text1"/>
              </w:rPr>
              <w:t>.</w:t>
            </w:r>
          </w:p>
          <w:p w14:paraId="7827EA32" w14:textId="77777777" w:rsidR="00BF2557" w:rsidRPr="00576B59" w:rsidRDefault="00BF2557" w:rsidP="00C53C50">
            <w:pPr>
              <w:pStyle w:val="TNCBodyText"/>
              <w:numPr>
                <w:ilvl w:val="0"/>
                <w:numId w:val="26"/>
              </w:numPr>
            </w:pPr>
            <w:r w:rsidRPr="00576B59">
              <w:t>Participating in the recruitment process for new staff members.</w:t>
            </w:r>
          </w:p>
          <w:p w14:paraId="2E50779A" w14:textId="65425411" w:rsidR="00BF2557" w:rsidRPr="00576B59" w:rsidRDefault="00BF2557" w:rsidP="00C53C50">
            <w:pPr>
              <w:pStyle w:val="TNCBodyText"/>
              <w:numPr>
                <w:ilvl w:val="0"/>
                <w:numId w:val="26"/>
              </w:numPr>
            </w:pPr>
            <w:r w:rsidRPr="00576B59">
              <w:t xml:space="preserve">Motivating staff in their roles and supporting them </w:t>
            </w:r>
            <w:r w:rsidR="00E82B40">
              <w:t>i</w:t>
            </w:r>
            <w:r w:rsidRPr="00576B59">
              <w:t>n aspects of their roles as necessary.</w:t>
            </w:r>
          </w:p>
          <w:p w14:paraId="6009171A" w14:textId="77777777" w:rsidR="00BF2557" w:rsidRPr="00576B59" w:rsidRDefault="00BF2557" w:rsidP="00C53C50">
            <w:pPr>
              <w:pStyle w:val="TNCBodyText"/>
              <w:numPr>
                <w:ilvl w:val="0"/>
                <w:numId w:val="26"/>
              </w:numPr>
            </w:pPr>
            <w:r w:rsidRPr="00576B59">
              <w:t>Contributing to the performance management process of staff as necessary, including evaluating performance and challenging underperformance.</w:t>
            </w:r>
          </w:p>
          <w:p w14:paraId="57C81736" w14:textId="77777777" w:rsidR="00BF2557" w:rsidRPr="00576B59" w:rsidRDefault="00BF2557" w:rsidP="00C53C50">
            <w:pPr>
              <w:pStyle w:val="TNCBodyText"/>
              <w:numPr>
                <w:ilvl w:val="0"/>
                <w:numId w:val="26"/>
              </w:numPr>
            </w:pPr>
            <w:r w:rsidRPr="00576B59">
              <w:t xml:space="preserve">Working with the </w:t>
            </w:r>
            <w:r w:rsidRPr="00AF4AF2">
              <w:rPr>
                <w:b/>
                <w:bCs/>
                <w:color w:val="000000" w:themeColor="text1"/>
                <w:u w:val="single"/>
              </w:rPr>
              <w:t>headteacher</w:t>
            </w:r>
            <w:r w:rsidRPr="00576B59">
              <w:t xml:space="preserve"> to ensure staff access CPD opportunities, and supporting staff to access such opportunities.</w:t>
            </w:r>
          </w:p>
          <w:p w14:paraId="322F597F" w14:textId="77777777" w:rsidR="00BF2557" w:rsidRPr="00576B59" w:rsidRDefault="00BF2557" w:rsidP="00C53C50">
            <w:pPr>
              <w:pStyle w:val="TNCBodyText"/>
              <w:numPr>
                <w:ilvl w:val="0"/>
                <w:numId w:val="26"/>
              </w:numPr>
            </w:pPr>
            <w:r w:rsidRPr="00576B59">
              <w:t>Contributing to audits of staff skills and training needs.</w:t>
            </w:r>
          </w:p>
          <w:p w14:paraId="2A041D69" w14:textId="77777777" w:rsidR="00862ABE" w:rsidRDefault="00BF2557" w:rsidP="00C53C50">
            <w:pPr>
              <w:pStyle w:val="TNCBodyText"/>
              <w:numPr>
                <w:ilvl w:val="0"/>
                <w:numId w:val="26"/>
              </w:numPr>
            </w:pPr>
            <w:r w:rsidRPr="00576B59">
              <w:t xml:space="preserve">Working with the </w:t>
            </w:r>
            <w:r w:rsidRPr="00AF4AF2">
              <w:rPr>
                <w:b/>
                <w:color w:val="000000" w:themeColor="text1"/>
                <w:u w:val="single"/>
              </w:rPr>
              <w:t>governing board</w:t>
            </w:r>
            <w:r w:rsidRPr="00AF4AF2">
              <w:rPr>
                <w:color w:val="000000" w:themeColor="text1"/>
              </w:rPr>
              <w:t xml:space="preserve"> </w:t>
            </w:r>
            <w:r w:rsidRPr="00576B59">
              <w:t xml:space="preserve">and </w:t>
            </w:r>
            <w:r w:rsidRPr="00AF4AF2">
              <w:rPr>
                <w:b/>
                <w:bCs/>
                <w:color w:val="000000" w:themeColor="text1"/>
                <w:u w:val="single"/>
              </w:rPr>
              <w:t>headteacher</w:t>
            </w:r>
            <w:r w:rsidRPr="00AF4AF2">
              <w:rPr>
                <w:color w:val="000000" w:themeColor="text1"/>
              </w:rPr>
              <w:t xml:space="preserve"> </w:t>
            </w:r>
            <w:r w:rsidRPr="00576B59">
              <w:t xml:space="preserve">to secure and provide effective training for staff members, </w:t>
            </w:r>
            <w:proofErr w:type="gramStart"/>
            <w:r w:rsidRPr="00576B59">
              <w:t>e.g.</w:t>
            </w:r>
            <w:proofErr w:type="gramEnd"/>
            <w:r w:rsidRPr="00576B59">
              <w:t xml:space="preserve"> through INSET days.</w:t>
            </w:r>
          </w:p>
          <w:p w14:paraId="43A6822D" w14:textId="24D0E2C3" w:rsidR="00C53C50" w:rsidRPr="007862D0" w:rsidRDefault="00C53C50" w:rsidP="00C53C50">
            <w:pPr>
              <w:pStyle w:val="TNCBodyText"/>
              <w:numPr>
                <w:ilvl w:val="0"/>
                <w:numId w:val="26"/>
              </w:numPr>
            </w:pPr>
            <w:r>
              <w:t xml:space="preserve">Undergoing training as necessary and working to consistently meet the ‘Headteachers’ </w:t>
            </w:r>
            <w:proofErr w:type="gramStart"/>
            <w:r>
              <w:t>standards’</w:t>
            </w:r>
            <w:proofErr w:type="gramEnd"/>
            <w:r>
              <w:t>.</w:t>
            </w:r>
          </w:p>
        </w:tc>
      </w:tr>
      <w:tr w:rsidR="00862ABE" w:rsidRPr="005A08B3" w14:paraId="7F9FA3FB" w14:textId="77777777" w:rsidTr="0035738E">
        <w:trPr>
          <w:trHeight w:val="283"/>
        </w:trPr>
        <w:tc>
          <w:tcPr>
            <w:tcW w:w="10591" w:type="dxa"/>
            <w:gridSpan w:val="2"/>
            <w:tcBorders>
              <w:top w:val="single" w:sz="12" w:space="0" w:color="FF0000"/>
              <w:left w:val="nil"/>
              <w:bottom w:val="single" w:sz="12" w:space="0" w:color="FF0000"/>
              <w:right w:val="nil"/>
            </w:tcBorders>
            <w:shd w:val="clear" w:color="auto" w:fill="auto"/>
            <w:vAlign w:val="center"/>
          </w:tcPr>
          <w:p w14:paraId="6352EECA" w14:textId="77777777" w:rsidR="00862ABE" w:rsidRPr="007862D0" w:rsidRDefault="00862ABE" w:rsidP="00CC0BDC">
            <w:pPr>
              <w:pStyle w:val="TNCBodyText"/>
            </w:pPr>
          </w:p>
        </w:tc>
      </w:tr>
      <w:tr w:rsidR="00862ABE" w:rsidRPr="005A08B3" w14:paraId="34974588" w14:textId="77777777" w:rsidTr="0035738E">
        <w:trPr>
          <w:trHeight w:val="567"/>
        </w:trPr>
        <w:tc>
          <w:tcPr>
            <w:tcW w:w="10591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6DCDCFC" w14:textId="0C5BF1F1" w:rsidR="00862ABE" w:rsidRPr="00CC0BDC" w:rsidRDefault="006359C9" w:rsidP="00CC0BDC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Teaching and learning</w:t>
            </w:r>
          </w:p>
          <w:p w14:paraId="5FF691EA" w14:textId="77777777" w:rsidR="00C16F14" w:rsidRPr="00576B59" w:rsidRDefault="00C16F14" w:rsidP="00103DA2">
            <w:pPr>
              <w:pStyle w:val="TNCBodyText"/>
              <w:numPr>
                <w:ilvl w:val="0"/>
                <w:numId w:val="19"/>
              </w:numPr>
              <w:rPr>
                <w:bCs/>
              </w:rPr>
            </w:pPr>
            <w:r w:rsidRPr="00576B59">
              <w:t>Monitoring standards of teaching and learning in the school to ensure the highest quality of education for all pupils.</w:t>
            </w:r>
          </w:p>
          <w:p w14:paraId="66C6AFCB" w14:textId="0BC38AF4" w:rsidR="003D1454" w:rsidRPr="003D1454" w:rsidRDefault="003D1454" w:rsidP="00103DA2">
            <w:pPr>
              <w:pStyle w:val="TNCBodyText"/>
              <w:numPr>
                <w:ilvl w:val="0"/>
                <w:numId w:val="19"/>
              </w:numPr>
              <w:rPr>
                <w:bCs/>
              </w:rPr>
            </w:pPr>
            <w:r>
              <w:lastRenderedPageBreak/>
              <w:t>C</w:t>
            </w:r>
            <w:r w:rsidRPr="003D1454">
              <w:t>oordinating the wider curriculum</w:t>
            </w:r>
            <w:r>
              <w:t xml:space="preserve"> alongside the </w:t>
            </w:r>
            <w:r w:rsidRPr="00E82B40">
              <w:rPr>
                <w:b/>
                <w:bCs/>
              </w:rPr>
              <w:t>headteacher</w:t>
            </w:r>
            <w:r w:rsidRPr="003D1454">
              <w:t xml:space="preserve"> to ensure breadth, balance</w:t>
            </w:r>
            <w:r>
              <w:t xml:space="preserve"> </w:t>
            </w:r>
            <w:r w:rsidRPr="003D1454">
              <w:t>and progression across year groups.</w:t>
            </w:r>
          </w:p>
          <w:p w14:paraId="3CA61C2F" w14:textId="77777777" w:rsidR="003D1454" w:rsidRPr="003D1454" w:rsidRDefault="003D1454" w:rsidP="00103DA2">
            <w:pPr>
              <w:pStyle w:val="TNCBodyText"/>
              <w:numPr>
                <w:ilvl w:val="0"/>
                <w:numId w:val="19"/>
              </w:numPr>
              <w:rPr>
                <w:bCs/>
              </w:rPr>
            </w:pPr>
            <w:r w:rsidRPr="003D1454">
              <w:t>Overseeing strategic staff deployment to ensure high-quality teaching and learning, while managing and maintaining the whole-school cover timetable.</w:t>
            </w:r>
          </w:p>
          <w:p w14:paraId="55DB6F84" w14:textId="3AC1ECCC" w:rsidR="00C16F14" w:rsidRPr="00576B59" w:rsidRDefault="00C16F14" w:rsidP="00103DA2">
            <w:pPr>
              <w:pStyle w:val="TNCBodyText"/>
              <w:numPr>
                <w:ilvl w:val="0"/>
                <w:numId w:val="19"/>
              </w:numPr>
              <w:rPr>
                <w:bCs/>
              </w:rPr>
            </w:pPr>
            <w:r w:rsidRPr="00576B59">
              <w:t>Contributing to creating a culture of high attainment and performance where high standards are held for all pupils from all backgrounds, abilities and needs.</w:t>
            </w:r>
          </w:p>
          <w:p w14:paraId="5E520BF2" w14:textId="77777777" w:rsidR="00C16F14" w:rsidRPr="00576B59" w:rsidRDefault="00C16F14" w:rsidP="00103DA2">
            <w:pPr>
              <w:pStyle w:val="TNCBodyText"/>
              <w:numPr>
                <w:ilvl w:val="0"/>
                <w:numId w:val="19"/>
              </w:numPr>
              <w:rPr>
                <w:bCs/>
              </w:rPr>
            </w:pPr>
            <w:r w:rsidRPr="00576B59">
              <w:t xml:space="preserve">Working with the </w:t>
            </w:r>
            <w:r w:rsidRPr="00AF4AF2">
              <w:rPr>
                <w:b/>
                <w:bCs/>
                <w:color w:val="000000" w:themeColor="text1"/>
                <w:u w:val="single"/>
              </w:rPr>
              <w:t>headteacher</w:t>
            </w:r>
            <w:r w:rsidRPr="00576B59">
              <w:rPr>
                <w:color w:val="A5A5A5" w:themeColor="accent3"/>
              </w:rPr>
              <w:t xml:space="preserve"> </w:t>
            </w:r>
            <w:r w:rsidRPr="00576B59">
              <w:t xml:space="preserve">and </w:t>
            </w:r>
            <w:r w:rsidRPr="00AF4AF2">
              <w:rPr>
                <w:b/>
                <w:bCs/>
                <w:color w:val="000000" w:themeColor="text1"/>
                <w:u w:val="single"/>
              </w:rPr>
              <w:t>SENCO</w:t>
            </w:r>
            <w:r w:rsidRPr="00576B59">
              <w:rPr>
                <w:color w:val="000000" w:themeColor="text1"/>
              </w:rPr>
              <w:t xml:space="preserve"> </w:t>
            </w:r>
            <w:r w:rsidRPr="00576B59">
              <w:t>to ensure that the curriculum effectively supports all pupils with SEND to thrive academically.</w:t>
            </w:r>
          </w:p>
          <w:p w14:paraId="0CA11976" w14:textId="77777777" w:rsidR="00C16F14" w:rsidRPr="00576B59" w:rsidRDefault="00C16F14" w:rsidP="00103DA2">
            <w:pPr>
              <w:pStyle w:val="TNCBodyText"/>
              <w:numPr>
                <w:ilvl w:val="0"/>
                <w:numId w:val="19"/>
              </w:numPr>
              <w:rPr>
                <w:bCs/>
              </w:rPr>
            </w:pPr>
            <w:r w:rsidRPr="00576B59">
              <w:t xml:space="preserve">Working with the </w:t>
            </w:r>
            <w:r w:rsidRPr="00AF4AF2">
              <w:rPr>
                <w:b/>
                <w:bCs/>
                <w:color w:val="000000" w:themeColor="text1"/>
                <w:u w:val="single"/>
              </w:rPr>
              <w:t>headteacher</w:t>
            </w:r>
            <w:r w:rsidRPr="00576B59">
              <w:rPr>
                <w:color w:val="A5A5A5" w:themeColor="accent3"/>
              </w:rPr>
              <w:t xml:space="preserve"> </w:t>
            </w:r>
            <w:r w:rsidRPr="00576B59">
              <w:t>to monitor, evaluate and review classroom practice and promote improvement strategies.</w:t>
            </w:r>
          </w:p>
          <w:p w14:paraId="1B5A6F7A" w14:textId="77777777" w:rsidR="00C16F14" w:rsidRPr="00576B59" w:rsidRDefault="00C16F14" w:rsidP="00103DA2">
            <w:pPr>
              <w:pStyle w:val="TNCBodyText"/>
              <w:numPr>
                <w:ilvl w:val="0"/>
                <w:numId w:val="19"/>
              </w:numPr>
              <w:rPr>
                <w:bCs/>
              </w:rPr>
            </w:pPr>
            <w:r w:rsidRPr="00576B59">
              <w:t xml:space="preserve">Working with the </w:t>
            </w:r>
            <w:r w:rsidRPr="00AF4AF2">
              <w:rPr>
                <w:b/>
                <w:bCs/>
                <w:color w:val="000000" w:themeColor="text1"/>
                <w:u w:val="single"/>
              </w:rPr>
              <w:t>headteacher</w:t>
            </w:r>
            <w:r w:rsidRPr="00576B59">
              <w:rPr>
                <w:color w:val="A5A5A5" w:themeColor="accent3"/>
              </w:rPr>
              <w:t xml:space="preserve"> </w:t>
            </w:r>
            <w:r w:rsidRPr="00576B59">
              <w:t>to implement systems for recording pupils’ progress.</w:t>
            </w:r>
          </w:p>
          <w:p w14:paraId="2A02482A" w14:textId="77736A37" w:rsidR="00862ABE" w:rsidRPr="007862D0" w:rsidRDefault="00C16F14" w:rsidP="00103DA2">
            <w:pPr>
              <w:pStyle w:val="TNCBodyText"/>
              <w:numPr>
                <w:ilvl w:val="0"/>
                <w:numId w:val="19"/>
              </w:numPr>
            </w:pPr>
            <w:r w:rsidRPr="00576B59">
              <w:t>Contributing to the establishment and monitoring of systems to keep parents informed about the curriculum and their children’s performance.</w:t>
            </w:r>
          </w:p>
        </w:tc>
      </w:tr>
      <w:tr w:rsidR="00862ABE" w:rsidRPr="005A08B3" w14:paraId="556AC38B" w14:textId="77777777" w:rsidTr="0035738E">
        <w:trPr>
          <w:trHeight w:val="283"/>
        </w:trPr>
        <w:tc>
          <w:tcPr>
            <w:tcW w:w="10591" w:type="dxa"/>
            <w:gridSpan w:val="2"/>
            <w:tcBorders>
              <w:top w:val="single" w:sz="12" w:space="0" w:color="FF0000"/>
              <w:left w:val="nil"/>
              <w:bottom w:val="single" w:sz="12" w:space="0" w:color="FF0000"/>
              <w:right w:val="nil"/>
            </w:tcBorders>
            <w:shd w:val="clear" w:color="auto" w:fill="auto"/>
            <w:vAlign w:val="center"/>
          </w:tcPr>
          <w:p w14:paraId="2A5336D1" w14:textId="77777777" w:rsidR="00862ABE" w:rsidRPr="007862D0" w:rsidRDefault="00862ABE" w:rsidP="00CC0BDC">
            <w:pPr>
              <w:pStyle w:val="TNCBodyText"/>
            </w:pPr>
          </w:p>
        </w:tc>
      </w:tr>
      <w:tr w:rsidR="00862ABE" w:rsidRPr="005A08B3" w14:paraId="59B24BBF" w14:textId="77777777" w:rsidTr="0035738E">
        <w:trPr>
          <w:trHeight w:val="567"/>
        </w:trPr>
        <w:tc>
          <w:tcPr>
            <w:tcW w:w="10591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75114522" w14:textId="48C50F4C" w:rsidR="00862ABE" w:rsidRPr="00CC0BDC" w:rsidRDefault="00D26342" w:rsidP="00CC0BDC">
            <w:pPr>
              <w:pStyle w:val="TNCBodyText"/>
              <w:rPr>
                <w:b/>
                <w:bCs/>
              </w:rPr>
            </w:pPr>
            <w:r>
              <w:rPr>
                <w:b/>
                <w:bCs/>
              </w:rPr>
              <w:t>Pupil wellbeing and safeguarding</w:t>
            </w:r>
          </w:p>
          <w:p w14:paraId="4B908079" w14:textId="77777777" w:rsidR="00E82AAF" w:rsidRDefault="00E82AAF" w:rsidP="00E82AAF">
            <w:pPr>
              <w:pStyle w:val="TNCBodyText"/>
              <w:numPr>
                <w:ilvl w:val="0"/>
                <w:numId w:val="22"/>
              </w:numPr>
            </w:pPr>
            <w:r>
              <w:t>Taking a lead role in managing pupil behaviour across the school.</w:t>
            </w:r>
          </w:p>
          <w:p w14:paraId="019D853E" w14:textId="1D277722" w:rsidR="00E82AAF" w:rsidRDefault="00E82AAF" w:rsidP="00E82AAF">
            <w:pPr>
              <w:pStyle w:val="TNCBodyText"/>
              <w:numPr>
                <w:ilvl w:val="0"/>
                <w:numId w:val="22"/>
              </w:numPr>
            </w:pPr>
            <w:r>
              <w:t>Takin</w:t>
            </w:r>
            <w:r w:rsidR="003D1454">
              <w:t>g</w:t>
            </w:r>
            <w:r>
              <w:t xml:space="preserve"> responsibility for promoting and safeguarding the welfare of pupils, and supporting the</w:t>
            </w:r>
            <w:r w:rsidRPr="00AF4AF2">
              <w:rPr>
                <w:color w:val="000000" w:themeColor="text1"/>
              </w:rPr>
              <w:t xml:space="preserve"> </w:t>
            </w:r>
            <w:r w:rsidRPr="00AF4AF2">
              <w:rPr>
                <w:b/>
                <w:color w:val="000000" w:themeColor="text1"/>
                <w:u w:val="single"/>
              </w:rPr>
              <w:t>DSL</w:t>
            </w:r>
            <w:r w:rsidRPr="00AF4AF2">
              <w:rPr>
                <w:color w:val="000000" w:themeColor="text1"/>
              </w:rPr>
              <w:t xml:space="preserve"> </w:t>
            </w:r>
            <w:r>
              <w:t>in conducting their duties.</w:t>
            </w:r>
          </w:p>
          <w:p w14:paraId="130D427D" w14:textId="77777777" w:rsidR="00E82AAF" w:rsidRDefault="00E82AAF" w:rsidP="00E82AAF">
            <w:pPr>
              <w:pStyle w:val="TNCBodyText"/>
              <w:numPr>
                <w:ilvl w:val="0"/>
                <w:numId w:val="22"/>
              </w:numPr>
            </w:pPr>
            <w:r>
              <w:t>Contributing to a school culture which prioritises pupil wellbeing and mental and physical health.</w:t>
            </w:r>
          </w:p>
          <w:p w14:paraId="7EBC7A44" w14:textId="77777777" w:rsidR="00E82AAF" w:rsidRDefault="00E82AAF" w:rsidP="00E82AAF">
            <w:pPr>
              <w:pStyle w:val="TNCBodyText"/>
              <w:numPr>
                <w:ilvl w:val="0"/>
                <w:numId w:val="22"/>
              </w:numPr>
            </w:pPr>
            <w:r>
              <w:t>Being an approachable and professional authority figure for pupils to come to with any issues they may have.</w:t>
            </w:r>
          </w:p>
          <w:p w14:paraId="5A0A56D7" w14:textId="1FAB8BA3" w:rsidR="00862ABE" w:rsidRPr="007862D0" w:rsidRDefault="00E82AAF" w:rsidP="00E82AAF">
            <w:pPr>
              <w:pStyle w:val="TNCBodyText"/>
              <w:numPr>
                <w:ilvl w:val="0"/>
                <w:numId w:val="22"/>
              </w:numPr>
            </w:pPr>
            <w:r>
              <w:t>Contributing to the creation of an enriching and positive culture which impacts school life and ensure a positive and respectful attitude amongst pupils and staff in the school.</w:t>
            </w:r>
          </w:p>
        </w:tc>
      </w:tr>
    </w:tbl>
    <w:p w14:paraId="0FE00D39" w14:textId="77777777" w:rsidR="00801C7E" w:rsidRPr="00801C7E" w:rsidRDefault="00801C7E" w:rsidP="00801C7E"/>
    <w:p w14:paraId="3FAB43A0" w14:textId="77777777" w:rsidR="00F62C74" w:rsidRDefault="00F62C7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A621418" w14:textId="3D6670AE" w:rsidR="005A3A24" w:rsidRPr="007B02B9" w:rsidRDefault="00543E91" w:rsidP="00334617">
      <w:pPr>
        <w:pStyle w:val="Heading1"/>
        <w:rPr>
          <w:color w:val="000000" w:themeColor="text1"/>
        </w:rPr>
      </w:pPr>
      <w:r w:rsidRPr="007B02B9">
        <w:rPr>
          <w:color w:val="000000" w:themeColor="text1"/>
        </w:rPr>
        <w:lastRenderedPageBreak/>
        <w:t>Deputy headteacher</w:t>
      </w:r>
      <w:r w:rsidR="00334617" w:rsidRPr="007B02B9">
        <w:rPr>
          <w:color w:val="000000" w:themeColor="text1"/>
        </w:rPr>
        <w:t xml:space="preserve"> person specification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5103"/>
      </w:tblGrid>
      <w:tr w:rsidR="00105893" w:rsidRPr="00CC0BDC" w14:paraId="1581303F" w14:textId="77777777" w:rsidTr="000F5145">
        <w:trPr>
          <w:trHeight w:val="567"/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50A999E1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Qualifications and training</w:t>
            </w:r>
          </w:p>
        </w:tc>
      </w:tr>
      <w:tr w:rsidR="00105893" w:rsidRPr="00CC0BDC" w14:paraId="0D4706A7" w14:textId="77777777" w:rsidTr="0035738E">
        <w:trPr>
          <w:trHeight w:val="567"/>
          <w:jc w:val="center"/>
        </w:trPr>
        <w:tc>
          <w:tcPr>
            <w:tcW w:w="5245" w:type="dxa"/>
            <w:shd w:val="clear" w:color="auto" w:fill="B1B1B1" w:themeFill="accent5"/>
            <w:vAlign w:val="center"/>
          </w:tcPr>
          <w:p w14:paraId="18249CC2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Essential</w:t>
            </w:r>
          </w:p>
        </w:tc>
        <w:tc>
          <w:tcPr>
            <w:tcW w:w="5103" w:type="dxa"/>
            <w:shd w:val="clear" w:color="auto" w:fill="B1B1B1" w:themeFill="accent5"/>
            <w:vAlign w:val="center"/>
          </w:tcPr>
          <w:p w14:paraId="4F9E76F9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Desirable</w:t>
            </w:r>
          </w:p>
        </w:tc>
      </w:tr>
      <w:tr w:rsidR="00105893" w:rsidRPr="00CC0BDC" w14:paraId="3520E0B3" w14:textId="77777777" w:rsidTr="0035738E">
        <w:trPr>
          <w:trHeight w:val="567"/>
          <w:jc w:val="center"/>
        </w:trPr>
        <w:tc>
          <w:tcPr>
            <w:tcW w:w="5245" w:type="dxa"/>
            <w:shd w:val="clear" w:color="auto" w:fill="FFFFFF" w:themeFill="background1"/>
            <w:vAlign w:val="center"/>
          </w:tcPr>
          <w:p w14:paraId="0E45CD32" w14:textId="77777777" w:rsidR="0000418D" w:rsidRPr="00576B59" w:rsidRDefault="0000418D" w:rsidP="00AF4AF2">
            <w:pPr>
              <w:pStyle w:val="TNCBodyText"/>
              <w:numPr>
                <w:ilvl w:val="0"/>
                <w:numId w:val="33"/>
              </w:numPr>
              <w:jc w:val="left"/>
              <w:rPr>
                <w:rFonts w:eastAsiaTheme="minorEastAsia" w:hint="eastAsia"/>
              </w:rPr>
            </w:pPr>
            <w:r w:rsidRPr="00576B59">
              <w:t>Qualified teacher status (QTS).</w:t>
            </w:r>
          </w:p>
          <w:p w14:paraId="26DDBEDF" w14:textId="77777777" w:rsidR="0000418D" w:rsidRPr="00576B59" w:rsidRDefault="0000418D" w:rsidP="00AF4AF2">
            <w:pPr>
              <w:pStyle w:val="TNCBodyText"/>
              <w:numPr>
                <w:ilvl w:val="0"/>
                <w:numId w:val="33"/>
              </w:numPr>
              <w:jc w:val="left"/>
              <w:rPr>
                <w:rFonts w:eastAsiaTheme="minorEastAsia" w:hint="eastAsia"/>
              </w:rPr>
            </w:pPr>
            <w:r w:rsidRPr="00576B59">
              <w:t xml:space="preserve">A degree-level qualification or equivalent. </w:t>
            </w:r>
          </w:p>
          <w:p w14:paraId="78D6E020" w14:textId="23F04456" w:rsidR="00105893" w:rsidRPr="00CC0BDC" w:rsidRDefault="0000418D" w:rsidP="00AF4AF2">
            <w:pPr>
              <w:pStyle w:val="TNCBodyText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576B59">
              <w:t>Further relevant professional and/or academic study and evidence of CPD.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2BC6397" w14:textId="77777777" w:rsidR="00EE2767" w:rsidRPr="00576B59" w:rsidRDefault="00EE2767" w:rsidP="00AF4AF2">
            <w:pPr>
              <w:pStyle w:val="TNCBodyText"/>
              <w:numPr>
                <w:ilvl w:val="0"/>
                <w:numId w:val="33"/>
              </w:numPr>
              <w:jc w:val="left"/>
            </w:pPr>
            <w:r w:rsidRPr="00576B59">
              <w:t xml:space="preserve">Knowledge of current issues in Education. </w:t>
            </w:r>
          </w:p>
          <w:p w14:paraId="666112F3" w14:textId="604551A0" w:rsidR="00105893" w:rsidRPr="00CC0BDC" w:rsidRDefault="00EE2767" w:rsidP="00AF4AF2">
            <w:pPr>
              <w:pStyle w:val="TNCBodyText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576B59">
              <w:t>A relevant leadership qualification.</w:t>
            </w:r>
          </w:p>
        </w:tc>
      </w:tr>
      <w:tr w:rsidR="00105893" w:rsidRPr="00CC0BDC" w14:paraId="775B1D4F" w14:textId="77777777" w:rsidTr="000F5145">
        <w:trPr>
          <w:trHeight w:val="567"/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4959067F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Skills and experience</w:t>
            </w:r>
          </w:p>
        </w:tc>
      </w:tr>
      <w:tr w:rsidR="00105893" w:rsidRPr="00CC0BDC" w14:paraId="7D8D9FA6" w14:textId="77777777" w:rsidTr="0035738E">
        <w:trPr>
          <w:trHeight w:val="567"/>
          <w:jc w:val="center"/>
        </w:trPr>
        <w:tc>
          <w:tcPr>
            <w:tcW w:w="5245" w:type="dxa"/>
            <w:shd w:val="clear" w:color="auto" w:fill="B1B1B1" w:themeFill="accent5"/>
            <w:vAlign w:val="center"/>
          </w:tcPr>
          <w:p w14:paraId="7D806478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Essential</w:t>
            </w:r>
          </w:p>
        </w:tc>
        <w:tc>
          <w:tcPr>
            <w:tcW w:w="5103" w:type="dxa"/>
            <w:shd w:val="clear" w:color="auto" w:fill="B1B1B1" w:themeFill="accent5"/>
            <w:vAlign w:val="center"/>
          </w:tcPr>
          <w:p w14:paraId="419B4AB3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Desirable</w:t>
            </w:r>
          </w:p>
        </w:tc>
      </w:tr>
      <w:tr w:rsidR="00105893" w:rsidRPr="00CC0BDC" w14:paraId="6D546318" w14:textId="77777777" w:rsidTr="0035738E">
        <w:trPr>
          <w:trHeight w:val="567"/>
          <w:jc w:val="center"/>
        </w:trPr>
        <w:tc>
          <w:tcPr>
            <w:tcW w:w="5245" w:type="dxa"/>
            <w:vAlign w:val="center"/>
          </w:tcPr>
          <w:p w14:paraId="7459ED21" w14:textId="570C12B6" w:rsidR="000E56C2" w:rsidRPr="00576B59" w:rsidRDefault="000E56C2" w:rsidP="00AF4AF2">
            <w:pPr>
              <w:pStyle w:val="TNCBodyText"/>
              <w:numPr>
                <w:ilvl w:val="0"/>
                <w:numId w:val="32"/>
              </w:numPr>
              <w:jc w:val="left"/>
            </w:pPr>
            <w:r w:rsidRPr="00576B59">
              <w:t xml:space="preserve">At least </w:t>
            </w:r>
            <w:r w:rsidR="003D1454">
              <w:t>two</w:t>
            </w:r>
            <w:r w:rsidRPr="00576B59">
              <w:t xml:space="preserve"> year</w:t>
            </w:r>
            <w:r w:rsidR="003D1454">
              <w:t>s</w:t>
            </w:r>
            <w:r w:rsidRPr="00576B59">
              <w:t xml:space="preserve"> of proven successful leadership and management experience in a school.</w:t>
            </w:r>
          </w:p>
          <w:p w14:paraId="38EB1070" w14:textId="77777777" w:rsidR="000E56C2" w:rsidRPr="00576B59" w:rsidRDefault="000E56C2" w:rsidP="00AF4AF2">
            <w:pPr>
              <w:pStyle w:val="TNCBodyText"/>
              <w:numPr>
                <w:ilvl w:val="0"/>
                <w:numId w:val="32"/>
              </w:numPr>
              <w:jc w:val="left"/>
            </w:pPr>
            <w:r w:rsidRPr="00576B59">
              <w:t xml:space="preserve">Experience of working throughout the </w:t>
            </w:r>
            <w:r w:rsidRPr="00477376">
              <w:rPr>
                <w:color w:val="000000" w:themeColor="text1"/>
              </w:rPr>
              <w:t xml:space="preserve">primary </w:t>
            </w:r>
            <w:r w:rsidRPr="00477376">
              <w:t>age</w:t>
            </w:r>
            <w:r w:rsidRPr="00576B59">
              <w:t xml:space="preserve"> range. </w:t>
            </w:r>
          </w:p>
          <w:p w14:paraId="2CE25F7F" w14:textId="77777777" w:rsidR="000E56C2" w:rsidRPr="00576B59" w:rsidRDefault="000E56C2" w:rsidP="00AF4AF2">
            <w:pPr>
              <w:pStyle w:val="TNCBodyText"/>
              <w:numPr>
                <w:ilvl w:val="0"/>
                <w:numId w:val="32"/>
              </w:numPr>
              <w:jc w:val="left"/>
            </w:pPr>
            <w:r w:rsidRPr="00576B59">
              <w:t>Experience of analysing data and using it to inform future practice.</w:t>
            </w:r>
          </w:p>
          <w:p w14:paraId="03765791" w14:textId="2B6D9E34" w:rsidR="000E56C2" w:rsidRDefault="000E56C2" w:rsidP="00AF4AF2">
            <w:pPr>
              <w:pStyle w:val="TNCBodyText"/>
              <w:numPr>
                <w:ilvl w:val="0"/>
                <w:numId w:val="32"/>
              </w:numPr>
              <w:jc w:val="left"/>
            </w:pPr>
            <w:r w:rsidRPr="00576B59">
              <w:t>Experience of line managing other members of staff.</w:t>
            </w:r>
          </w:p>
          <w:p w14:paraId="275AEA5D" w14:textId="6C64BF9A" w:rsidR="002214F2" w:rsidRPr="00576B59" w:rsidRDefault="002214F2" w:rsidP="00AF4AF2">
            <w:pPr>
              <w:pStyle w:val="TNCBodyText"/>
              <w:numPr>
                <w:ilvl w:val="0"/>
                <w:numId w:val="32"/>
              </w:numPr>
              <w:jc w:val="left"/>
            </w:pPr>
            <w:r>
              <w:t>Experience of successful leadership in a core subject</w:t>
            </w:r>
          </w:p>
          <w:p w14:paraId="3D328F5A" w14:textId="6E0A13A4" w:rsidR="00BB1414" w:rsidRPr="00BB1414" w:rsidRDefault="000E56C2" w:rsidP="00AF4AF2">
            <w:pPr>
              <w:pStyle w:val="TNCBodyText"/>
              <w:numPr>
                <w:ilvl w:val="0"/>
                <w:numId w:val="32"/>
              </w:numPr>
              <w:jc w:val="left"/>
            </w:pPr>
            <w:r w:rsidRPr="00576B59">
              <w:t>Experience of leading whole-school initiatives.</w:t>
            </w:r>
          </w:p>
        </w:tc>
        <w:tc>
          <w:tcPr>
            <w:tcW w:w="5103" w:type="dxa"/>
            <w:vAlign w:val="center"/>
          </w:tcPr>
          <w:p w14:paraId="4CFF2137" w14:textId="45F63B34" w:rsidR="00D339AD" w:rsidRDefault="00D339AD" w:rsidP="00AF4AF2">
            <w:pPr>
              <w:pStyle w:val="TNCBodyText"/>
              <w:numPr>
                <w:ilvl w:val="0"/>
                <w:numId w:val="32"/>
              </w:numPr>
              <w:jc w:val="left"/>
            </w:pPr>
            <w:r w:rsidRPr="00576B59">
              <w:t xml:space="preserve">Evidence of demonstrating strategic leadership. </w:t>
            </w:r>
          </w:p>
          <w:p w14:paraId="124A0E30" w14:textId="323A4EFE" w:rsidR="00477376" w:rsidRPr="00576B59" w:rsidRDefault="00477376" w:rsidP="00AF4AF2">
            <w:pPr>
              <w:pStyle w:val="TNCBodyText"/>
              <w:numPr>
                <w:ilvl w:val="0"/>
                <w:numId w:val="32"/>
              </w:numPr>
              <w:jc w:val="left"/>
            </w:pPr>
            <w:r>
              <w:t>Experience of working in LKS2</w:t>
            </w:r>
          </w:p>
          <w:p w14:paraId="72AA1438" w14:textId="4C57A155" w:rsidR="00D339AD" w:rsidRPr="00576B59" w:rsidRDefault="00D339AD" w:rsidP="00AF4AF2">
            <w:pPr>
              <w:pStyle w:val="TNCBodyText"/>
              <w:numPr>
                <w:ilvl w:val="0"/>
                <w:numId w:val="32"/>
              </w:numPr>
              <w:jc w:val="left"/>
            </w:pPr>
            <w:r w:rsidRPr="00576B59">
              <w:t>E</w:t>
            </w:r>
            <w:r w:rsidR="003D1454">
              <w:t>vidence</w:t>
            </w:r>
            <w:r w:rsidRPr="00576B59">
              <w:t xml:space="preserve"> of raising standards that have impacted positively on pupils and teaching and learning. </w:t>
            </w:r>
          </w:p>
          <w:p w14:paraId="57B246D6" w14:textId="01D68F00" w:rsidR="00476847" w:rsidRPr="00CC0BDC" w:rsidRDefault="00D339AD" w:rsidP="00AF4AF2">
            <w:pPr>
              <w:pStyle w:val="TNCBodyText"/>
              <w:numPr>
                <w:ilvl w:val="0"/>
                <w:numId w:val="32"/>
              </w:numPr>
              <w:jc w:val="left"/>
              <w:rPr>
                <w:b/>
                <w:bCs/>
              </w:rPr>
            </w:pPr>
            <w:r w:rsidRPr="00576B59">
              <w:t>Experience of making effective use of funding and other resources.</w:t>
            </w:r>
          </w:p>
        </w:tc>
      </w:tr>
      <w:tr w:rsidR="00105893" w:rsidRPr="00CC0BDC" w14:paraId="674B6C0D" w14:textId="77777777" w:rsidTr="000F5145">
        <w:trPr>
          <w:trHeight w:val="567"/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596A8A60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Knowledge</w:t>
            </w:r>
          </w:p>
        </w:tc>
      </w:tr>
      <w:tr w:rsidR="00105893" w:rsidRPr="00CC0BDC" w14:paraId="2C89D145" w14:textId="77777777" w:rsidTr="0035738E">
        <w:trPr>
          <w:trHeight w:val="567"/>
          <w:jc w:val="center"/>
        </w:trPr>
        <w:tc>
          <w:tcPr>
            <w:tcW w:w="5245" w:type="dxa"/>
            <w:shd w:val="clear" w:color="auto" w:fill="B1B1B1" w:themeFill="accent5"/>
            <w:vAlign w:val="center"/>
          </w:tcPr>
          <w:p w14:paraId="537D0D22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Essential</w:t>
            </w:r>
          </w:p>
        </w:tc>
        <w:tc>
          <w:tcPr>
            <w:tcW w:w="5103" w:type="dxa"/>
            <w:shd w:val="clear" w:color="auto" w:fill="B1B1B1" w:themeFill="accent5"/>
            <w:vAlign w:val="center"/>
          </w:tcPr>
          <w:p w14:paraId="7F6DA618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Desirable</w:t>
            </w:r>
          </w:p>
        </w:tc>
      </w:tr>
      <w:tr w:rsidR="00105893" w:rsidRPr="00CC0BDC" w14:paraId="79316763" w14:textId="77777777" w:rsidTr="0035738E">
        <w:trPr>
          <w:trHeight w:val="567"/>
          <w:jc w:val="center"/>
        </w:trPr>
        <w:tc>
          <w:tcPr>
            <w:tcW w:w="5245" w:type="dxa"/>
            <w:shd w:val="clear" w:color="auto" w:fill="FFFFFF" w:themeFill="background1"/>
            <w:vAlign w:val="center"/>
          </w:tcPr>
          <w:p w14:paraId="259BB8D9" w14:textId="77777777" w:rsidR="00DE46F2" w:rsidRPr="00576B59" w:rsidRDefault="00DE46F2" w:rsidP="00AF4AF2">
            <w:pPr>
              <w:pStyle w:val="TNCBodyText"/>
              <w:numPr>
                <w:ilvl w:val="0"/>
                <w:numId w:val="31"/>
              </w:numPr>
              <w:jc w:val="left"/>
            </w:pPr>
            <w:r w:rsidRPr="00576B59">
              <w:t xml:space="preserve">An understanding of how to empower pupils and staff to excel.  </w:t>
            </w:r>
          </w:p>
          <w:p w14:paraId="620F1600" w14:textId="77777777" w:rsidR="00DE46F2" w:rsidRPr="00576B59" w:rsidRDefault="00DE46F2" w:rsidP="00AF4AF2">
            <w:pPr>
              <w:pStyle w:val="TNCBodyText"/>
              <w:numPr>
                <w:ilvl w:val="0"/>
                <w:numId w:val="31"/>
              </w:numPr>
              <w:jc w:val="left"/>
            </w:pPr>
            <w:r w:rsidRPr="00576B59">
              <w:t xml:space="preserve">A clear understanding of what makes good and outstanding teaching </w:t>
            </w:r>
            <w:r w:rsidRPr="00576B59">
              <w:lastRenderedPageBreak/>
              <w:t xml:space="preserve">through a deep understanding of how pupils learn, and the ability to develop a culture where striving for outstanding teaching and learning is central to the school’s work. </w:t>
            </w:r>
          </w:p>
          <w:p w14:paraId="658B1D97" w14:textId="77777777" w:rsidR="00DE46F2" w:rsidRPr="00576B59" w:rsidRDefault="00DE46F2" w:rsidP="00AF4AF2">
            <w:pPr>
              <w:pStyle w:val="TNCBodyText"/>
              <w:numPr>
                <w:ilvl w:val="0"/>
                <w:numId w:val="31"/>
              </w:numPr>
              <w:jc w:val="left"/>
            </w:pPr>
            <w:r w:rsidRPr="00576B59">
              <w:t xml:space="preserve">A clear understanding of and commitment to promoting safeguarding pupils. </w:t>
            </w:r>
          </w:p>
          <w:p w14:paraId="0F5BC12C" w14:textId="36132C01" w:rsidR="00324490" w:rsidRDefault="00DE46F2" w:rsidP="00AF4AF2">
            <w:pPr>
              <w:pStyle w:val="TNCBodyText"/>
              <w:numPr>
                <w:ilvl w:val="0"/>
                <w:numId w:val="31"/>
              </w:numPr>
              <w:jc w:val="left"/>
            </w:pPr>
            <w:r w:rsidRPr="00576B59">
              <w:t>Excellent communication skills and proven ability to listen to, understand and work effectively wit</w:t>
            </w:r>
            <w:r w:rsidR="005B3DFD">
              <w:t xml:space="preserve">hin a diverse </w:t>
            </w:r>
            <w:r w:rsidRPr="00576B59">
              <w:t xml:space="preserve">school community. </w:t>
            </w:r>
          </w:p>
          <w:p w14:paraId="3E2E02EF" w14:textId="48AF7D03" w:rsidR="00C61AE2" w:rsidRPr="00C61AE2" w:rsidRDefault="00DE46F2" w:rsidP="00AF4AF2">
            <w:pPr>
              <w:pStyle w:val="TNCBodyText"/>
              <w:numPr>
                <w:ilvl w:val="0"/>
                <w:numId w:val="31"/>
              </w:numPr>
              <w:jc w:val="left"/>
            </w:pPr>
            <w:r w:rsidRPr="00324490">
              <w:rPr>
                <w:rFonts w:cs="Arial"/>
              </w:rPr>
              <w:t>Knowledge and understanding of the statutory frameworks which set out their professional duties and responsibilities.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B51BFD7" w14:textId="77777777" w:rsidR="00A81B85" w:rsidRDefault="00EC553F" w:rsidP="00AF4AF2">
            <w:pPr>
              <w:pStyle w:val="TNCBodyText"/>
              <w:numPr>
                <w:ilvl w:val="0"/>
                <w:numId w:val="11"/>
              </w:numPr>
              <w:jc w:val="left"/>
            </w:pPr>
            <w:r w:rsidRPr="00576B59">
              <w:lastRenderedPageBreak/>
              <w:t xml:space="preserve">Strong financial planning and management skills. </w:t>
            </w:r>
          </w:p>
          <w:p w14:paraId="06334D84" w14:textId="3014A1F5" w:rsidR="005B3DFD" w:rsidRPr="00EC553F" w:rsidRDefault="005B3DFD" w:rsidP="00AF4AF2">
            <w:pPr>
              <w:pStyle w:val="TNCBodyText"/>
              <w:numPr>
                <w:ilvl w:val="0"/>
                <w:numId w:val="11"/>
              </w:numPr>
              <w:jc w:val="left"/>
            </w:pPr>
            <w:r>
              <w:lastRenderedPageBreak/>
              <w:t>Experience in working in a diverse and multicultural school community</w:t>
            </w:r>
          </w:p>
        </w:tc>
      </w:tr>
      <w:tr w:rsidR="00105893" w:rsidRPr="00CC0BDC" w14:paraId="10D43445" w14:textId="77777777" w:rsidTr="000F5145">
        <w:trPr>
          <w:trHeight w:val="567"/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77584822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lastRenderedPageBreak/>
              <w:t>Personal traits</w:t>
            </w:r>
          </w:p>
        </w:tc>
      </w:tr>
      <w:tr w:rsidR="00105893" w:rsidRPr="00CC0BDC" w14:paraId="0AFD1C2C" w14:textId="77777777" w:rsidTr="0035738E">
        <w:trPr>
          <w:trHeight w:val="567"/>
          <w:jc w:val="center"/>
        </w:trPr>
        <w:tc>
          <w:tcPr>
            <w:tcW w:w="10348" w:type="dxa"/>
            <w:gridSpan w:val="2"/>
            <w:shd w:val="clear" w:color="auto" w:fill="B1B1B1" w:themeFill="accent5"/>
            <w:vAlign w:val="center"/>
          </w:tcPr>
          <w:p w14:paraId="37E5EE8B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The successful candidate will be</w:t>
            </w:r>
          </w:p>
        </w:tc>
      </w:tr>
      <w:tr w:rsidR="00105893" w:rsidRPr="00CC0BDC" w14:paraId="30987C51" w14:textId="77777777" w:rsidTr="0035738E">
        <w:trPr>
          <w:trHeight w:val="567"/>
          <w:jc w:val="center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0534FCDC" w14:textId="040E814B" w:rsidR="009F46B9" w:rsidRDefault="009F46B9" w:rsidP="002C7E02">
            <w:pPr>
              <w:pStyle w:val="TNCBodyText"/>
              <w:numPr>
                <w:ilvl w:val="0"/>
                <w:numId w:val="29"/>
              </w:numPr>
            </w:pPr>
            <w:r w:rsidRPr="00576B59">
              <w:t>Able to build positive relationships rooted in mutual respect.</w:t>
            </w:r>
          </w:p>
          <w:p w14:paraId="3B82C75B" w14:textId="3BCFECE4" w:rsidR="00281516" w:rsidRPr="00576B59" w:rsidRDefault="00281516" w:rsidP="002C7E02">
            <w:pPr>
              <w:pStyle w:val="TNCBodyText"/>
              <w:numPr>
                <w:ilvl w:val="0"/>
                <w:numId w:val="29"/>
              </w:numPr>
            </w:pPr>
            <w:r>
              <w:t>Able to prioritise and work under pressure.</w:t>
            </w:r>
          </w:p>
          <w:p w14:paraId="5CD535AC" w14:textId="77777777" w:rsidR="009F46B9" w:rsidRPr="00576B59" w:rsidRDefault="009F46B9" w:rsidP="002C7E02">
            <w:pPr>
              <w:pStyle w:val="TNCBodyText"/>
              <w:numPr>
                <w:ilvl w:val="0"/>
                <w:numId w:val="29"/>
              </w:numPr>
            </w:pPr>
            <w:r w:rsidRPr="00576B59">
              <w:t>Committed to valuing, supporting and encouraging the professional development of all staff.</w:t>
            </w:r>
          </w:p>
          <w:p w14:paraId="7A78F8B3" w14:textId="77777777" w:rsidR="009F46B9" w:rsidRPr="00576B59" w:rsidRDefault="009F46B9" w:rsidP="002C7E02">
            <w:pPr>
              <w:pStyle w:val="TNCBodyText"/>
              <w:numPr>
                <w:ilvl w:val="0"/>
                <w:numId w:val="29"/>
              </w:numPr>
            </w:pPr>
            <w:r w:rsidRPr="00576B59">
              <w:t>Able to build and nurture a strong, positive and collaborative team culture that enables all staff to carry out their roles to the highest standard and for all staff to work together to deliver school improvement.</w:t>
            </w:r>
          </w:p>
          <w:p w14:paraId="0DE9D67A" w14:textId="6100E512" w:rsidR="009F46B9" w:rsidRPr="00576B59" w:rsidRDefault="009F46B9" w:rsidP="002C7E02">
            <w:pPr>
              <w:pStyle w:val="TNCBodyText"/>
              <w:numPr>
                <w:ilvl w:val="0"/>
                <w:numId w:val="29"/>
              </w:numPr>
            </w:pPr>
            <w:r w:rsidRPr="00576B59">
              <w:t xml:space="preserve">Committed to building and maintaining effective and positive relationships with parents, </w:t>
            </w:r>
            <w:r w:rsidRPr="007B02B9">
              <w:rPr>
                <w:b/>
                <w:bCs/>
                <w:color w:val="000000" w:themeColor="text1"/>
                <w:u w:val="single"/>
              </w:rPr>
              <w:t>governors</w:t>
            </w:r>
            <w:r w:rsidR="005B3DFD">
              <w:rPr>
                <w:b/>
                <w:bCs/>
                <w:color w:val="398AFF" w:themeColor="accent4"/>
                <w:u w:val="single"/>
              </w:rPr>
              <w:t xml:space="preserve"> </w:t>
            </w:r>
            <w:r w:rsidRPr="00576B59">
              <w:t>and the wider school community.</w:t>
            </w:r>
          </w:p>
          <w:p w14:paraId="5ED5CC14" w14:textId="721D78D7" w:rsidR="009F46B9" w:rsidRPr="00576B59" w:rsidRDefault="009F46B9" w:rsidP="002C7E02">
            <w:pPr>
              <w:pStyle w:val="TNCBodyText"/>
              <w:numPr>
                <w:ilvl w:val="0"/>
                <w:numId w:val="29"/>
              </w:numPr>
            </w:pPr>
            <w:r w:rsidRPr="00576B59">
              <w:t>Able to inspire and influence others, within and beyond the school to believe in the fundamental importance and value of education in young people’s lives.</w:t>
            </w:r>
          </w:p>
          <w:p w14:paraId="4B02F93A" w14:textId="77777777" w:rsidR="009F46B9" w:rsidRPr="00576B59" w:rsidRDefault="009F46B9" w:rsidP="002C7E02">
            <w:pPr>
              <w:pStyle w:val="TNCBodyText"/>
              <w:numPr>
                <w:ilvl w:val="0"/>
                <w:numId w:val="29"/>
              </w:numPr>
            </w:pPr>
            <w:r w:rsidRPr="00576B59">
              <w:t>Able to foster an open, transparent and equitable culture and deal effectively with difficult conversations and conflict at every level.</w:t>
            </w:r>
          </w:p>
          <w:p w14:paraId="4C1FF75E" w14:textId="77777777" w:rsidR="009F46B9" w:rsidRPr="00576B59" w:rsidRDefault="009F46B9" w:rsidP="002C7E02">
            <w:pPr>
              <w:pStyle w:val="TNCBodyText"/>
              <w:numPr>
                <w:ilvl w:val="0"/>
                <w:numId w:val="29"/>
              </w:numPr>
            </w:pPr>
            <w:r w:rsidRPr="00576B59">
              <w:lastRenderedPageBreak/>
              <w:t>Able to show tolerance and respect for the rights of others, recognising differences and cultural diversity, while upholding the fundamental British values.</w:t>
            </w:r>
          </w:p>
          <w:p w14:paraId="073E2C65" w14:textId="77777777" w:rsidR="00105893" w:rsidRDefault="009F46B9" w:rsidP="002C7E02">
            <w:pPr>
              <w:pStyle w:val="TNCBodyText"/>
              <w:numPr>
                <w:ilvl w:val="0"/>
                <w:numId w:val="29"/>
              </w:numPr>
            </w:pPr>
            <w:r w:rsidRPr="00576B59">
              <w:t>Able to ensure that personal beliefs are not expressed in ways which exploit their position, pupils’ vulnerability or might lead to pupils breaking the law.</w:t>
            </w:r>
          </w:p>
          <w:p w14:paraId="2B2E7703" w14:textId="7EF2A543" w:rsidR="005B3DFD" w:rsidRPr="007C4EBE" w:rsidRDefault="005B3DFD" w:rsidP="002C7E02">
            <w:pPr>
              <w:pStyle w:val="TNCBodyText"/>
              <w:numPr>
                <w:ilvl w:val="0"/>
                <w:numId w:val="29"/>
              </w:numPr>
            </w:pPr>
            <w:r w:rsidRPr="005B3DFD">
              <w:t>Demonstrates commitment to the Nolan Principles of Public Life, consistently acting with integrity, honesty</w:t>
            </w:r>
            <w:r>
              <w:t xml:space="preserve"> </w:t>
            </w:r>
            <w:r w:rsidRPr="005B3DFD">
              <w:t>and openness in all professional responsibilities.</w:t>
            </w:r>
          </w:p>
        </w:tc>
      </w:tr>
      <w:tr w:rsidR="00105893" w:rsidRPr="00CC0BDC" w14:paraId="65E1DFB0" w14:textId="77777777" w:rsidTr="00AF4AF2">
        <w:trPr>
          <w:trHeight w:val="567"/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64E5FB2D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lastRenderedPageBreak/>
              <w:t>Additional requirements</w:t>
            </w:r>
          </w:p>
        </w:tc>
      </w:tr>
      <w:tr w:rsidR="00105893" w:rsidRPr="00CC0BDC" w14:paraId="6CE9A3CE" w14:textId="77777777" w:rsidTr="0035738E">
        <w:trPr>
          <w:trHeight w:val="567"/>
          <w:jc w:val="center"/>
        </w:trPr>
        <w:tc>
          <w:tcPr>
            <w:tcW w:w="10348" w:type="dxa"/>
            <w:gridSpan w:val="2"/>
            <w:shd w:val="clear" w:color="auto" w:fill="B1B1B1" w:themeFill="accent5"/>
            <w:vAlign w:val="center"/>
          </w:tcPr>
          <w:p w14:paraId="254F43D2" w14:textId="77777777" w:rsidR="00105893" w:rsidRPr="00CC0BDC" w:rsidRDefault="00105893" w:rsidP="00CC0BDC">
            <w:pPr>
              <w:pStyle w:val="TNCBodyText"/>
              <w:jc w:val="center"/>
              <w:rPr>
                <w:b/>
                <w:bCs/>
              </w:rPr>
            </w:pPr>
            <w:r w:rsidRPr="00CC0BDC">
              <w:rPr>
                <w:b/>
                <w:bCs/>
              </w:rPr>
              <w:t>The successful candidate will have</w:t>
            </w:r>
          </w:p>
        </w:tc>
      </w:tr>
      <w:tr w:rsidR="00105893" w:rsidRPr="00CC0BDC" w14:paraId="1A3F56A0" w14:textId="77777777" w:rsidTr="0035738E">
        <w:trPr>
          <w:trHeight w:val="567"/>
          <w:jc w:val="center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0C6C77B2" w14:textId="0C15A64A" w:rsidR="002C7E02" w:rsidRPr="00576B59" w:rsidRDefault="002C7E02" w:rsidP="002C7E02">
            <w:pPr>
              <w:pStyle w:val="TNCBodyText"/>
              <w:numPr>
                <w:ilvl w:val="0"/>
                <w:numId w:val="28"/>
              </w:numPr>
            </w:pPr>
            <w:r w:rsidRPr="00576B59">
              <w:t>An enhanced DBS certificate with barred list check</w:t>
            </w:r>
            <w:r w:rsidR="00E82B40">
              <w:t>.</w:t>
            </w:r>
          </w:p>
          <w:p w14:paraId="3838B271" w14:textId="77777777" w:rsidR="002C7E02" w:rsidRPr="00576B59" w:rsidRDefault="002C7E02" w:rsidP="002C7E02">
            <w:pPr>
              <w:pStyle w:val="TNCBodyText"/>
              <w:numPr>
                <w:ilvl w:val="0"/>
                <w:numId w:val="28"/>
              </w:numPr>
            </w:pPr>
            <w:r w:rsidRPr="00576B59">
              <w:t>Evidence of previous leadership experience in a school.</w:t>
            </w:r>
          </w:p>
          <w:p w14:paraId="5A3E11D7" w14:textId="1385B8F7" w:rsidR="00847B20" w:rsidRPr="00CC0BDC" w:rsidRDefault="002C7E02" w:rsidP="002C7E02">
            <w:pPr>
              <w:pStyle w:val="TNCBodyText"/>
              <w:numPr>
                <w:ilvl w:val="0"/>
                <w:numId w:val="28"/>
              </w:numPr>
              <w:rPr>
                <w:b/>
                <w:bCs/>
              </w:rPr>
            </w:pPr>
            <w:r w:rsidRPr="00576B59">
              <w:t xml:space="preserve">At least </w:t>
            </w:r>
            <w:r w:rsidRPr="007B02B9">
              <w:rPr>
                <w:b/>
                <w:bCs/>
                <w:color w:val="000000" w:themeColor="text1"/>
                <w:u w:val="single"/>
              </w:rPr>
              <w:t>two</w:t>
            </w:r>
            <w:r w:rsidRPr="007B02B9">
              <w:rPr>
                <w:color w:val="000000" w:themeColor="text1"/>
              </w:rPr>
              <w:t xml:space="preserve"> </w:t>
            </w:r>
            <w:r w:rsidRPr="00576B59">
              <w:t>professional references</w:t>
            </w:r>
          </w:p>
        </w:tc>
      </w:tr>
    </w:tbl>
    <w:p w14:paraId="05DEA72A" w14:textId="36327123" w:rsidR="003B370F" w:rsidRDefault="003B370F" w:rsidP="0025107E">
      <w:pPr>
        <w:tabs>
          <w:tab w:val="left" w:pos="6414"/>
        </w:tabs>
      </w:pPr>
    </w:p>
    <w:sectPr w:rsidR="003B370F" w:rsidSect="00D103A7">
      <w:headerReference w:type="first" r:id="rId14"/>
      <w:type w:val="continuous"/>
      <w:pgSz w:w="11906" w:h="16838" w:code="9"/>
      <w:pgMar w:top="1440" w:right="709" w:bottom="1440" w:left="709" w:header="567" w:footer="102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F791" w14:textId="77777777" w:rsidR="002D64CB" w:rsidRDefault="002D64CB" w:rsidP="00B13020">
      <w:pPr>
        <w:spacing w:after="0" w:line="240" w:lineRule="auto"/>
      </w:pPr>
      <w:r>
        <w:separator/>
      </w:r>
    </w:p>
  </w:endnote>
  <w:endnote w:type="continuationSeparator" w:id="0">
    <w:p w14:paraId="1EE50C49" w14:textId="77777777" w:rsidR="002D64CB" w:rsidRDefault="002D64CB" w:rsidP="00B13020">
      <w:pPr>
        <w:spacing w:after="0" w:line="240" w:lineRule="auto"/>
      </w:pPr>
      <w:r>
        <w:continuationSeparator/>
      </w:r>
    </w:p>
  </w:endnote>
  <w:endnote w:type="continuationNotice" w:id="1">
    <w:p w14:paraId="45180686" w14:textId="77777777" w:rsidR="002D64CB" w:rsidRDefault="002D6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Regular">
    <w:altName w:val="Poppins"/>
    <w:panose1 w:val="00000000000000000000"/>
    <w:charset w:val="00"/>
    <w:family w:val="roman"/>
    <w:notTrueType/>
    <w:pitch w:val="default"/>
  </w:font>
  <w:font w:name="Poppins SemiBold">
    <w:charset w:val="00"/>
    <w:family w:val="auto"/>
    <w:pitch w:val="variable"/>
    <w:sig w:usb0="00008007" w:usb1="00000000" w:usb2="00000000" w:usb3="00000000" w:csb0="00000093" w:csb1="00000000"/>
    <w:embedRegular r:id="rId1" w:fontKey="{35CB557D-6231-4D68-B9C4-02673FC7D85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7BA6" w14:textId="652E0CEF" w:rsidR="00EB2245" w:rsidRPr="002E60FF" w:rsidRDefault="00024997" w:rsidP="00715B58">
    <w:pPr>
      <w:pStyle w:val="Footer"/>
      <w:ind w:left="1276"/>
      <w:rPr>
        <w:color w:val="000000" w:themeColor="text1"/>
        <w:sz w:val="16"/>
        <w:szCs w:val="16"/>
      </w:rPr>
    </w:pPr>
    <w:r w:rsidRPr="00AE494F">
      <w:rPr>
        <w:rFonts w:cstheme="majorHAnsi"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4393D92" wp14:editId="40AAC8F3">
              <wp:simplePos x="0" y="0"/>
              <wp:positionH relativeFrom="column">
                <wp:posOffset>718257</wp:posOffset>
              </wp:positionH>
              <wp:positionV relativeFrom="paragraph">
                <wp:posOffset>-340754</wp:posOffset>
              </wp:positionV>
              <wp:extent cx="6047507" cy="542290"/>
              <wp:effectExtent l="0" t="0" r="0" b="0"/>
              <wp:wrapNone/>
              <wp:docPr id="13389467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7507" cy="542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32940" w14:textId="0AD62E62" w:rsidR="00221DF0" w:rsidRPr="00EB422A" w:rsidRDefault="00221DF0" w:rsidP="0048001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93D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6.55pt;margin-top:-26.85pt;width:476.2pt;height:42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" filled="f" stroked="f" strokeweight=".5pt">
              <v:textbox>
                <w:txbxContent>
                  <w:p w14:paraId="29E32940" w14:textId="0AD62E62" w:rsidR="00221DF0" w:rsidRPr="00EB422A" w:rsidRDefault="00221DF0" w:rsidP="00480019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578791248"/>
        <w:docPartObj>
          <w:docPartGallery w:val="Page Numbers (Bottom of Page)"/>
          <w:docPartUnique/>
        </w:docPartObj>
      </w:sdtPr>
      <w:sdtEndPr>
        <w:rPr>
          <w:noProof/>
          <w:color w:val="000000" w:themeColor="text1"/>
          <w:sz w:val="16"/>
          <w:szCs w:val="16"/>
        </w:rPr>
      </w:sdtEndPr>
      <w:sdtContent>
        <w:r w:rsidR="00EB2245" w:rsidRPr="002E60FF">
          <w:rPr>
            <w:color w:val="000000" w:themeColor="text1"/>
            <w:sz w:val="16"/>
            <w:szCs w:val="16"/>
          </w:rPr>
          <w:fldChar w:fldCharType="begin"/>
        </w:r>
        <w:r w:rsidR="00EB2245" w:rsidRPr="002E60FF">
          <w:rPr>
            <w:color w:val="000000" w:themeColor="text1"/>
            <w:sz w:val="16"/>
            <w:szCs w:val="16"/>
          </w:rPr>
          <w:instrText xml:space="preserve"> PAGE   \* MERGEFORMAT </w:instrText>
        </w:r>
        <w:r w:rsidR="00EB2245" w:rsidRPr="002E60FF">
          <w:rPr>
            <w:color w:val="000000" w:themeColor="text1"/>
            <w:sz w:val="16"/>
            <w:szCs w:val="16"/>
          </w:rPr>
          <w:fldChar w:fldCharType="separate"/>
        </w:r>
        <w:r w:rsidR="00EB2245" w:rsidRPr="002E60FF">
          <w:rPr>
            <w:noProof/>
            <w:color w:val="000000" w:themeColor="text1"/>
            <w:sz w:val="16"/>
            <w:szCs w:val="16"/>
          </w:rPr>
          <w:t>2</w:t>
        </w:r>
        <w:r w:rsidR="00EB2245" w:rsidRPr="002E60FF">
          <w:rPr>
            <w:noProof/>
            <w:color w:val="000000" w:themeColor="text1"/>
            <w:sz w:val="16"/>
            <w:szCs w:val="16"/>
          </w:rPr>
          <w:fldChar w:fldCharType="end"/>
        </w:r>
      </w:sdtContent>
    </w:sdt>
  </w:p>
  <w:p w14:paraId="5E4C750E" w14:textId="77777777" w:rsidR="00996C7A" w:rsidRDefault="00996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70202"/>
      <w:docPartObj>
        <w:docPartGallery w:val="Page Numbers (Bottom of Page)"/>
        <w:docPartUnique/>
      </w:docPartObj>
    </w:sdtPr>
    <w:sdtEndPr>
      <w:rPr>
        <w:rFonts w:cstheme="majorHAnsi"/>
        <w:noProof/>
        <w:color w:val="000000" w:themeColor="text1"/>
        <w:sz w:val="16"/>
        <w:szCs w:val="16"/>
      </w:rPr>
    </w:sdtEndPr>
    <w:sdtContent>
      <w:p w14:paraId="2EA26D0F" w14:textId="0BB93C13" w:rsidR="00996C7A" w:rsidRPr="002E60FF" w:rsidRDefault="00996C7A">
        <w:pPr>
          <w:pStyle w:val="Footer"/>
          <w:jc w:val="right"/>
          <w:rPr>
            <w:rFonts w:asciiTheme="majorHAnsi" w:hAnsiTheme="majorHAnsi" w:cstheme="majorHAnsi"/>
            <w:color w:val="000000" w:themeColor="text1"/>
            <w:sz w:val="16"/>
            <w:szCs w:val="16"/>
          </w:rPr>
        </w:pPr>
        <w:r w:rsidRPr="00AE494F">
          <w:rPr>
            <w:rFonts w:cstheme="majorHAnsi"/>
            <w:color w:val="000000" w:themeColor="text1"/>
            <w:sz w:val="16"/>
            <w:szCs w:val="16"/>
          </w:rPr>
          <w:fldChar w:fldCharType="begin"/>
        </w:r>
        <w:r w:rsidRPr="00AE494F">
          <w:rPr>
            <w:rFonts w:cstheme="majorHAnsi"/>
            <w:color w:val="000000" w:themeColor="text1"/>
            <w:sz w:val="16"/>
            <w:szCs w:val="16"/>
          </w:rPr>
          <w:instrText xml:space="preserve"> PAGE   \* MERGEFORMAT </w:instrText>
        </w:r>
        <w:r w:rsidRPr="00AE494F">
          <w:rPr>
            <w:rFonts w:cstheme="majorHAnsi"/>
            <w:color w:val="000000" w:themeColor="text1"/>
            <w:sz w:val="16"/>
            <w:szCs w:val="16"/>
          </w:rPr>
          <w:fldChar w:fldCharType="separate"/>
        </w:r>
        <w:r w:rsidRPr="00AE494F">
          <w:rPr>
            <w:rFonts w:cstheme="majorHAnsi"/>
            <w:noProof/>
            <w:color w:val="000000" w:themeColor="text1"/>
            <w:sz w:val="16"/>
            <w:szCs w:val="16"/>
          </w:rPr>
          <w:t>2</w:t>
        </w:r>
        <w:r w:rsidRPr="00AE494F">
          <w:rPr>
            <w:rFonts w:cstheme="majorHAnsi"/>
            <w:noProof/>
            <w:color w:val="000000" w:themeColor="text1"/>
            <w:sz w:val="16"/>
            <w:szCs w:val="16"/>
          </w:rPr>
          <w:fldChar w:fldCharType="end"/>
        </w:r>
      </w:p>
    </w:sdtContent>
  </w:sdt>
  <w:p w14:paraId="283E94FE" w14:textId="77777777" w:rsidR="00996C7A" w:rsidRDefault="00996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8D36" w14:textId="77777777" w:rsidR="002D64CB" w:rsidRDefault="002D64CB" w:rsidP="00B13020">
      <w:pPr>
        <w:spacing w:after="0" w:line="240" w:lineRule="auto"/>
      </w:pPr>
      <w:r>
        <w:separator/>
      </w:r>
    </w:p>
  </w:footnote>
  <w:footnote w:type="continuationSeparator" w:id="0">
    <w:p w14:paraId="3DA4E18D" w14:textId="77777777" w:rsidR="002D64CB" w:rsidRDefault="002D64CB" w:rsidP="00B13020">
      <w:pPr>
        <w:spacing w:after="0" w:line="240" w:lineRule="auto"/>
      </w:pPr>
      <w:r>
        <w:continuationSeparator/>
      </w:r>
    </w:p>
  </w:footnote>
  <w:footnote w:type="continuationNotice" w:id="1">
    <w:p w14:paraId="016ECD29" w14:textId="77777777" w:rsidR="002D64CB" w:rsidRDefault="002D64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6A33" w14:textId="4B095D87" w:rsidR="00D103A7" w:rsidRDefault="00D103A7" w:rsidP="00D103A7">
    <w:pPr>
      <w:pStyle w:val="Title"/>
      <w:tabs>
        <w:tab w:val="left" w:pos="6220"/>
      </w:tabs>
      <w:spacing w:before="100" w:beforeAutospacing="1" w:after="0"/>
      <w:jc w:val="center"/>
      <w:rPr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9CEF" w14:textId="431C9B92" w:rsidR="00A54BCE" w:rsidRPr="00A54BCE" w:rsidRDefault="00A54BCE" w:rsidP="00A54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AD25164"/>
    <w:multiLevelType w:val="hybridMultilevel"/>
    <w:tmpl w:val="4D54E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07778"/>
    <w:multiLevelType w:val="hybridMultilevel"/>
    <w:tmpl w:val="B360D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1A"/>
    <w:multiLevelType w:val="hybridMultilevel"/>
    <w:tmpl w:val="BD86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3566F"/>
    <w:multiLevelType w:val="multilevel"/>
    <w:tmpl w:val="70C8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0179A"/>
    <w:multiLevelType w:val="hybridMultilevel"/>
    <w:tmpl w:val="68F4E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E3476"/>
    <w:multiLevelType w:val="hybridMultilevel"/>
    <w:tmpl w:val="C7D6E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92DE9"/>
    <w:multiLevelType w:val="hybridMultilevel"/>
    <w:tmpl w:val="13FAE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20492"/>
    <w:multiLevelType w:val="hybridMultilevel"/>
    <w:tmpl w:val="BDEA4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0558B"/>
    <w:multiLevelType w:val="hybridMultilevel"/>
    <w:tmpl w:val="157234A8"/>
    <w:lvl w:ilvl="0" w:tplc="3CE6AF4A">
      <w:start w:val="1"/>
      <w:numFmt w:val="bullet"/>
      <w:pStyle w:val="ListParagraph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9D4FA1"/>
    <w:multiLevelType w:val="hybridMultilevel"/>
    <w:tmpl w:val="4CA0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CAC"/>
    <w:multiLevelType w:val="hybridMultilevel"/>
    <w:tmpl w:val="498874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2C49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946F4"/>
    <w:multiLevelType w:val="hybridMultilevel"/>
    <w:tmpl w:val="9E9A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D5716"/>
    <w:multiLevelType w:val="hybridMultilevel"/>
    <w:tmpl w:val="28EC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E5B11"/>
    <w:multiLevelType w:val="hybridMultilevel"/>
    <w:tmpl w:val="59B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C72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AE2ACF"/>
    <w:multiLevelType w:val="hybridMultilevel"/>
    <w:tmpl w:val="E5186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35160"/>
    <w:multiLevelType w:val="hybridMultilevel"/>
    <w:tmpl w:val="4546F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B6EB2"/>
    <w:multiLevelType w:val="hybridMultilevel"/>
    <w:tmpl w:val="EE0E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9315E"/>
    <w:multiLevelType w:val="hybridMultilevel"/>
    <w:tmpl w:val="C978B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25076"/>
    <w:multiLevelType w:val="hybridMultilevel"/>
    <w:tmpl w:val="C47E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DA4449"/>
    <w:multiLevelType w:val="hybridMultilevel"/>
    <w:tmpl w:val="C610EDA6"/>
    <w:lvl w:ilvl="0" w:tplc="07E2C49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625BA"/>
    <w:multiLevelType w:val="hybridMultilevel"/>
    <w:tmpl w:val="11761890"/>
    <w:lvl w:ilvl="0" w:tplc="07E2C49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00921"/>
    <w:multiLevelType w:val="hybridMultilevel"/>
    <w:tmpl w:val="CF14D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B11D2"/>
    <w:multiLevelType w:val="hybridMultilevel"/>
    <w:tmpl w:val="C2584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F6361"/>
    <w:multiLevelType w:val="hybridMultilevel"/>
    <w:tmpl w:val="BC06D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83BCC"/>
    <w:multiLevelType w:val="hybridMultilevel"/>
    <w:tmpl w:val="57BE861A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B5AD5"/>
    <w:multiLevelType w:val="hybridMultilevel"/>
    <w:tmpl w:val="EB02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25AA5"/>
    <w:multiLevelType w:val="hybridMultilevel"/>
    <w:tmpl w:val="01965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B3C5A"/>
    <w:multiLevelType w:val="hybridMultilevel"/>
    <w:tmpl w:val="F5D6C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31"/>
  </w:num>
  <w:num w:numId="6">
    <w:abstractNumId w:val="28"/>
  </w:num>
  <w:num w:numId="7">
    <w:abstractNumId w:val="30"/>
  </w:num>
  <w:num w:numId="8">
    <w:abstractNumId w:val="16"/>
  </w:num>
  <w:num w:numId="9">
    <w:abstractNumId w:val="11"/>
  </w:num>
  <w:num w:numId="10">
    <w:abstractNumId w:val="21"/>
  </w:num>
  <w:num w:numId="11">
    <w:abstractNumId w:val="9"/>
  </w:num>
  <w:num w:numId="12">
    <w:abstractNumId w:val="12"/>
  </w:num>
  <w:num w:numId="13">
    <w:abstractNumId w:val="24"/>
  </w:num>
  <w:num w:numId="14">
    <w:abstractNumId w:val="20"/>
  </w:num>
  <w:num w:numId="15">
    <w:abstractNumId w:val="32"/>
  </w:num>
  <w:num w:numId="16">
    <w:abstractNumId w:val="0"/>
  </w:num>
  <w:num w:numId="17">
    <w:abstractNumId w:val="26"/>
  </w:num>
  <w:num w:numId="18">
    <w:abstractNumId w:val="7"/>
  </w:num>
  <w:num w:numId="19">
    <w:abstractNumId w:val="14"/>
  </w:num>
  <w:num w:numId="20">
    <w:abstractNumId w:val="1"/>
  </w:num>
  <w:num w:numId="21">
    <w:abstractNumId w:val="25"/>
  </w:num>
  <w:num w:numId="22">
    <w:abstractNumId w:val="18"/>
  </w:num>
  <w:num w:numId="23">
    <w:abstractNumId w:val="13"/>
  </w:num>
  <w:num w:numId="24">
    <w:abstractNumId w:val="17"/>
  </w:num>
  <w:num w:numId="25">
    <w:abstractNumId w:val="15"/>
  </w:num>
  <w:num w:numId="26">
    <w:abstractNumId w:val="3"/>
  </w:num>
  <w:num w:numId="27">
    <w:abstractNumId w:val="22"/>
  </w:num>
  <w:num w:numId="28">
    <w:abstractNumId w:val="19"/>
  </w:num>
  <w:num w:numId="29">
    <w:abstractNumId w:val="27"/>
  </w:num>
  <w:num w:numId="30">
    <w:abstractNumId w:val="23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TrueType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18"/>
    <w:rsid w:val="0000253A"/>
    <w:rsid w:val="0000418D"/>
    <w:rsid w:val="00024997"/>
    <w:rsid w:val="0005152D"/>
    <w:rsid w:val="000A74DD"/>
    <w:rsid w:val="000B2CDF"/>
    <w:rsid w:val="000D339D"/>
    <w:rsid w:val="000E56C2"/>
    <w:rsid w:val="000F5145"/>
    <w:rsid w:val="00103DA2"/>
    <w:rsid w:val="00105893"/>
    <w:rsid w:val="0011220D"/>
    <w:rsid w:val="0011663F"/>
    <w:rsid w:val="001360A7"/>
    <w:rsid w:val="001522B1"/>
    <w:rsid w:val="00163158"/>
    <w:rsid w:val="00170FDA"/>
    <w:rsid w:val="0019022C"/>
    <w:rsid w:val="001C33E1"/>
    <w:rsid w:val="001C7C6B"/>
    <w:rsid w:val="001F25AE"/>
    <w:rsid w:val="002007A7"/>
    <w:rsid w:val="002214F2"/>
    <w:rsid w:val="00221DF0"/>
    <w:rsid w:val="0023279B"/>
    <w:rsid w:val="002411A1"/>
    <w:rsid w:val="0025107E"/>
    <w:rsid w:val="00251AA5"/>
    <w:rsid w:val="00262E9C"/>
    <w:rsid w:val="00281516"/>
    <w:rsid w:val="002977B3"/>
    <w:rsid w:val="002B43A6"/>
    <w:rsid w:val="002B4EB4"/>
    <w:rsid w:val="002C0EAE"/>
    <w:rsid w:val="002C5E05"/>
    <w:rsid w:val="002C7E02"/>
    <w:rsid w:val="002D64CB"/>
    <w:rsid w:val="002E60FF"/>
    <w:rsid w:val="002F11C9"/>
    <w:rsid w:val="00311A23"/>
    <w:rsid w:val="00324490"/>
    <w:rsid w:val="00324B23"/>
    <w:rsid w:val="00324BFB"/>
    <w:rsid w:val="003312E3"/>
    <w:rsid w:val="00334617"/>
    <w:rsid w:val="00351618"/>
    <w:rsid w:val="0035738E"/>
    <w:rsid w:val="00371B6C"/>
    <w:rsid w:val="003815EC"/>
    <w:rsid w:val="00391C02"/>
    <w:rsid w:val="003A17A1"/>
    <w:rsid w:val="003A6446"/>
    <w:rsid w:val="003B1FDD"/>
    <w:rsid w:val="003B370F"/>
    <w:rsid w:val="003B4205"/>
    <w:rsid w:val="003D1454"/>
    <w:rsid w:val="003D2762"/>
    <w:rsid w:val="003E338D"/>
    <w:rsid w:val="0040624F"/>
    <w:rsid w:val="00476847"/>
    <w:rsid w:val="00477376"/>
    <w:rsid w:val="00480019"/>
    <w:rsid w:val="004803B0"/>
    <w:rsid w:val="004824D0"/>
    <w:rsid w:val="004875EC"/>
    <w:rsid w:val="004C625A"/>
    <w:rsid w:val="004C7D41"/>
    <w:rsid w:val="004D0907"/>
    <w:rsid w:val="004D7D7C"/>
    <w:rsid w:val="004F1319"/>
    <w:rsid w:val="00503C36"/>
    <w:rsid w:val="00511E8C"/>
    <w:rsid w:val="00512E21"/>
    <w:rsid w:val="005339D4"/>
    <w:rsid w:val="00535378"/>
    <w:rsid w:val="005401E9"/>
    <w:rsid w:val="00540838"/>
    <w:rsid w:val="0054300F"/>
    <w:rsid w:val="00543E91"/>
    <w:rsid w:val="005727DB"/>
    <w:rsid w:val="00595299"/>
    <w:rsid w:val="005A3A24"/>
    <w:rsid w:val="005B3DFD"/>
    <w:rsid w:val="005E61D3"/>
    <w:rsid w:val="00610B40"/>
    <w:rsid w:val="0061303B"/>
    <w:rsid w:val="00614387"/>
    <w:rsid w:val="00624174"/>
    <w:rsid w:val="00630582"/>
    <w:rsid w:val="006359C9"/>
    <w:rsid w:val="00641607"/>
    <w:rsid w:val="006464BC"/>
    <w:rsid w:val="006519CB"/>
    <w:rsid w:val="00692CA9"/>
    <w:rsid w:val="006B3621"/>
    <w:rsid w:val="006D2790"/>
    <w:rsid w:val="006D3792"/>
    <w:rsid w:val="006D3D71"/>
    <w:rsid w:val="006E02D1"/>
    <w:rsid w:val="00701D20"/>
    <w:rsid w:val="00705207"/>
    <w:rsid w:val="00715B58"/>
    <w:rsid w:val="00722611"/>
    <w:rsid w:val="00722828"/>
    <w:rsid w:val="00735F9A"/>
    <w:rsid w:val="0074548B"/>
    <w:rsid w:val="00746036"/>
    <w:rsid w:val="007466CC"/>
    <w:rsid w:val="00753D15"/>
    <w:rsid w:val="00754D8F"/>
    <w:rsid w:val="00757F80"/>
    <w:rsid w:val="007609B3"/>
    <w:rsid w:val="00785148"/>
    <w:rsid w:val="0079202A"/>
    <w:rsid w:val="007A79C9"/>
    <w:rsid w:val="007B02B9"/>
    <w:rsid w:val="007B2CAA"/>
    <w:rsid w:val="007B5442"/>
    <w:rsid w:val="007C0538"/>
    <w:rsid w:val="007C4EBE"/>
    <w:rsid w:val="007C6FE9"/>
    <w:rsid w:val="007C7DEE"/>
    <w:rsid w:val="007D4891"/>
    <w:rsid w:val="007E65E9"/>
    <w:rsid w:val="00801C7E"/>
    <w:rsid w:val="008355FF"/>
    <w:rsid w:val="00847B20"/>
    <w:rsid w:val="00854047"/>
    <w:rsid w:val="00862ABE"/>
    <w:rsid w:val="00864887"/>
    <w:rsid w:val="00866C38"/>
    <w:rsid w:val="00872BFC"/>
    <w:rsid w:val="0088219C"/>
    <w:rsid w:val="0089301D"/>
    <w:rsid w:val="008A158F"/>
    <w:rsid w:val="008B3EE4"/>
    <w:rsid w:val="008B5261"/>
    <w:rsid w:val="008C135F"/>
    <w:rsid w:val="008D1E1C"/>
    <w:rsid w:val="008E450E"/>
    <w:rsid w:val="008E4FEE"/>
    <w:rsid w:val="009148EC"/>
    <w:rsid w:val="00933D58"/>
    <w:rsid w:val="009836F7"/>
    <w:rsid w:val="0099337C"/>
    <w:rsid w:val="00996C7A"/>
    <w:rsid w:val="009B397E"/>
    <w:rsid w:val="009C6E7A"/>
    <w:rsid w:val="009E2B81"/>
    <w:rsid w:val="009F46B9"/>
    <w:rsid w:val="00A03AF5"/>
    <w:rsid w:val="00A1279C"/>
    <w:rsid w:val="00A12C34"/>
    <w:rsid w:val="00A3231D"/>
    <w:rsid w:val="00A4631D"/>
    <w:rsid w:val="00A54BCE"/>
    <w:rsid w:val="00A57D6C"/>
    <w:rsid w:val="00A64568"/>
    <w:rsid w:val="00A73282"/>
    <w:rsid w:val="00A81B85"/>
    <w:rsid w:val="00A97DEC"/>
    <w:rsid w:val="00AA36D1"/>
    <w:rsid w:val="00AA6017"/>
    <w:rsid w:val="00AC270C"/>
    <w:rsid w:val="00AE0612"/>
    <w:rsid w:val="00AE494F"/>
    <w:rsid w:val="00AF4AF2"/>
    <w:rsid w:val="00B041A3"/>
    <w:rsid w:val="00B04465"/>
    <w:rsid w:val="00B13020"/>
    <w:rsid w:val="00B65E15"/>
    <w:rsid w:val="00B73EB9"/>
    <w:rsid w:val="00B85B45"/>
    <w:rsid w:val="00B90EF2"/>
    <w:rsid w:val="00B95C55"/>
    <w:rsid w:val="00BB02B8"/>
    <w:rsid w:val="00BB1414"/>
    <w:rsid w:val="00BC786B"/>
    <w:rsid w:val="00BD25F9"/>
    <w:rsid w:val="00BF2557"/>
    <w:rsid w:val="00C06CC9"/>
    <w:rsid w:val="00C16F14"/>
    <w:rsid w:val="00C40076"/>
    <w:rsid w:val="00C423F9"/>
    <w:rsid w:val="00C50656"/>
    <w:rsid w:val="00C53C50"/>
    <w:rsid w:val="00C61AE2"/>
    <w:rsid w:val="00C65A84"/>
    <w:rsid w:val="00C83060"/>
    <w:rsid w:val="00C83140"/>
    <w:rsid w:val="00C835B9"/>
    <w:rsid w:val="00C93DA7"/>
    <w:rsid w:val="00C96FDC"/>
    <w:rsid w:val="00C97813"/>
    <w:rsid w:val="00CA0AD9"/>
    <w:rsid w:val="00CC0BDC"/>
    <w:rsid w:val="00CC14C8"/>
    <w:rsid w:val="00CD7683"/>
    <w:rsid w:val="00CE7E08"/>
    <w:rsid w:val="00CF397E"/>
    <w:rsid w:val="00CF6AF8"/>
    <w:rsid w:val="00D103A7"/>
    <w:rsid w:val="00D26342"/>
    <w:rsid w:val="00D31E10"/>
    <w:rsid w:val="00D339AD"/>
    <w:rsid w:val="00D55C19"/>
    <w:rsid w:val="00D643FC"/>
    <w:rsid w:val="00D81340"/>
    <w:rsid w:val="00D8589C"/>
    <w:rsid w:val="00D913BB"/>
    <w:rsid w:val="00D92065"/>
    <w:rsid w:val="00D93CE9"/>
    <w:rsid w:val="00DA7DEE"/>
    <w:rsid w:val="00DB009F"/>
    <w:rsid w:val="00DC57D8"/>
    <w:rsid w:val="00DE2C03"/>
    <w:rsid w:val="00DE31C2"/>
    <w:rsid w:val="00DE46F2"/>
    <w:rsid w:val="00E14887"/>
    <w:rsid w:val="00E16C06"/>
    <w:rsid w:val="00E20303"/>
    <w:rsid w:val="00E34BB7"/>
    <w:rsid w:val="00E376CE"/>
    <w:rsid w:val="00E400ED"/>
    <w:rsid w:val="00E50E7F"/>
    <w:rsid w:val="00E63193"/>
    <w:rsid w:val="00E82AAF"/>
    <w:rsid w:val="00E82B40"/>
    <w:rsid w:val="00EB2245"/>
    <w:rsid w:val="00EB422A"/>
    <w:rsid w:val="00EC024F"/>
    <w:rsid w:val="00EC553F"/>
    <w:rsid w:val="00ED791E"/>
    <w:rsid w:val="00EE2767"/>
    <w:rsid w:val="00EF36EE"/>
    <w:rsid w:val="00EF5C9F"/>
    <w:rsid w:val="00F14801"/>
    <w:rsid w:val="00F24D3C"/>
    <w:rsid w:val="00F2631D"/>
    <w:rsid w:val="00F409AE"/>
    <w:rsid w:val="00F40C56"/>
    <w:rsid w:val="00F62C74"/>
    <w:rsid w:val="00F662FE"/>
    <w:rsid w:val="00F74F99"/>
    <w:rsid w:val="00F91360"/>
    <w:rsid w:val="00FA136B"/>
    <w:rsid w:val="00FA4F7F"/>
    <w:rsid w:val="00FB47B6"/>
    <w:rsid w:val="00FD5D4D"/>
    <w:rsid w:val="00FE470B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7209D"/>
  <w15:chartTrackingRefBased/>
  <w15:docId w15:val="{449F5AE6-4F70-4EBC-98E4-30038786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387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387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00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511E8C"/>
  </w:style>
  <w:style w:type="character" w:customStyle="1" w:styleId="Heading1Char">
    <w:name w:val="Heading 1 Char"/>
    <w:basedOn w:val="DefaultParagraphFont"/>
    <w:link w:val="Heading1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NCBodyText">
    <w:name w:val="TNC Body Text"/>
    <w:basedOn w:val="Normal"/>
    <w:link w:val="TNCBodyTextChar"/>
    <w:qFormat/>
    <w:rsid w:val="00CC0BDC"/>
    <w:pPr>
      <w:spacing w:before="100" w:after="100" w:line="276" w:lineRule="auto"/>
      <w:jc w:val="both"/>
    </w:pPr>
  </w:style>
  <w:style w:type="character" w:customStyle="1" w:styleId="TNCBodyTextChar">
    <w:name w:val="TNC Body Text Char"/>
    <w:basedOn w:val="DefaultParagraphFont"/>
    <w:link w:val="TNCBodyText"/>
    <w:rsid w:val="00CC0BDC"/>
  </w:style>
  <w:style w:type="character" w:styleId="Hyperlink">
    <w:name w:val="Hyperlink"/>
    <w:basedOn w:val="DefaultParagraphFont"/>
    <w:uiPriority w:val="99"/>
    <w:unhideWhenUsed/>
    <w:rsid w:val="00701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D2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835B9"/>
    <w:pPr>
      <w:spacing w:before="200" w:after="200" w:line="276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862ABE"/>
    <w:pPr>
      <w:numPr>
        <w:numId w:val="3"/>
      </w:numPr>
      <w:spacing w:after="0" w:line="276" w:lineRule="auto"/>
      <w:ind w:left="851" w:hanging="567"/>
      <w:contextualSpacing/>
      <w:jc w:val="both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2ABE"/>
    <w:rPr>
      <w:rFonts w:ascii="Arial" w:hAnsi="Arial"/>
    </w:rPr>
  </w:style>
  <w:style w:type="paragraph" w:styleId="NoSpacing">
    <w:name w:val="No Spacing"/>
    <w:uiPriority w:val="1"/>
    <w:qFormat/>
    <w:rsid w:val="00CC0BDC"/>
    <w:pPr>
      <w:spacing w:after="0" w:line="240" w:lineRule="auto"/>
    </w:pPr>
  </w:style>
  <w:style w:type="paragraph" w:customStyle="1" w:styleId="PolicyBullets">
    <w:name w:val="Policy Bullets"/>
    <w:basedOn w:val="ListParagraph"/>
    <w:link w:val="PolicyBulletsChar"/>
    <w:qFormat/>
    <w:rsid w:val="0000418D"/>
    <w:pPr>
      <w:numPr>
        <w:numId w:val="27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00418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%23Action\Current%20Work\misc\NEW%20TNC\Word%20Doc\Links\TNC%20Word%20Templates\TNC%20Word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TN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121922"/>
      </a:accent2>
      <a:accent3>
        <a:srgbClr val="A5A5A5"/>
      </a:accent3>
      <a:accent4>
        <a:srgbClr val="398AFF"/>
      </a:accent4>
      <a:accent5>
        <a:srgbClr val="B1B1B1"/>
      </a:accent5>
      <a:accent6>
        <a:srgbClr val="ECECEC"/>
      </a:accent6>
      <a:hlink>
        <a:srgbClr val="0563C1"/>
      </a:hlink>
      <a:folHlink>
        <a:srgbClr val="954F72"/>
      </a:folHlink>
    </a:clrScheme>
    <a:fontScheme name="TNC">
      <a:majorFont>
        <a:latin typeface="Poppins SemiBold"/>
        <a:ea typeface=""/>
        <a:cs typeface=""/>
      </a:majorFont>
      <a:minorFont>
        <a:latin typeface="Poppins-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3bf21-003d-466f-aa85-6982c38cb629">
      <Terms xmlns="http://schemas.microsoft.com/office/infopath/2007/PartnerControls"/>
    </lcf76f155ced4ddcb4097134ff3c332f>
    <TaxCatchAll xmlns="7937486d-7f89-48a9-a51a-8d49fe8c52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BBE9E5A7F7244A664F65A284BF647" ma:contentTypeVersion="11" ma:contentTypeDescription="Create a new document." ma:contentTypeScope="" ma:versionID="ad74d6d892dcc6e373fa766b83fa90b4">
  <xsd:schema xmlns:xsd="http://www.w3.org/2001/XMLSchema" xmlns:xs="http://www.w3.org/2001/XMLSchema" xmlns:p="http://schemas.microsoft.com/office/2006/metadata/properties" xmlns:ns2="7903bf21-003d-466f-aa85-6982c38cb629" xmlns:ns3="7937486d-7f89-48a9-a51a-8d49fe8c52cb" targetNamespace="http://schemas.microsoft.com/office/2006/metadata/properties" ma:root="true" ma:fieldsID="7760200b8ba0a9bd996d3a96d0e162a8" ns2:_="" ns3:_="">
    <xsd:import namespace="7903bf21-003d-466f-aa85-6982c38cb629"/>
    <xsd:import namespace="7937486d-7f89-48a9-a51a-8d49fe8c5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3bf21-003d-466f-aa85-6982c38cb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098528-1434-4f81-a0a4-86cde90b7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7486d-7f89-48a9-a51a-8d49fe8c5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847573-2d6d-4efc-8297-e3a0d032e810}" ma:internalName="TaxCatchAll" ma:showField="CatchAllData" ma:web="7937486d-7f89-48a9-a51a-8d49fe8c5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03C25-7E88-4DEC-99A2-576490844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20B9E-3AD6-4475-B7F1-E3F8130F2611}">
  <ds:schemaRefs>
    <ds:schemaRef ds:uri="http://schemas.microsoft.com/office/2006/metadata/properties"/>
    <ds:schemaRef ds:uri="http://schemas.microsoft.com/office/infopath/2007/PartnerControls"/>
    <ds:schemaRef ds:uri="7903bf21-003d-466f-aa85-6982c38cb629"/>
    <ds:schemaRef ds:uri="7937486d-7f89-48a9-a51a-8d49fe8c52cb"/>
  </ds:schemaRefs>
</ds:datastoreItem>
</file>

<file path=customXml/itemProps3.xml><?xml version="1.0" encoding="utf-8"?>
<ds:datastoreItem xmlns:ds="http://schemas.openxmlformats.org/officeDocument/2006/customXml" ds:itemID="{2D493281-C61E-44E6-AEC4-C8E37452A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3bf21-003d-466f-aa85-6982c38cb629"/>
    <ds:schemaRef ds:uri="7937486d-7f89-48a9-a51a-8d49fe8c5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TNC Word Template Portrait</Template>
  <TotalTime>0</TotalTime>
  <Pages>7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Adam</dc:creator>
  <cp:keywords/>
  <dc:description/>
  <cp:lastModifiedBy>L Payne</cp:lastModifiedBy>
  <cp:revision>2</cp:revision>
  <dcterms:created xsi:type="dcterms:W3CDTF">2025-12-05T11:11:00Z</dcterms:created>
  <dcterms:modified xsi:type="dcterms:W3CDTF">2025-12-05T11:11:00Z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0x010100B9CBBE9E5A7F7244A664F65A284BF647</vt:lpwstr>
  </property>
  <property fmtid="{D5CDD505-2E9C-101B-9397-08002B2CF9AE}" pid="3" name="MediaServiceImageTags">
    <vt:lpwstr/>
  </property>
  <property fmtid="{D5CDD505-2E9C-101B-9397-08002B2CF9AE}" pid="4" name="Order">
    <vt:r8>369700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