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BE01" w14:textId="0A7DC12B" w:rsidR="00DB3DCB" w:rsidRPr="00275B59" w:rsidRDefault="00596EC9" w:rsidP="00596EC9">
      <w:pPr>
        <w:jc w:val="center"/>
        <w:rPr>
          <w:b/>
          <w:bCs/>
          <w:lang w:val="en-US"/>
        </w:rPr>
      </w:pPr>
      <w:r w:rsidRPr="00275B59">
        <w:rPr>
          <w:b/>
          <w:bCs/>
          <w:lang w:val="en-US"/>
        </w:rPr>
        <w:t xml:space="preserve">Deputy </w:t>
      </w:r>
      <w:r w:rsidR="00275B59">
        <w:rPr>
          <w:b/>
          <w:bCs/>
          <w:lang w:val="en-US"/>
        </w:rPr>
        <w:t>H</w:t>
      </w:r>
      <w:r w:rsidRPr="00275B59">
        <w:rPr>
          <w:b/>
          <w:bCs/>
          <w:lang w:val="en-US"/>
        </w:rPr>
        <w:t>eadteacher – Trinity Primary School</w:t>
      </w:r>
    </w:p>
    <w:p w14:paraId="4027D16C" w14:textId="1D3E0797" w:rsidR="00596EC9" w:rsidRPr="00275B59" w:rsidRDefault="00596EC9" w:rsidP="00596EC9">
      <w:pPr>
        <w:jc w:val="center"/>
        <w:rPr>
          <w:b/>
          <w:bCs/>
          <w:lang w:val="en-US"/>
        </w:rPr>
      </w:pPr>
      <w:r w:rsidRPr="00275B59">
        <w:rPr>
          <w:b/>
          <w:bCs/>
          <w:lang w:val="en-US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24"/>
      </w:tblGrid>
      <w:tr w:rsidR="00596EC9" w14:paraId="0A563774" w14:textId="77777777" w:rsidTr="00947A2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3CE7DE04" w14:textId="755245D5" w:rsidR="00596EC9" w:rsidRPr="00275B59" w:rsidRDefault="00EB7C1C" w:rsidP="00EB7C1C">
            <w:pPr>
              <w:rPr>
                <w:b/>
                <w:bCs/>
                <w:lang w:val="en-US"/>
              </w:rPr>
            </w:pPr>
            <w:r w:rsidRPr="00275B59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670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263D1EFD" w14:textId="16945693" w:rsidR="00596EC9" w:rsidRPr="00275B59" w:rsidRDefault="00EB7C1C" w:rsidP="00EB7C1C">
            <w:pPr>
              <w:rPr>
                <w:b/>
                <w:bCs/>
                <w:lang w:val="en-US"/>
              </w:rPr>
            </w:pPr>
            <w:r w:rsidRPr="00275B59">
              <w:rPr>
                <w:b/>
                <w:bCs/>
                <w:lang w:val="en-US"/>
              </w:rPr>
              <w:t>Qualities</w:t>
            </w:r>
          </w:p>
        </w:tc>
        <w:tc>
          <w:tcPr>
            <w:tcW w:w="1224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11DA9A18" w14:textId="4F56820F" w:rsidR="00596EC9" w:rsidRPr="00275B59" w:rsidRDefault="00EB7C1C" w:rsidP="00EB7C1C">
            <w:pPr>
              <w:rPr>
                <w:b/>
                <w:bCs/>
                <w:lang w:val="en-US"/>
              </w:rPr>
            </w:pPr>
            <w:r w:rsidRPr="00275B59">
              <w:rPr>
                <w:b/>
                <w:bCs/>
                <w:lang w:val="en-US"/>
              </w:rPr>
              <w:t>Essential / Desirable</w:t>
            </w:r>
          </w:p>
        </w:tc>
      </w:tr>
      <w:tr w:rsidR="00596EC9" w14:paraId="7E777C4E" w14:textId="77777777" w:rsidTr="00947A2B">
        <w:tc>
          <w:tcPr>
            <w:tcW w:w="2122" w:type="dxa"/>
            <w:tcMar>
              <w:top w:w="57" w:type="dxa"/>
              <w:bottom w:w="57" w:type="dxa"/>
            </w:tcMar>
          </w:tcPr>
          <w:p w14:paraId="289A217A" w14:textId="1DA2B9A5" w:rsidR="00596EC9" w:rsidRDefault="00EB7C1C" w:rsidP="00EB7C1C">
            <w:pPr>
              <w:rPr>
                <w:lang w:val="en-US"/>
              </w:rPr>
            </w:pPr>
            <w:r>
              <w:rPr>
                <w:lang w:val="en-US"/>
              </w:rPr>
              <w:t>Qualifications and training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637884A" w14:textId="77777777" w:rsidR="00596EC9" w:rsidRDefault="00EB7C1C" w:rsidP="00EB7C1C">
            <w:pPr>
              <w:pStyle w:val="ListParagraph"/>
              <w:numPr>
                <w:ilvl w:val="0"/>
                <w:numId w:val="1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Qualified teacher status</w:t>
            </w:r>
          </w:p>
          <w:p w14:paraId="5EF734E6" w14:textId="319BD57A" w:rsidR="00EB7C1C" w:rsidRDefault="00EB7C1C" w:rsidP="00EB7C1C">
            <w:pPr>
              <w:pStyle w:val="ListParagraph"/>
              <w:numPr>
                <w:ilvl w:val="0"/>
                <w:numId w:val="1"/>
              </w:numPr>
              <w:ind w:left="4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r w:rsidR="00947A2B">
              <w:rPr>
                <w:lang w:val="en-US"/>
              </w:rPr>
              <w:t>ours</w:t>
            </w:r>
            <w:proofErr w:type="spellEnd"/>
            <w:r>
              <w:rPr>
                <w:lang w:val="en-US"/>
              </w:rPr>
              <w:t xml:space="preserve"> degree</w:t>
            </w:r>
          </w:p>
          <w:p w14:paraId="3C0311F9" w14:textId="10CC6767" w:rsidR="00EB7C1C" w:rsidRPr="00947A2B" w:rsidRDefault="00EB7C1C" w:rsidP="00947A2B">
            <w:pPr>
              <w:pStyle w:val="ListParagraph"/>
              <w:numPr>
                <w:ilvl w:val="0"/>
                <w:numId w:val="1"/>
              </w:numPr>
              <w:ind w:left="473"/>
              <w:rPr>
                <w:lang w:val="en-US"/>
              </w:rPr>
            </w:pPr>
            <w:r w:rsidRPr="00EB7C1C">
              <w:rPr>
                <w:rFonts w:ascii="Calibri" w:hAnsi="Calibri"/>
              </w:rPr>
              <w:t>Sustained record of in-service training CPD</w:t>
            </w:r>
            <w:r w:rsidR="00484462">
              <w:rPr>
                <w:rFonts w:ascii="Calibri" w:hAnsi="Calibri"/>
              </w:rPr>
              <w:t>,</w:t>
            </w:r>
            <w:r w:rsidRPr="00EB7C1C">
              <w:rPr>
                <w:rFonts w:ascii="Calibri" w:hAnsi="Calibri"/>
              </w:rPr>
              <w:t xml:space="preserve"> including leadership skills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CD55054" w14:textId="1854E2A5" w:rsidR="00596EC9" w:rsidRDefault="00947A2B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184A42" w14:paraId="4F7B4810" w14:textId="77777777" w:rsidTr="0024616C">
        <w:trPr>
          <w:trHeight w:val="398"/>
        </w:trPr>
        <w:tc>
          <w:tcPr>
            <w:tcW w:w="2122" w:type="dxa"/>
            <w:vMerge w:val="restart"/>
            <w:tcMar>
              <w:top w:w="57" w:type="dxa"/>
              <w:bottom w:w="57" w:type="dxa"/>
            </w:tcMar>
          </w:tcPr>
          <w:p w14:paraId="48E8BBB7" w14:textId="6D23FAAE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3762D3B" w14:textId="7BD6916A" w:rsidR="00184A42" w:rsidRPr="0024616C" w:rsidRDefault="00184A42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Highly effective and skilled classroom teacher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07B1EA6F" w14:textId="3AF6F9E6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184A42" w14:paraId="4706A0A9" w14:textId="77777777" w:rsidTr="0024616C">
        <w:trPr>
          <w:trHeight w:val="589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0767AD46" w14:textId="77777777" w:rsidR="00184A42" w:rsidRDefault="00184A4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F6F11B3" w14:textId="7063557B" w:rsidR="00184A42" w:rsidRPr="0024616C" w:rsidRDefault="00184A42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Successful leadership and management experience in a primary school</w:t>
            </w:r>
            <w:r w:rsidR="00DA3C85">
              <w:rPr>
                <w:lang w:val="en-US"/>
              </w:rPr>
              <w:t xml:space="preserve"> </w:t>
            </w:r>
            <w:r w:rsidR="00DA3C85">
              <w:t>e.g. Key Stage leadership/Assistant Head/existing Deputy Headteacher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306CD81" w14:textId="5A306D49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DA3C85" w14:paraId="780B7BC2" w14:textId="77777777" w:rsidTr="0024616C">
        <w:trPr>
          <w:trHeight w:val="589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A2BD3C6" w14:textId="77777777" w:rsidR="00DA3C85" w:rsidRDefault="00DA3C85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E683F21" w14:textId="01E047B6" w:rsidR="00DA3C85" w:rsidRDefault="00DA3C85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t>Experience of leading and implementing whole school initiatives and managing change, developing strategies for raising achievement.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04A938D" w14:textId="703594F7" w:rsidR="00DA3C85" w:rsidRDefault="00DA3C85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184A42" w14:paraId="0BAD8FF8" w14:textId="77777777" w:rsidTr="0024616C">
        <w:trPr>
          <w:trHeight w:val="585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44E4238" w14:textId="77777777" w:rsidR="00184A42" w:rsidRDefault="00184A4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94F3B7B" w14:textId="05A59A1E" w:rsidR="00184A42" w:rsidRPr="0024616C" w:rsidRDefault="00184A42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Involvement in school self-evaluation and development planning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FA9AF0E" w14:textId="0EDD7B7D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184A42" w14:paraId="5E31BBA1" w14:textId="77777777" w:rsidTr="00184A42">
        <w:trPr>
          <w:trHeight w:val="581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C78D571" w14:textId="77777777" w:rsidR="00184A42" w:rsidRDefault="00184A4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62A11A4E" w14:textId="792BE56D" w:rsidR="00184A42" w:rsidRPr="0024616C" w:rsidRDefault="00184A42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 xml:space="preserve">Demonstrable experience of successful line management and staff development 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97AFC66" w14:textId="61D72873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184A42" w14:paraId="4C89CC92" w14:textId="77777777" w:rsidTr="00184A42">
        <w:trPr>
          <w:trHeight w:val="436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4788804E" w14:textId="77777777" w:rsidR="00184A42" w:rsidRDefault="00184A4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5AAEF8CA" w14:textId="172D647D" w:rsidR="00184A42" w:rsidRPr="0024616C" w:rsidRDefault="00184A42" w:rsidP="0024616C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Experience of pastoral responsibility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058B5007" w14:textId="52BA395D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84A42" w14:paraId="644684DE" w14:textId="77777777" w:rsidTr="004A578D">
        <w:trPr>
          <w:trHeight w:val="600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3BB2FF1" w14:textId="77777777" w:rsidR="00184A42" w:rsidRDefault="00184A4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0F2AE1A2" w14:textId="1BD15E61" w:rsidR="00184A42" w:rsidRPr="004A578D" w:rsidRDefault="00184A42" w:rsidP="00184A42">
            <w:pPr>
              <w:numPr>
                <w:ilvl w:val="0"/>
                <w:numId w:val="4"/>
              </w:numPr>
              <w:ind w:left="4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vulnerable children for example, disadvantaged pupils and pupils with SEND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B1EB65A" w14:textId="66CB586B" w:rsidR="00184A42" w:rsidRDefault="00184A42" w:rsidP="00EB7C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84462" w14:paraId="2CA05694" w14:textId="77777777" w:rsidTr="00947A2B">
        <w:tc>
          <w:tcPr>
            <w:tcW w:w="2122" w:type="dxa"/>
            <w:vMerge w:val="restart"/>
            <w:tcMar>
              <w:top w:w="57" w:type="dxa"/>
              <w:bottom w:w="57" w:type="dxa"/>
            </w:tcMar>
          </w:tcPr>
          <w:p w14:paraId="00642154" w14:textId="4DE5ABFC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Skills and knowledge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C5F3D7A" w14:textId="293D01F6" w:rsidR="00484462" w:rsidRPr="00053B18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 xml:space="preserve">Data analysis skills, and the ability to use data to set targets and identify weaknesses 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0CC64060" w14:textId="667F3331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84462" w14:paraId="0E1B8A49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E262BFB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39720936" w14:textId="0CA7A0A1" w:rsidR="00484462" w:rsidRPr="00053B18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 w:rsidRPr="00053B18">
              <w:rPr>
                <w:lang w:val="en-US"/>
              </w:rPr>
              <w:t>Understanding of high-quality teaching, and the ability to model this for other</w:t>
            </w:r>
            <w:r>
              <w:rPr>
                <w:lang w:val="en-US"/>
              </w:rPr>
              <w:t>s</w:t>
            </w:r>
            <w:r w:rsidRPr="00053B18">
              <w:rPr>
                <w:lang w:val="en-US"/>
              </w:rPr>
              <w:t xml:space="preserve"> and support others to improve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66D82BF7" w14:textId="38DBD0EB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84462" w14:paraId="4AC9F560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90B8B6B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7AF07CC2" w14:textId="230AE264" w:rsidR="00484462" w:rsidRPr="00053B18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t>Strategies to accelerate pupil progress and raise achievement for all pupils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6EF0619" w14:textId="0A6901E6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84462" w14:paraId="67C7C9F1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D109C25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1430286" w14:textId="686EEC64" w:rsidR="00484462" w:rsidRPr="00053B18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Effective communication and interpersonal skills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22C4824F" w14:textId="797A973D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84462" w14:paraId="73778EEA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55085288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3B530638" w14:textId="44F93981" w:rsidR="00484462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Ability to communicate a vision and inspire others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B2271E0" w14:textId="6F08F253" w:rsidR="00484462" w:rsidRDefault="0048446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84462" w14:paraId="1D99DAA6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50F30A2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2C99650" w14:textId="741D9403" w:rsidR="00484462" w:rsidRDefault="0048446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Ability to build effective working relationships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A983E46" w14:textId="3DCE29A5" w:rsidR="00484462" w:rsidRDefault="00D16D5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D16D52" w14:paraId="3B3ABB60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5EA5778" w14:textId="77777777" w:rsidR="00D16D52" w:rsidRDefault="00D16D5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6A2A75AD" w14:textId="6298CB5B" w:rsidR="00D16D52" w:rsidRDefault="00D16D52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Excellent personal organisational skills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9F15AF1" w14:textId="592E0A8E" w:rsidR="00D16D52" w:rsidRDefault="00D16D52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D16D52" w14:paraId="35809EEE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5AE78501" w14:textId="77777777" w:rsidR="00D16D52" w:rsidRDefault="00D16D5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7EE665A7" w14:textId="05D04966" w:rsidR="00D16D52" w:rsidRDefault="00FF4159" w:rsidP="00053B18">
            <w:pPr>
              <w:pStyle w:val="ListParagraph"/>
              <w:numPr>
                <w:ilvl w:val="0"/>
                <w:numId w:val="3"/>
              </w:numPr>
              <w:ind w:left="473"/>
              <w:rPr>
                <w:lang w:val="en-US"/>
              </w:rPr>
            </w:pPr>
            <w:r>
              <w:rPr>
                <w:lang w:val="en-US"/>
              </w:rPr>
              <w:t>Knowledge of strategies to overcome learning barriers to accelerate the progress of disadvantaged pupils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67D6C641" w14:textId="3AD98C15" w:rsidR="00D16D52" w:rsidRDefault="006A3AD7" w:rsidP="00EB7C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84462" w14:paraId="3D8560CD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536CAEAC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0B75E84F" w14:textId="291F72D8" w:rsidR="00484462" w:rsidRPr="00484462" w:rsidRDefault="00484462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44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Understanding of school finances and financial management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455DE0C9" w14:textId="07580CBB" w:rsidR="00484462" w:rsidRDefault="00D16D52" w:rsidP="00EB7C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84462" w14:paraId="31F699C4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045EDBC4" w14:textId="77777777" w:rsidR="00484462" w:rsidRDefault="00484462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462195D7" w14:textId="58D1E556" w:rsidR="00484462" w:rsidRPr="00484462" w:rsidRDefault="00DA3C85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the role of </w:t>
            </w:r>
            <w:r w:rsidR="00D16D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governors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117E3652" w14:textId="57ED1868" w:rsidR="00484462" w:rsidRDefault="00D16D52" w:rsidP="00EB7C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149BE" w14:paraId="79368DE9" w14:textId="77777777" w:rsidTr="00947A2B">
        <w:tc>
          <w:tcPr>
            <w:tcW w:w="2122" w:type="dxa"/>
            <w:vMerge w:val="restart"/>
            <w:tcMar>
              <w:top w:w="57" w:type="dxa"/>
              <w:bottom w:w="57" w:type="dxa"/>
            </w:tcMar>
          </w:tcPr>
          <w:p w14:paraId="0CA0B791" w14:textId="24AD5FEB" w:rsidR="00B149BE" w:rsidRDefault="00B149BE" w:rsidP="00EB7C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Personal qualities 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0CAEE363" w14:textId="4A44FBFD" w:rsidR="00B149BE" w:rsidRDefault="00B149BE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2C55F8CD" w14:textId="6E2AED30" w:rsidR="00B149BE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444EA" w14:paraId="7CBA30DD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CE1D2A2" w14:textId="77777777" w:rsidR="004444EA" w:rsidRDefault="004444EA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E5A7029" w14:textId="1F319449" w:rsidR="004444EA" w:rsidRDefault="004444EA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Creative, enthusiastic and proactive, keen to embrace new ideas and challenges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5E8DB088" w14:textId="7FDA3A14" w:rsidR="004444EA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149BE" w14:paraId="7E97221E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63C87611" w14:textId="77777777" w:rsidR="00B149BE" w:rsidRDefault="00B149BE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C665B3F" w14:textId="60910733" w:rsidR="00B149BE" w:rsidRDefault="00B149BE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work under pressure and prioritise effectively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1DC73709" w14:textId="71F303FA" w:rsidR="00B149BE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444EA" w14:paraId="3D631AB0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0A08E8D7" w14:textId="77777777" w:rsidR="004444EA" w:rsidRDefault="004444EA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2D92C2B" w14:textId="6FE30662" w:rsidR="004444EA" w:rsidRPr="004444EA" w:rsidRDefault="004444EA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44EA">
              <w:rPr>
                <w:rFonts w:asciiTheme="minorHAnsi" w:hAnsiTheme="minorHAnsi" w:cstheme="minorHAnsi"/>
                <w:sz w:val="22"/>
                <w:szCs w:val="22"/>
              </w:rPr>
              <w:t>Able to establish open and positive relationships with children, staff members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parents,</w:t>
            </w:r>
            <w:r w:rsidRPr="004444EA">
              <w:rPr>
                <w:rFonts w:asciiTheme="minorHAnsi" w:hAnsiTheme="minorHAnsi" w:cstheme="minorHAnsi"/>
                <w:sz w:val="22"/>
                <w:szCs w:val="22"/>
              </w:rPr>
              <w:t xml:space="preserve"> based on trust, respect and inclusivity.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3080199B" w14:textId="12EC919F" w:rsidR="004444EA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444EA" w14:paraId="240262F4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308826D0" w14:textId="77777777" w:rsidR="004444EA" w:rsidRDefault="004444EA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7245BB46" w14:textId="75E9FD78" w:rsidR="004444EA" w:rsidRPr="004444EA" w:rsidRDefault="004444EA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Flexible, listens and be prepared to seek advice and support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782E51BB" w14:textId="189B47B9" w:rsidR="004444EA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444EA" w14:paraId="02C1E6DF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3BF87A1C" w14:textId="77777777" w:rsidR="004444EA" w:rsidRDefault="004444EA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46715817" w14:textId="7E5FE208" w:rsidR="004444EA" w:rsidRDefault="004444EA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nurture, cultivate excitement and make learning fun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054D54FB" w14:textId="181B3836" w:rsidR="004444EA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444EA" w14:paraId="128EAE13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8692ABA" w14:textId="77777777" w:rsidR="004444EA" w:rsidRDefault="004444EA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598E7B5" w14:textId="4E96A689" w:rsidR="004444EA" w:rsidRDefault="004444EA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as part of a team, with a good sense of humour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25FDBED5" w14:textId="67482557" w:rsidR="004444EA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149BE" w14:paraId="4D2B3DD4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1EC2E36A" w14:textId="77777777" w:rsidR="00B149BE" w:rsidRDefault="00B149BE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359B2D21" w14:textId="33062B00" w:rsidR="00B149BE" w:rsidRDefault="00B149BE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Commitment to maintaining confidentiality at all times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1D1F19BE" w14:textId="55CD5D83" w:rsidR="00B149BE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149BE" w14:paraId="3A486A0F" w14:textId="77777777" w:rsidTr="00947A2B"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46B16C1D" w14:textId="77777777" w:rsidR="00B149BE" w:rsidRDefault="00B149BE" w:rsidP="00EB7C1C">
            <w:pPr>
              <w:rPr>
                <w:lang w:val="en-US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F8D6649" w14:textId="7E0335ED" w:rsidR="00B149BE" w:rsidRDefault="00B149BE" w:rsidP="00484462">
            <w:pPr>
              <w:pStyle w:val="Tablecopybulleted"/>
              <w:numPr>
                <w:ilvl w:val="0"/>
                <w:numId w:val="3"/>
              </w:numPr>
              <w:ind w:left="47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Commitment to safeguarding and equality, ensuring that personal beliefs are not expressed in ways that exploit the position</w:t>
            </w:r>
          </w:p>
        </w:tc>
        <w:tc>
          <w:tcPr>
            <w:tcW w:w="1224" w:type="dxa"/>
            <w:tcMar>
              <w:top w:w="57" w:type="dxa"/>
              <w:bottom w:w="57" w:type="dxa"/>
            </w:tcMar>
          </w:tcPr>
          <w:p w14:paraId="0E99B884" w14:textId="42893B70" w:rsidR="00B149BE" w:rsidRDefault="004444EA" w:rsidP="00EB7C1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14:paraId="6FB5E0C1" w14:textId="77777777" w:rsidR="00596EC9" w:rsidRPr="00596EC9" w:rsidRDefault="00596EC9" w:rsidP="00596EC9">
      <w:pPr>
        <w:jc w:val="center"/>
        <w:rPr>
          <w:lang w:val="en-US"/>
        </w:rPr>
      </w:pPr>
    </w:p>
    <w:sectPr w:rsidR="00596EC9" w:rsidRPr="00596E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24DD" w14:textId="77777777" w:rsidR="006A5B2B" w:rsidRDefault="006A5B2B" w:rsidP="006A5B2B">
      <w:pPr>
        <w:spacing w:after="0" w:line="240" w:lineRule="auto"/>
      </w:pPr>
      <w:r>
        <w:separator/>
      </w:r>
    </w:p>
  </w:endnote>
  <w:endnote w:type="continuationSeparator" w:id="0">
    <w:p w14:paraId="4A0102C0" w14:textId="77777777" w:rsidR="006A5B2B" w:rsidRDefault="006A5B2B" w:rsidP="006A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CB47" w14:textId="77777777" w:rsidR="006A5B2B" w:rsidRDefault="006A5B2B" w:rsidP="006A5B2B">
      <w:pPr>
        <w:spacing w:after="0" w:line="240" w:lineRule="auto"/>
      </w:pPr>
      <w:r>
        <w:separator/>
      </w:r>
    </w:p>
  </w:footnote>
  <w:footnote w:type="continuationSeparator" w:id="0">
    <w:p w14:paraId="239D4E18" w14:textId="77777777" w:rsidR="006A5B2B" w:rsidRDefault="006A5B2B" w:rsidP="006A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CF42" w14:textId="79446724" w:rsidR="006A5B2B" w:rsidRDefault="006A5B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E6AFB" wp14:editId="41244CB0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358563" cy="4800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63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EB76275"/>
    <w:multiLevelType w:val="hybridMultilevel"/>
    <w:tmpl w:val="EDA8C9FA"/>
    <w:lvl w:ilvl="0" w:tplc="256E62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7A17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1AD5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06F7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22686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3008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12A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E03B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12076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4C756E1"/>
    <w:multiLevelType w:val="hybridMultilevel"/>
    <w:tmpl w:val="69A8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B0860"/>
    <w:multiLevelType w:val="hybridMultilevel"/>
    <w:tmpl w:val="00D6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E88"/>
    <w:multiLevelType w:val="hybridMultilevel"/>
    <w:tmpl w:val="F396549C"/>
    <w:lvl w:ilvl="0" w:tplc="46941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64464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A06C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68E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AE4F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2E03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E276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5653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5EBF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9"/>
    <w:rsid w:val="00053B18"/>
    <w:rsid w:val="000A2353"/>
    <w:rsid w:val="001021EE"/>
    <w:rsid w:val="00184A42"/>
    <w:rsid w:val="0024616C"/>
    <w:rsid w:val="00275B59"/>
    <w:rsid w:val="002D272A"/>
    <w:rsid w:val="004444EA"/>
    <w:rsid w:val="0047601B"/>
    <w:rsid w:val="00484462"/>
    <w:rsid w:val="004A578D"/>
    <w:rsid w:val="00596EC9"/>
    <w:rsid w:val="006A3AD7"/>
    <w:rsid w:val="006A5B2B"/>
    <w:rsid w:val="00947A2B"/>
    <w:rsid w:val="00B149BE"/>
    <w:rsid w:val="00D16D52"/>
    <w:rsid w:val="00DA3C85"/>
    <w:rsid w:val="00DB3DCB"/>
    <w:rsid w:val="00E50438"/>
    <w:rsid w:val="00EB7C1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BAFAA"/>
  <w15:chartTrackingRefBased/>
  <w15:docId w15:val="{BCB3E548-9539-47D4-AFE6-D777602C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1C"/>
    <w:pPr>
      <w:ind w:left="720"/>
      <w:contextualSpacing/>
    </w:pPr>
  </w:style>
  <w:style w:type="paragraph" w:customStyle="1" w:styleId="Tablecopybulleted">
    <w:name w:val="Table copy bulleted"/>
    <w:basedOn w:val="Normal"/>
    <w:qFormat/>
    <w:rsid w:val="00484462"/>
    <w:pPr>
      <w:keepLines/>
      <w:numPr>
        <w:numId w:val="5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2B"/>
  </w:style>
  <w:style w:type="paragraph" w:styleId="Footer">
    <w:name w:val="footer"/>
    <w:basedOn w:val="Normal"/>
    <w:link w:val="FooterChar"/>
    <w:uiPriority w:val="99"/>
    <w:unhideWhenUsed/>
    <w:rsid w:val="006A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Manning</dc:creator>
  <cp:keywords/>
  <dc:description/>
  <cp:lastModifiedBy>Ann Griffiths</cp:lastModifiedBy>
  <cp:revision>2</cp:revision>
  <dcterms:created xsi:type="dcterms:W3CDTF">2021-04-06T11:21:00Z</dcterms:created>
  <dcterms:modified xsi:type="dcterms:W3CDTF">2021-04-06T11:21:00Z</dcterms:modified>
</cp:coreProperties>
</file>