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8046" w:type="dxa"/>
        <w:tblLook w:val="0000" w:firstRow="0" w:lastRow="0" w:firstColumn="0" w:lastColumn="0" w:noHBand="0" w:noVBand="0"/>
      </w:tblPr>
      <w:tblGrid>
        <w:gridCol w:w="2802"/>
        <w:gridCol w:w="5244"/>
      </w:tblGrid>
      <w:tr w:rsidR="009C00B5" w:rsidRPr="0087436B" w14:paraId="380093C4" w14:textId="77777777" w:rsidTr="00025157">
        <w:trPr>
          <w:trHeight w:val="582"/>
        </w:trPr>
        <w:tc>
          <w:tcPr>
            <w:tcW w:w="2802" w:type="dxa"/>
          </w:tcPr>
          <w:p w14:paraId="117BE368" w14:textId="77777777" w:rsidR="009C00B5" w:rsidRPr="0087436B" w:rsidRDefault="009C00B5" w:rsidP="004360DB">
            <w:pPr>
              <w:jc w:val="both"/>
              <w:rPr>
                <w:rFonts w:ascii="Tahoma" w:hAnsi="Tahoma" w:cs="Tahoma"/>
                <w:b/>
                <w:color w:val="00B0F0"/>
              </w:rPr>
            </w:pPr>
            <w:r w:rsidRPr="0087436B">
              <w:rPr>
                <w:rFonts w:ascii="Tahoma" w:hAnsi="Tahoma" w:cs="Tahoma"/>
                <w:b/>
                <w:color w:val="00B0F0"/>
              </w:rPr>
              <w:t>Post title</w:t>
            </w:r>
          </w:p>
        </w:tc>
        <w:tc>
          <w:tcPr>
            <w:tcW w:w="5244" w:type="dxa"/>
          </w:tcPr>
          <w:p w14:paraId="58CFD3E3" w14:textId="42C5C905" w:rsidR="009C00B5" w:rsidRPr="00B02C9F" w:rsidRDefault="00732FE1" w:rsidP="004360DB">
            <w:pPr>
              <w:jc w:val="both"/>
              <w:rPr>
                <w:rFonts w:ascii="Tahoma" w:hAnsi="Tahoma" w:cs="Tahoma"/>
                <w:b/>
              </w:rPr>
            </w:pPr>
            <w:r w:rsidRPr="00732FE1">
              <w:rPr>
                <w:rFonts w:ascii="Tahoma" w:hAnsi="Tahoma" w:cs="Tahoma"/>
                <w:bCs/>
              </w:rPr>
              <w:t>Designated Safeguarding Deputy</w:t>
            </w:r>
          </w:p>
        </w:tc>
      </w:tr>
      <w:tr w:rsidR="009C00B5" w:rsidRPr="0087436B" w14:paraId="2E65E398" w14:textId="77777777" w:rsidTr="00025157">
        <w:tc>
          <w:tcPr>
            <w:tcW w:w="2802" w:type="dxa"/>
          </w:tcPr>
          <w:p w14:paraId="09319A0D" w14:textId="3E0AD736" w:rsidR="009C00B5" w:rsidRPr="0087436B" w:rsidRDefault="009C00B5" w:rsidP="004360DB">
            <w:pPr>
              <w:jc w:val="both"/>
              <w:rPr>
                <w:rFonts w:ascii="Tahoma" w:hAnsi="Tahoma" w:cs="Tahoma"/>
                <w:b/>
                <w:color w:val="00B0F0"/>
              </w:rPr>
            </w:pPr>
            <w:r w:rsidRPr="0087436B">
              <w:rPr>
                <w:rFonts w:ascii="Tahoma" w:hAnsi="Tahoma" w:cs="Tahoma"/>
                <w:b/>
                <w:color w:val="00B0F0"/>
              </w:rPr>
              <w:t>Salary and grade:</w:t>
            </w:r>
          </w:p>
        </w:tc>
        <w:tc>
          <w:tcPr>
            <w:tcW w:w="5244" w:type="dxa"/>
          </w:tcPr>
          <w:p w14:paraId="460FDDEC" w14:textId="77777777" w:rsidR="000E6CD6" w:rsidRDefault="00B016CF" w:rsidP="00732FE1">
            <w:pPr>
              <w:jc w:val="both"/>
              <w:rPr>
                <w:rFonts w:ascii="Tahoma" w:hAnsi="Tahoma" w:cs="Tahoma"/>
                <w:bCs/>
              </w:rPr>
            </w:pPr>
            <w:r>
              <w:rPr>
                <w:rFonts w:ascii="Tahoma" w:hAnsi="Tahoma" w:cs="Tahoma"/>
                <w:bCs/>
              </w:rPr>
              <w:t xml:space="preserve">NJC22-26 </w:t>
            </w:r>
          </w:p>
          <w:p w14:paraId="5A273D42" w14:textId="6C6B2A3C" w:rsidR="00732FE1" w:rsidRPr="0087436B" w:rsidRDefault="00732FE1" w:rsidP="00732FE1">
            <w:pPr>
              <w:jc w:val="both"/>
              <w:rPr>
                <w:rFonts w:ascii="Tahoma" w:hAnsi="Tahoma" w:cs="Tahoma"/>
                <w:bCs/>
              </w:rPr>
            </w:pPr>
          </w:p>
        </w:tc>
      </w:tr>
    </w:tbl>
    <w:p w14:paraId="046B7C37" w14:textId="77777777" w:rsidR="00050DDA" w:rsidRDefault="00050DDA" w:rsidP="004360DB">
      <w:pPr>
        <w:pStyle w:val="Heading1"/>
        <w:jc w:val="both"/>
        <w:rPr>
          <w:rFonts w:ascii="Tahoma" w:hAnsi="Tahoma" w:cs="Tahoma"/>
          <w:color w:val="00B0F0"/>
          <w:szCs w:val="24"/>
          <w:u w:val="single"/>
        </w:rPr>
      </w:pPr>
    </w:p>
    <w:p w14:paraId="0715F6BF" w14:textId="77777777" w:rsidR="004278B3" w:rsidRDefault="004278B3" w:rsidP="00EE1961">
      <w:pPr>
        <w:pStyle w:val="Heading1"/>
        <w:rPr>
          <w:rFonts w:ascii="Tahoma" w:hAnsi="Tahoma" w:cs="Tahoma"/>
          <w:color w:val="00B0F0"/>
          <w:szCs w:val="24"/>
          <w:u w:val="single"/>
        </w:rPr>
      </w:pPr>
    </w:p>
    <w:p w14:paraId="4205D0F8" w14:textId="77777777" w:rsidR="004278B3" w:rsidRDefault="004278B3" w:rsidP="00EE1961">
      <w:pPr>
        <w:pStyle w:val="Heading1"/>
        <w:rPr>
          <w:rFonts w:ascii="Tahoma" w:hAnsi="Tahoma" w:cs="Tahoma"/>
          <w:color w:val="00B0F0"/>
          <w:szCs w:val="24"/>
          <w:u w:val="single"/>
        </w:rPr>
      </w:pPr>
    </w:p>
    <w:p w14:paraId="3AF39DBA" w14:textId="77777777" w:rsidR="004278B3" w:rsidRDefault="004278B3" w:rsidP="00EE1961">
      <w:pPr>
        <w:pStyle w:val="Heading1"/>
        <w:rPr>
          <w:rFonts w:ascii="Tahoma" w:hAnsi="Tahoma" w:cs="Tahoma"/>
          <w:color w:val="00B0F0"/>
          <w:szCs w:val="24"/>
          <w:u w:val="single"/>
        </w:rPr>
      </w:pPr>
    </w:p>
    <w:p w14:paraId="3E489C11" w14:textId="742E9AC0" w:rsidR="009C00B5" w:rsidRDefault="009C00B5" w:rsidP="00EE1961">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5A508BB9" w14:textId="77777777" w:rsidR="007A455E" w:rsidRDefault="007A455E" w:rsidP="004360DB">
      <w:pPr>
        <w:jc w:val="both"/>
        <w:rPr>
          <w:lang w:eastAsia="en-US"/>
        </w:rPr>
      </w:pPr>
    </w:p>
    <w:p w14:paraId="720151BE" w14:textId="2D81741F" w:rsidR="00AA0A71" w:rsidRPr="007A455E" w:rsidRDefault="007A455E" w:rsidP="004360DB">
      <w:pPr>
        <w:jc w:val="both"/>
        <w:rPr>
          <w:lang w:eastAsia="en-US"/>
        </w:rPr>
      </w:pPr>
      <w:r>
        <w:rPr>
          <w:lang w:eastAsia="en-US"/>
        </w:rPr>
        <w:t>To lead on a range of interventions that support social and emotional and mental health needs of students.  Under an agreed system of supervision, take a lead role in school to ensure the safeguarding of students.</w:t>
      </w:r>
    </w:p>
    <w:p w14:paraId="43F920E3" w14:textId="012411A2" w:rsidR="00B87118" w:rsidRPr="00177D25" w:rsidRDefault="00B87118" w:rsidP="004360DB">
      <w:pPr>
        <w:pStyle w:val="Header"/>
        <w:pBdr>
          <w:bottom w:val="single" w:sz="12" w:space="1" w:color="auto"/>
        </w:pBdr>
        <w:jc w:val="both"/>
        <w:rPr>
          <w:rFonts w:ascii="Tahoma" w:hAnsi="Tahoma" w:cs="Tahoma"/>
        </w:rPr>
      </w:pPr>
    </w:p>
    <w:p w14:paraId="30712BC1" w14:textId="77777777" w:rsidR="00450697" w:rsidRDefault="00450697" w:rsidP="004360DB">
      <w:pPr>
        <w:pStyle w:val="Heading1"/>
        <w:jc w:val="both"/>
        <w:rPr>
          <w:rFonts w:ascii="Tahoma" w:hAnsi="Tahoma" w:cs="Tahoma"/>
          <w:color w:val="00B0F0"/>
          <w:szCs w:val="24"/>
          <w:u w:val="single"/>
        </w:rPr>
      </w:pPr>
    </w:p>
    <w:p w14:paraId="5D7578E8" w14:textId="7EAC3B70" w:rsidR="00450697" w:rsidRDefault="00450697" w:rsidP="004360DB">
      <w:pPr>
        <w:pStyle w:val="Heading1"/>
        <w:rPr>
          <w:rFonts w:ascii="Tahoma" w:hAnsi="Tahoma" w:cs="Tahoma"/>
          <w:color w:val="00B0F0"/>
          <w:szCs w:val="24"/>
          <w:u w:val="single"/>
        </w:rPr>
      </w:pPr>
      <w:r>
        <w:rPr>
          <w:rFonts w:ascii="Tahoma" w:hAnsi="Tahoma" w:cs="Tahoma"/>
          <w:color w:val="00B0F0"/>
          <w:szCs w:val="24"/>
          <w:u w:val="single"/>
        </w:rPr>
        <w:t>Key duties and responsibilities</w:t>
      </w:r>
    </w:p>
    <w:p w14:paraId="77486EDF" w14:textId="77777777" w:rsidR="00CB608B" w:rsidRPr="00CB608B" w:rsidRDefault="00CB608B" w:rsidP="004360DB">
      <w:pPr>
        <w:jc w:val="both"/>
        <w:rPr>
          <w:lang w:eastAsia="en-US"/>
        </w:rPr>
      </w:pPr>
    </w:p>
    <w:p w14:paraId="04EA1944" w14:textId="7397BB37" w:rsidR="00B90652" w:rsidRPr="00501341" w:rsidRDefault="00557CB2" w:rsidP="00F30425">
      <w:pPr>
        <w:autoSpaceDE w:val="0"/>
        <w:autoSpaceDN w:val="0"/>
        <w:adjustRightInd w:val="0"/>
        <w:jc w:val="both"/>
        <w:rPr>
          <w:rFonts w:ascii="Tahoma" w:hAnsi="Tahoma" w:cs="Tahoma"/>
          <w:b/>
          <w:u w:val="single"/>
        </w:rPr>
      </w:pPr>
      <w:r w:rsidRPr="00F30425">
        <w:rPr>
          <w:rFonts w:ascii="Tahoma" w:hAnsi="Tahoma" w:cs="Tahoma"/>
          <w:b/>
          <w:color w:val="00B0F0"/>
        </w:rPr>
        <w:t>Safeguarding Students</w:t>
      </w:r>
    </w:p>
    <w:p w14:paraId="32BDF009" w14:textId="344E18A7" w:rsidR="00557CB2" w:rsidRDefault="00557CB2" w:rsidP="004360DB">
      <w:pPr>
        <w:jc w:val="both"/>
        <w:rPr>
          <w:rFonts w:ascii="Tahoma" w:hAnsi="Tahoma" w:cs="Tahoma"/>
          <w:bCs/>
        </w:rPr>
      </w:pPr>
    </w:p>
    <w:p w14:paraId="5D17C141" w14:textId="2DD18362" w:rsidR="00557CB2" w:rsidRDefault="00557CB2" w:rsidP="004360DB">
      <w:pPr>
        <w:pStyle w:val="ListParagraph"/>
        <w:numPr>
          <w:ilvl w:val="0"/>
          <w:numId w:val="35"/>
        </w:numPr>
        <w:jc w:val="both"/>
        <w:rPr>
          <w:rFonts w:ascii="Tahoma" w:hAnsi="Tahoma" w:cs="Tahoma"/>
          <w:bCs/>
        </w:rPr>
      </w:pPr>
      <w:r w:rsidRPr="004360DB">
        <w:rPr>
          <w:rFonts w:ascii="Tahoma" w:hAnsi="Tahoma" w:cs="Tahoma"/>
          <w:bCs/>
        </w:rPr>
        <w:t>To work with the Headteacher in ensuring effective procedures for safeguarding students are applied in school and carry out the role of a Designated Safeguarding Deputy.</w:t>
      </w:r>
    </w:p>
    <w:p w14:paraId="114269DA" w14:textId="77777777" w:rsidR="004360DB" w:rsidRPr="004360DB" w:rsidRDefault="004360DB" w:rsidP="00044118">
      <w:pPr>
        <w:pStyle w:val="ListParagraph"/>
        <w:jc w:val="both"/>
        <w:rPr>
          <w:rFonts w:ascii="Tahoma" w:hAnsi="Tahoma" w:cs="Tahoma"/>
          <w:bCs/>
        </w:rPr>
      </w:pPr>
    </w:p>
    <w:p w14:paraId="2C859F7D" w14:textId="35AE2377" w:rsidR="004360DB"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To support the Safeguarding lead to devise and manage school</w:t>
      </w:r>
      <w:r w:rsidR="004360DB" w:rsidRPr="004360DB">
        <w:rPr>
          <w:rFonts w:ascii="Tahoma" w:hAnsi="Tahoma" w:cs="Tahoma"/>
          <w:bCs/>
        </w:rPr>
        <w:t xml:space="preserve"> </w:t>
      </w:r>
      <w:r w:rsidRPr="004360DB">
        <w:rPr>
          <w:rFonts w:ascii="Tahoma" w:hAnsi="Tahoma" w:cs="Tahoma"/>
          <w:bCs/>
        </w:rPr>
        <w:t>procedures and practice including monitoring and evaluation of</w:t>
      </w:r>
      <w:r w:rsidR="004360DB" w:rsidRPr="004360DB">
        <w:rPr>
          <w:rFonts w:ascii="Tahoma" w:hAnsi="Tahoma" w:cs="Tahoma"/>
          <w:bCs/>
        </w:rPr>
        <w:t xml:space="preserve"> </w:t>
      </w:r>
      <w:r w:rsidRPr="004360DB">
        <w:rPr>
          <w:rFonts w:ascii="Tahoma" w:hAnsi="Tahoma" w:cs="Tahoma"/>
          <w:bCs/>
        </w:rPr>
        <w:t>implementation.</w:t>
      </w:r>
    </w:p>
    <w:p w14:paraId="6D87522B" w14:textId="77777777" w:rsidR="00044118" w:rsidRDefault="00044118" w:rsidP="00044118">
      <w:pPr>
        <w:pStyle w:val="ListParagraph"/>
        <w:jc w:val="both"/>
        <w:rPr>
          <w:rFonts w:ascii="Tahoma" w:hAnsi="Tahoma" w:cs="Tahoma"/>
          <w:bCs/>
        </w:rPr>
      </w:pPr>
    </w:p>
    <w:p w14:paraId="0E520027" w14:textId="3E982319" w:rsidR="00557CB2"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Have responsibility for ensuring all staff in school are kept informed of</w:t>
      </w:r>
      <w:r w:rsidR="004360DB" w:rsidRPr="004360DB">
        <w:rPr>
          <w:rFonts w:ascii="Tahoma" w:hAnsi="Tahoma" w:cs="Tahoma"/>
          <w:bCs/>
        </w:rPr>
        <w:t xml:space="preserve"> </w:t>
      </w:r>
      <w:r w:rsidRPr="004360DB">
        <w:rPr>
          <w:rFonts w:ascii="Tahoma" w:hAnsi="Tahoma" w:cs="Tahoma"/>
          <w:bCs/>
        </w:rPr>
        <w:t>updates to practice and procedures and induction is completed for new</w:t>
      </w:r>
      <w:r w:rsidR="004360DB" w:rsidRPr="004360DB">
        <w:rPr>
          <w:rFonts w:ascii="Tahoma" w:hAnsi="Tahoma" w:cs="Tahoma"/>
          <w:bCs/>
        </w:rPr>
        <w:t xml:space="preserve"> </w:t>
      </w:r>
      <w:r w:rsidRPr="004360DB">
        <w:rPr>
          <w:rFonts w:ascii="Tahoma" w:hAnsi="Tahoma" w:cs="Tahoma"/>
          <w:bCs/>
        </w:rPr>
        <w:t>staff.</w:t>
      </w:r>
    </w:p>
    <w:p w14:paraId="6467F1E4" w14:textId="77777777" w:rsidR="00044118" w:rsidRDefault="00044118" w:rsidP="00044118">
      <w:pPr>
        <w:pStyle w:val="ListParagraph"/>
        <w:jc w:val="both"/>
        <w:rPr>
          <w:rFonts w:ascii="Tahoma" w:hAnsi="Tahoma" w:cs="Tahoma"/>
          <w:bCs/>
        </w:rPr>
      </w:pPr>
    </w:p>
    <w:p w14:paraId="7CB4AA47" w14:textId="7B681E86" w:rsidR="00557CB2"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Lead on relevant meetings with parents/carers and other professionals.</w:t>
      </w:r>
    </w:p>
    <w:p w14:paraId="57509F4F" w14:textId="77777777" w:rsidR="00044118" w:rsidRDefault="00044118" w:rsidP="00044118">
      <w:pPr>
        <w:pStyle w:val="ListParagraph"/>
        <w:jc w:val="both"/>
        <w:rPr>
          <w:rFonts w:ascii="Tahoma" w:hAnsi="Tahoma" w:cs="Tahoma"/>
          <w:bCs/>
        </w:rPr>
      </w:pPr>
    </w:p>
    <w:p w14:paraId="03602943" w14:textId="02B7915F" w:rsidR="00557CB2"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Attend core group meetings on behalf of the school and undertake case</w:t>
      </w:r>
      <w:r w:rsidR="004360DB" w:rsidRPr="004360DB">
        <w:rPr>
          <w:rFonts w:ascii="Tahoma" w:hAnsi="Tahoma" w:cs="Tahoma"/>
          <w:bCs/>
        </w:rPr>
        <w:t xml:space="preserve"> </w:t>
      </w:r>
      <w:r w:rsidRPr="004360DB">
        <w:rPr>
          <w:rFonts w:ascii="Tahoma" w:hAnsi="Tahoma" w:cs="Tahoma"/>
          <w:bCs/>
        </w:rPr>
        <w:t>management under the supervision of the Safeguarding lead.</w:t>
      </w:r>
    </w:p>
    <w:p w14:paraId="54508222" w14:textId="77777777" w:rsidR="00044118" w:rsidRDefault="00044118" w:rsidP="00044118">
      <w:pPr>
        <w:pStyle w:val="ListParagraph"/>
        <w:jc w:val="both"/>
        <w:rPr>
          <w:rFonts w:ascii="Tahoma" w:hAnsi="Tahoma" w:cs="Tahoma"/>
          <w:bCs/>
        </w:rPr>
      </w:pPr>
    </w:p>
    <w:p w14:paraId="1749EB41" w14:textId="4AFC8393" w:rsidR="00557CB2"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Keep accurate records of all actions and meetings, updating CPOMS as</w:t>
      </w:r>
      <w:r w:rsidR="004360DB" w:rsidRPr="004360DB">
        <w:rPr>
          <w:rFonts w:ascii="Tahoma" w:hAnsi="Tahoma" w:cs="Tahoma"/>
          <w:bCs/>
        </w:rPr>
        <w:t xml:space="preserve"> </w:t>
      </w:r>
      <w:r w:rsidRPr="004360DB">
        <w:rPr>
          <w:rFonts w:ascii="Tahoma" w:hAnsi="Tahoma" w:cs="Tahoma"/>
          <w:bCs/>
        </w:rPr>
        <w:t>expected.</w:t>
      </w:r>
    </w:p>
    <w:p w14:paraId="3A59551F" w14:textId="77777777" w:rsidR="00044118" w:rsidRDefault="00044118" w:rsidP="00044118">
      <w:pPr>
        <w:pStyle w:val="ListParagraph"/>
        <w:jc w:val="both"/>
        <w:rPr>
          <w:rFonts w:ascii="Tahoma" w:hAnsi="Tahoma" w:cs="Tahoma"/>
          <w:bCs/>
        </w:rPr>
      </w:pPr>
    </w:p>
    <w:p w14:paraId="178080F0" w14:textId="2F9D2320" w:rsidR="00557CB2"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Monitor and report on the progress of students who have been identified</w:t>
      </w:r>
      <w:r w:rsidR="004360DB" w:rsidRPr="004360DB">
        <w:rPr>
          <w:rFonts w:ascii="Tahoma" w:hAnsi="Tahoma" w:cs="Tahoma"/>
          <w:bCs/>
        </w:rPr>
        <w:t xml:space="preserve"> </w:t>
      </w:r>
      <w:r w:rsidRPr="004360DB">
        <w:rPr>
          <w:rFonts w:ascii="Tahoma" w:hAnsi="Tahoma" w:cs="Tahoma"/>
          <w:bCs/>
        </w:rPr>
        <w:t>as CIN. Child in Need according to Safeguarding procedures.</w:t>
      </w:r>
    </w:p>
    <w:p w14:paraId="38167806" w14:textId="77777777" w:rsidR="00044118" w:rsidRDefault="00044118" w:rsidP="00044118">
      <w:pPr>
        <w:pStyle w:val="ListParagraph"/>
        <w:jc w:val="both"/>
        <w:rPr>
          <w:rFonts w:ascii="Tahoma" w:hAnsi="Tahoma" w:cs="Tahoma"/>
          <w:bCs/>
        </w:rPr>
      </w:pPr>
    </w:p>
    <w:p w14:paraId="26AF2B8A" w14:textId="10235F94" w:rsidR="00557CB2"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Produce relevant data reports that will promote early identification and</w:t>
      </w:r>
      <w:r w:rsidR="004360DB" w:rsidRPr="004360DB">
        <w:rPr>
          <w:rFonts w:ascii="Tahoma" w:hAnsi="Tahoma" w:cs="Tahoma"/>
          <w:bCs/>
        </w:rPr>
        <w:t xml:space="preserve"> </w:t>
      </w:r>
      <w:r w:rsidRPr="004360DB">
        <w:rPr>
          <w:rFonts w:ascii="Tahoma" w:hAnsi="Tahoma" w:cs="Tahoma"/>
          <w:bCs/>
        </w:rPr>
        <w:t>intervention and can also be used to report to Governors.</w:t>
      </w:r>
    </w:p>
    <w:p w14:paraId="204A3AB1" w14:textId="77777777" w:rsidR="00044118" w:rsidRDefault="00044118" w:rsidP="00044118">
      <w:pPr>
        <w:pStyle w:val="ListParagraph"/>
        <w:jc w:val="both"/>
        <w:rPr>
          <w:rFonts w:ascii="Tahoma" w:hAnsi="Tahoma" w:cs="Tahoma"/>
          <w:bCs/>
        </w:rPr>
      </w:pPr>
    </w:p>
    <w:p w14:paraId="36D779F5" w14:textId="51074E0D" w:rsidR="00557CB2"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Make referrals to appropriate agencies, completing paperwork as required.</w:t>
      </w:r>
    </w:p>
    <w:p w14:paraId="398F30BB" w14:textId="77777777" w:rsidR="00044118" w:rsidRDefault="00044118" w:rsidP="00044118">
      <w:pPr>
        <w:pStyle w:val="ListParagraph"/>
        <w:jc w:val="both"/>
        <w:rPr>
          <w:rFonts w:ascii="Tahoma" w:hAnsi="Tahoma" w:cs="Tahoma"/>
          <w:bCs/>
        </w:rPr>
      </w:pPr>
    </w:p>
    <w:p w14:paraId="322F08A3" w14:textId="5ABA5657" w:rsidR="00557CB2"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Develop and maintain relationships with external colleagues in MAST and</w:t>
      </w:r>
      <w:r w:rsidR="004360DB" w:rsidRPr="004360DB">
        <w:rPr>
          <w:rFonts w:ascii="Tahoma" w:hAnsi="Tahoma" w:cs="Tahoma"/>
          <w:bCs/>
        </w:rPr>
        <w:t xml:space="preserve"> </w:t>
      </w:r>
      <w:r w:rsidRPr="004360DB">
        <w:rPr>
          <w:rFonts w:ascii="Tahoma" w:hAnsi="Tahoma" w:cs="Tahoma"/>
          <w:bCs/>
        </w:rPr>
        <w:t>Social Care.</w:t>
      </w:r>
    </w:p>
    <w:p w14:paraId="41115B14" w14:textId="77777777" w:rsidR="00044118" w:rsidRDefault="00044118" w:rsidP="00044118">
      <w:pPr>
        <w:pStyle w:val="ListParagraph"/>
        <w:jc w:val="both"/>
        <w:rPr>
          <w:rFonts w:ascii="Tahoma" w:hAnsi="Tahoma" w:cs="Tahoma"/>
          <w:bCs/>
        </w:rPr>
      </w:pPr>
    </w:p>
    <w:p w14:paraId="20158021" w14:textId="454D49B4" w:rsidR="00557CB2"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Ensure key staff are informed of any information identified on CPOMS to</w:t>
      </w:r>
      <w:r w:rsidR="004360DB" w:rsidRPr="004360DB">
        <w:rPr>
          <w:rFonts w:ascii="Tahoma" w:hAnsi="Tahoma" w:cs="Tahoma"/>
          <w:bCs/>
        </w:rPr>
        <w:t xml:space="preserve"> </w:t>
      </w:r>
      <w:r w:rsidRPr="004360DB">
        <w:rPr>
          <w:rFonts w:ascii="Tahoma" w:hAnsi="Tahoma" w:cs="Tahoma"/>
          <w:bCs/>
        </w:rPr>
        <w:t>support the student.</w:t>
      </w:r>
    </w:p>
    <w:p w14:paraId="140F1A0C" w14:textId="77777777" w:rsidR="00044118" w:rsidRDefault="00044118" w:rsidP="00044118">
      <w:pPr>
        <w:pStyle w:val="ListParagraph"/>
        <w:jc w:val="both"/>
        <w:rPr>
          <w:rFonts w:ascii="Tahoma" w:hAnsi="Tahoma" w:cs="Tahoma"/>
          <w:bCs/>
        </w:rPr>
      </w:pPr>
    </w:p>
    <w:p w14:paraId="4EF5F78F" w14:textId="51DFDC31" w:rsidR="00557CB2" w:rsidRDefault="00557CB2" w:rsidP="004360DB">
      <w:pPr>
        <w:pStyle w:val="ListParagraph"/>
        <w:numPr>
          <w:ilvl w:val="0"/>
          <w:numId w:val="35"/>
        </w:numPr>
        <w:jc w:val="both"/>
        <w:rPr>
          <w:rFonts w:ascii="Tahoma" w:hAnsi="Tahoma" w:cs="Tahoma"/>
          <w:bCs/>
        </w:rPr>
      </w:pPr>
      <w:r w:rsidRPr="004360DB">
        <w:rPr>
          <w:rFonts w:ascii="Tahoma" w:hAnsi="Tahoma" w:cs="Tahoma"/>
          <w:bCs/>
        </w:rPr>
        <w:t>Respond to the needs of students as required, providing intervention and</w:t>
      </w:r>
      <w:r w:rsidR="004360DB" w:rsidRPr="004360DB">
        <w:rPr>
          <w:rFonts w:ascii="Tahoma" w:hAnsi="Tahoma" w:cs="Tahoma"/>
          <w:bCs/>
        </w:rPr>
        <w:t xml:space="preserve"> </w:t>
      </w:r>
      <w:r w:rsidRPr="004360DB">
        <w:rPr>
          <w:rFonts w:ascii="Tahoma" w:hAnsi="Tahoma" w:cs="Tahoma"/>
          <w:bCs/>
        </w:rPr>
        <w:t>support as required</w:t>
      </w:r>
      <w:r w:rsidR="004360DB" w:rsidRPr="004360DB">
        <w:rPr>
          <w:rFonts w:ascii="Tahoma" w:hAnsi="Tahoma" w:cs="Tahoma"/>
          <w:bCs/>
        </w:rPr>
        <w:t>.</w:t>
      </w:r>
    </w:p>
    <w:p w14:paraId="4F645731" w14:textId="77777777" w:rsidR="00415721" w:rsidRDefault="00415721" w:rsidP="00F30425">
      <w:pPr>
        <w:autoSpaceDE w:val="0"/>
        <w:autoSpaceDN w:val="0"/>
        <w:adjustRightInd w:val="0"/>
        <w:jc w:val="both"/>
        <w:rPr>
          <w:rFonts w:ascii="Tahoma" w:hAnsi="Tahoma" w:cs="Tahoma"/>
          <w:b/>
          <w:color w:val="00B0F0"/>
        </w:rPr>
      </w:pPr>
    </w:p>
    <w:p w14:paraId="41E48250" w14:textId="77777777" w:rsidR="00415721" w:rsidRDefault="00415721" w:rsidP="00F30425">
      <w:pPr>
        <w:autoSpaceDE w:val="0"/>
        <w:autoSpaceDN w:val="0"/>
        <w:adjustRightInd w:val="0"/>
        <w:jc w:val="both"/>
        <w:rPr>
          <w:rFonts w:ascii="Tahoma" w:hAnsi="Tahoma" w:cs="Tahoma"/>
          <w:b/>
          <w:color w:val="00B0F0"/>
        </w:rPr>
      </w:pPr>
    </w:p>
    <w:p w14:paraId="0FBF5237" w14:textId="77777777" w:rsidR="00415721" w:rsidRDefault="00415721" w:rsidP="00F30425">
      <w:pPr>
        <w:autoSpaceDE w:val="0"/>
        <w:autoSpaceDN w:val="0"/>
        <w:adjustRightInd w:val="0"/>
        <w:jc w:val="both"/>
        <w:rPr>
          <w:rFonts w:ascii="Tahoma" w:hAnsi="Tahoma" w:cs="Tahoma"/>
          <w:b/>
          <w:color w:val="00B0F0"/>
        </w:rPr>
      </w:pPr>
    </w:p>
    <w:p w14:paraId="20566A21" w14:textId="7668061C" w:rsidR="008B4AF2" w:rsidRPr="00F30425" w:rsidRDefault="008B4AF2" w:rsidP="00F30425">
      <w:pPr>
        <w:autoSpaceDE w:val="0"/>
        <w:autoSpaceDN w:val="0"/>
        <w:adjustRightInd w:val="0"/>
        <w:jc w:val="both"/>
        <w:rPr>
          <w:rFonts w:ascii="Tahoma" w:hAnsi="Tahoma" w:cs="Tahoma"/>
          <w:b/>
          <w:color w:val="00B0F0"/>
        </w:rPr>
      </w:pPr>
      <w:bookmarkStart w:id="0" w:name="_GoBack"/>
      <w:bookmarkEnd w:id="0"/>
      <w:r w:rsidRPr="00F30425">
        <w:rPr>
          <w:rFonts w:ascii="Tahoma" w:hAnsi="Tahoma" w:cs="Tahoma"/>
          <w:b/>
          <w:color w:val="00B0F0"/>
        </w:rPr>
        <w:lastRenderedPageBreak/>
        <w:t>Parents and Community</w:t>
      </w:r>
    </w:p>
    <w:p w14:paraId="0D93A2BD" w14:textId="77777777" w:rsidR="00501341" w:rsidRDefault="00501341" w:rsidP="008B4AF2">
      <w:pPr>
        <w:jc w:val="both"/>
        <w:rPr>
          <w:rFonts w:ascii="Tahoma" w:hAnsi="Tahoma" w:cs="Tahoma"/>
          <w:bCs/>
        </w:rPr>
      </w:pPr>
    </w:p>
    <w:p w14:paraId="6A3BE215" w14:textId="3D8474C5" w:rsidR="00F042D7" w:rsidRPr="00F042D7" w:rsidRDefault="00F042D7" w:rsidP="00F042D7">
      <w:pPr>
        <w:pStyle w:val="ListParagraph"/>
        <w:numPr>
          <w:ilvl w:val="0"/>
          <w:numId w:val="35"/>
        </w:numPr>
        <w:jc w:val="both"/>
        <w:rPr>
          <w:rFonts w:ascii="Tahoma" w:hAnsi="Tahoma" w:cs="Tahoma"/>
          <w:bCs/>
        </w:rPr>
      </w:pPr>
      <w:r w:rsidRPr="00F042D7">
        <w:rPr>
          <w:rFonts w:ascii="Tahoma" w:hAnsi="Tahoma" w:cs="Tahoma"/>
          <w:bCs/>
        </w:rPr>
        <w:t>Contribute and be actively involved in the school’s ‘Parent Engagement’</w:t>
      </w:r>
      <w:r>
        <w:rPr>
          <w:rFonts w:ascii="Tahoma" w:hAnsi="Tahoma" w:cs="Tahoma"/>
          <w:bCs/>
        </w:rPr>
        <w:t xml:space="preserve"> </w:t>
      </w:r>
      <w:r w:rsidRPr="00F042D7">
        <w:rPr>
          <w:rFonts w:ascii="Tahoma" w:hAnsi="Tahoma" w:cs="Tahoma"/>
          <w:bCs/>
        </w:rPr>
        <w:t>strategy by attending meetings, building relationships with parents and</w:t>
      </w:r>
      <w:r>
        <w:rPr>
          <w:rFonts w:ascii="Tahoma" w:hAnsi="Tahoma" w:cs="Tahoma"/>
          <w:bCs/>
        </w:rPr>
        <w:t xml:space="preserve"> </w:t>
      </w:r>
      <w:r w:rsidRPr="00F042D7">
        <w:rPr>
          <w:rFonts w:ascii="Tahoma" w:hAnsi="Tahoma" w:cs="Tahoma"/>
          <w:bCs/>
        </w:rPr>
        <w:t>carers and actively encouraging positive engagement with school.</w:t>
      </w:r>
    </w:p>
    <w:p w14:paraId="165D29E1" w14:textId="77777777" w:rsidR="00F042D7" w:rsidRPr="00F042D7" w:rsidRDefault="00F042D7" w:rsidP="00F042D7">
      <w:pPr>
        <w:pStyle w:val="ListParagraph"/>
        <w:jc w:val="both"/>
        <w:rPr>
          <w:rFonts w:ascii="Tahoma" w:hAnsi="Tahoma" w:cs="Tahoma"/>
          <w:bCs/>
        </w:rPr>
      </w:pPr>
    </w:p>
    <w:p w14:paraId="697B68B2" w14:textId="77777777" w:rsidR="00F042D7" w:rsidRDefault="00F042D7" w:rsidP="00F042D7">
      <w:pPr>
        <w:pStyle w:val="ListParagraph"/>
        <w:numPr>
          <w:ilvl w:val="0"/>
          <w:numId w:val="35"/>
        </w:numPr>
        <w:jc w:val="both"/>
        <w:rPr>
          <w:rFonts w:ascii="Tahoma" w:hAnsi="Tahoma" w:cs="Tahoma"/>
          <w:bCs/>
        </w:rPr>
      </w:pPr>
      <w:r w:rsidRPr="00F042D7">
        <w:rPr>
          <w:rFonts w:ascii="Tahoma" w:hAnsi="Tahoma" w:cs="Tahoma"/>
          <w:bCs/>
        </w:rPr>
        <w:t xml:space="preserve">Respond to the needs of parents/carers, establishing positive and trusting relationships and conducting home visits as appropriate. </w:t>
      </w:r>
    </w:p>
    <w:p w14:paraId="3E6C7025" w14:textId="77777777" w:rsidR="00F042D7" w:rsidRPr="00F042D7" w:rsidRDefault="00F042D7" w:rsidP="00F042D7">
      <w:pPr>
        <w:pStyle w:val="ListParagraph"/>
        <w:rPr>
          <w:rFonts w:ascii="Tahoma" w:hAnsi="Tahoma" w:cs="Tahoma"/>
          <w:bCs/>
        </w:rPr>
      </w:pPr>
    </w:p>
    <w:p w14:paraId="64D88B06" w14:textId="77777777" w:rsidR="00F042D7" w:rsidRDefault="00F042D7" w:rsidP="00F042D7">
      <w:pPr>
        <w:pStyle w:val="ListParagraph"/>
        <w:numPr>
          <w:ilvl w:val="0"/>
          <w:numId w:val="35"/>
        </w:numPr>
        <w:jc w:val="both"/>
        <w:rPr>
          <w:rFonts w:ascii="Tahoma" w:hAnsi="Tahoma" w:cs="Tahoma"/>
          <w:bCs/>
        </w:rPr>
      </w:pPr>
      <w:r w:rsidRPr="00F042D7">
        <w:rPr>
          <w:rFonts w:ascii="Tahoma" w:hAnsi="Tahoma" w:cs="Tahoma"/>
          <w:bCs/>
        </w:rPr>
        <w:t xml:space="preserve">Ensure appropriate arrangements are in place to support parents and students in the smooth transition from primary to secondary school. </w:t>
      </w:r>
    </w:p>
    <w:p w14:paraId="625A63F5" w14:textId="77777777" w:rsidR="00F042D7" w:rsidRPr="00F042D7" w:rsidRDefault="00F042D7" w:rsidP="00F042D7">
      <w:pPr>
        <w:pStyle w:val="ListParagraph"/>
        <w:rPr>
          <w:rFonts w:ascii="Tahoma" w:hAnsi="Tahoma" w:cs="Tahoma"/>
          <w:bCs/>
        </w:rPr>
      </w:pPr>
    </w:p>
    <w:p w14:paraId="59C928A8" w14:textId="77777777" w:rsidR="00F042D7" w:rsidRDefault="00F042D7" w:rsidP="00F042D7">
      <w:pPr>
        <w:pStyle w:val="ListParagraph"/>
        <w:numPr>
          <w:ilvl w:val="0"/>
          <w:numId w:val="35"/>
        </w:numPr>
        <w:jc w:val="both"/>
        <w:rPr>
          <w:rFonts w:ascii="Tahoma" w:hAnsi="Tahoma" w:cs="Tahoma"/>
          <w:bCs/>
        </w:rPr>
      </w:pPr>
      <w:r w:rsidRPr="00F042D7">
        <w:rPr>
          <w:rFonts w:ascii="Tahoma" w:hAnsi="Tahoma" w:cs="Tahoma"/>
          <w:bCs/>
        </w:rPr>
        <w:t xml:space="preserve">Develop and maintain relationships with external colleagues in MAST and Social Care in relation to parental support. </w:t>
      </w:r>
    </w:p>
    <w:p w14:paraId="1529A0DB" w14:textId="77777777" w:rsidR="00F042D7" w:rsidRPr="00F042D7" w:rsidRDefault="00F042D7" w:rsidP="00F042D7">
      <w:pPr>
        <w:pStyle w:val="ListParagraph"/>
        <w:rPr>
          <w:rFonts w:ascii="Tahoma" w:hAnsi="Tahoma" w:cs="Tahoma"/>
          <w:bCs/>
        </w:rPr>
      </w:pPr>
    </w:p>
    <w:p w14:paraId="62FA3613" w14:textId="6FF65FE1" w:rsidR="008B4AF2" w:rsidRDefault="00F042D7" w:rsidP="00F042D7">
      <w:pPr>
        <w:pStyle w:val="ListParagraph"/>
        <w:numPr>
          <w:ilvl w:val="0"/>
          <w:numId w:val="35"/>
        </w:numPr>
        <w:jc w:val="both"/>
        <w:rPr>
          <w:rFonts w:ascii="Tahoma" w:hAnsi="Tahoma" w:cs="Tahoma"/>
          <w:bCs/>
        </w:rPr>
      </w:pPr>
      <w:r w:rsidRPr="00F042D7">
        <w:rPr>
          <w:rFonts w:ascii="Tahoma" w:hAnsi="Tahoma" w:cs="Tahoma"/>
          <w:bCs/>
        </w:rPr>
        <w:t>Contribute to the coordination of workshops led by MAST that support the needs of parents/ carers and the wider Bents Green community.</w:t>
      </w:r>
    </w:p>
    <w:p w14:paraId="13CC22A0" w14:textId="6C519A68" w:rsidR="00501341" w:rsidRPr="00F30425" w:rsidRDefault="00501341" w:rsidP="00F30425">
      <w:pPr>
        <w:autoSpaceDE w:val="0"/>
        <w:autoSpaceDN w:val="0"/>
        <w:adjustRightInd w:val="0"/>
        <w:jc w:val="both"/>
        <w:rPr>
          <w:rFonts w:ascii="Tahoma" w:hAnsi="Tahoma" w:cs="Tahoma"/>
          <w:b/>
          <w:color w:val="00B0F0"/>
        </w:rPr>
      </w:pPr>
      <w:r w:rsidRPr="00F30425">
        <w:rPr>
          <w:rFonts w:ascii="Tahoma" w:hAnsi="Tahoma" w:cs="Tahoma"/>
          <w:b/>
          <w:color w:val="00B0F0"/>
        </w:rPr>
        <w:t>Teaching and Learning</w:t>
      </w:r>
    </w:p>
    <w:p w14:paraId="1423C067" w14:textId="77777777" w:rsidR="007A455E" w:rsidRDefault="007A455E" w:rsidP="004360DB">
      <w:pPr>
        <w:jc w:val="both"/>
        <w:rPr>
          <w:rFonts w:ascii="Tahoma" w:hAnsi="Tahoma" w:cs="Tahoma"/>
          <w:bCs/>
        </w:rPr>
      </w:pPr>
    </w:p>
    <w:p w14:paraId="2B726621" w14:textId="6208AABE" w:rsidR="007913F2" w:rsidRPr="007913F2" w:rsidRDefault="007913F2" w:rsidP="007913F2">
      <w:pPr>
        <w:pStyle w:val="ListParagraph"/>
        <w:numPr>
          <w:ilvl w:val="0"/>
          <w:numId w:val="35"/>
        </w:numPr>
        <w:jc w:val="both"/>
        <w:rPr>
          <w:rFonts w:ascii="Tahoma" w:hAnsi="Tahoma" w:cs="Tahoma"/>
          <w:bCs/>
        </w:rPr>
      </w:pPr>
      <w:r w:rsidRPr="007913F2">
        <w:rPr>
          <w:rFonts w:ascii="Tahoma" w:hAnsi="Tahoma" w:cs="Tahoma"/>
          <w:bCs/>
        </w:rPr>
        <w:t xml:space="preserve">Working in conjunction with the Safeguarding </w:t>
      </w:r>
      <w:r w:rsidR="00415721">
        <w:rPr>
          <w:rFonts w:ascii="Tahoma" w:hAnsi="Tahoma" w:cs="Tahoma"/>
          <w:bCs/>
        </w:rPr>
        <w:t>L</w:t>
      </w:r>
      <w:r w:rsidRPr="007913F2">
        <w:rPr>
          <w:rFonts w:ascii="Tahoma" w:hAnsi="Tahoma" w:cs="Tahoma"/>
          <w:bCs/>
        </w:rPr>
        <w:t>ead to, develop, deliver and</w:t>
      </w:r>
      <w:r>
        <w:rPr>
          <w:rFonts w:ascii="Tahoma" w:hAnsi="Tahoma" w:cs="Tahoma"/>
          <w:bCs/>
        </w:rPr>
        <w:t xml:space="preserve"> </w:t>
      </w:r>
      <w:r w:rsidRPr="007913F2">
        <w:rPr>
          <w:rFonts w:ascii="Tahoma" w:hAnsi="Tahoma" w:cs="Tahoma"/>
          <w:bCs/>
        </w:rPr>
        <w:t>evaluate interventions that respond to the social, emotional and mental</w:t>
      </w:r>
      <w:r>
        <w:rPr>
          <w:rFonts w:ascii="Tahoma" w:hAnsi="Tahoma" w:cs="Tahoma"/>
          <w:bCs/>
        </w:rPr>
        <w:t xml:space="preserve"> </w:t>
      </w:r>
      <w:r w:rsidRPr="007913F2">
        <w:rPr>
          <w:rFonts w:ascii="Tahoma" w:hAnsi="Tahoma" w:cs="Tahoma"/>
          <w:bCs/>
        </w:rPr>
        <w:t>health needs of students at Bents Green School.</w:t>
      </w:r>
    </w:p>
    <w:p w14:paraId="5EC4CF69" w14:textId="77777777" w:rsidR="007913F2" w:rsidRPr="007913F2" w:rsidRDefault="007913F2" w:rsidP="007913F2">
      <w:pPr>
        <w:pStyle w:val="ListParagraph"/>
        <w:jc w:val="both"/>
        <w:rPr>
          <w:rFonts w:ascii="Tahoma" w:hAnsi="Tahoma" w:cs="Tahoma"/>
          <w:bCs/>
        </w:rPr>
      </w:pPr>
    </w:p>
    <w:p w14:paraId="3C22FA47" w14:textId="14F231DF" w:rsidR="007913F2" w:rsidRPr="007913F2" w:rsidRDefault="007913F2" w:rsidP="007913F2">
      <w:pPr>
        <w:pStyle w:val="ListParagraph"/>
        <w:numPr>
          <w:ilvl w:val="0"/>
          <w:numId w:val="35"/>
        </w:numPr>
        <w:jc w:val="both"/>
        <w:rPr>
          <w:rFonts w:ascii="Tahoma" w:hAnsi="Tahoma" w:cs="Tahoma"/>
          <w:bCs/>
        </w:rPr>
      </w:pPr>
      <w:r>
        <w:rPr>
          <w:rFonts w:ascii="Tahoma" w:hAnsi="Tahoma" w:cs="Tahoma"/>
          <w:bCs/>
        </w:rPr>
        <w:t>I</w:t>
      </w:r>
      <w:r w:rsidRPr="007913F2">
        <w:rPr>
          <w:rFonts w:ascii="Tahoma" w:hAnsi="Tahoma" w:cs="Tahoma"/>
          <w:bCs/>
        </w:rPr>
        <w:t>dentify students from the whole school data requiring interventions</w:t>
      </w:r>
      <w:r>
        <w:rPr>
          <w:rFonts w:ascii="Tahoma" w:hAnsi="Tahoma" w:cs="Tahoma"/>
          <w:bCs/>
        </w:rPr>
        <w:t xml:space="preserve"> </w:t>
      </w:r>
      <w:r w:rsidRPr="007913F2">
        <w:rPr>
          <w:rFonts w:ascii="Tahoma" w:hAnsi="Tahoma" w:cs="Tahoma"/>
          <w:bCs/>
        </w:rPr>
        <w:t>programmes in conjunction with the Safeguarding and Inclusion lead for</w:t>
      </w:r>
      <w:r>
        <w:rPr>
          <w:rFonts w:ascii="Tahoma" w:hAnsi="Tahoma" w:cs="Tahoma"/>
          <w:bCs/>
        </w:rPr>
        <w:t xml:space="preserve"> </w:t>
      </w:r>
      <w:r w:rsidRPr="007913F2">
        <w:rPr>
          <w:rFonts w:ascii="Tahoma" w:hAnsi="Tahoma" w:cs="Tahoma"/>
          <w:bCs/>
        </w:rPr>
        <w:t>use in and out of the classroom.</w:t>
      </w:r>
    </w:p>
    <w:p w14:paraId="24E8387B" w14:textId="77777777" w:rsidR="007913F2" w:rsidRPr="007913F2" w:rsidRDefault="007913F2" w:rsidP="007913F2">
      <w:pPr>
        <w:pStyle w:val="ListParagraph"/>
        <w:jc w:val="both"/>
        <w:rPr>
          <w:rFonts w:ascii="Tahoma" w:hAnsi="Tahoma" w:cs="Tahoma"/>
          <w:bCs/>
        </w:rPr>
      </w:pPr>
    </w:p>
    <w:p w14:paraId="0195E3E5" w14:textId="57B00813" w:rsidR="007913F2" w:rsidRPr="007913F2" w:rsidRDefault="007913F2" w:rsidP="007913F2">
      <w:pPr>
        <w:pStyle w:val="ListParagraph"/>
        <w:numPr>
          <w:ilvl w:val="0"/>
          <w:numId w:val="35"/>
        </w:numPr>
        <w:jc w:val="both"/>
        <w:rPr>
          <w:rFonts w:ascii="Tahoma" w:hAnsi="Tahoma" w:cs="Tahoma"/>
          <w:bCs/>
        </w:rPr>
      </w:pPr>
      <w:r w:rsidRPr="007913F2">
        <w:rPr>
          <w:rFonts w:ascii="Tahoma" w:hAnsi="Tahoma" w:cs="Tahoma"/>
          <w:bCs/>
        </w:rPr>
        <w:t>Provide support, advice and guidance to teaching staff and teaching</w:t>
      </w:r>
      <w:r>
        <w:rPr>
          <w:rFonts w:ascii="Tahoma" w:hAnsi="Tahoma" w:cs="Tahoma"/>
          <w:bCs/>
        </w:rPr>
        <w:t xml:space="preserve"> </w:t>
      </w:r>
      <w:r w:rsidRPr="007913F2">
        <w:rPr>
          <w:rFonts w:ascii="Tahoma" w:hAnsi="Tahoma" w:cs="Tahoma"/>
          <w:bCs/>
        </w:rPr>
        <w:t>assistants regarding strategies that will support the emotional, social and</w:t>
      </w:r>
      <w:r>
        <w:rPr>
          <w:rFonts w:ascii="Tahoma" w:hAnsi="Tahoma" w:cs="Tahoma"/>
          <w:bCs/>
        </w:rPr>
        <w:t xml:space="preserve"> </w:t>
      </w:r>
      <w:r w:rsidRPr="007913F2">
        <w:rPr>
          <w:rFonts w:ascii="Tahoma" w:hAnsi="Tahoma" w:cs="Tahoma"/>
          <w:bCs/>
        </w:rPr>
        <w:t>mental health needs of students.</w:t>
      </w:r>
    </w:p>
    <w:p w14:paraId="6E547F56" w14:textId="77777777" w:rsidR="007913F2" w:rsidRPr="007913F2" w:rsidRDefault="007913F2" w:rsidP="007913F2">
      <w:pPr>
        <w:pStyle w:val="ListParagraph"/>
        <w:jc w:val="both"/>
        <w:rPr>
          <w:rFonts w:ascii="Tahoma" w:hAnsi="Tahoma" w:cs="Tahoma"/>
          <w:bCs/>
        </w:rPr>
      </w:pPr>
    </w:p>
    <w:p w14:paraId="60656428" w14:textId="37440B7C" w:rsidR="007913F2" w:rsidRPr="007913F2" w:rsidRDefault="007913F2" w:rsidP="007913F2">
      <w:pPr>
        <w:pStyle w:val="ListParagraph"/>
        <w:numPr>
          <w:ilvl w:val="0"/>
          <w:numId w:val="35"/>
        </w:numPr>
        <w:jc w:val="both"/>
        <w:rPr>
          <w:rFonts w:ascii="Tahoma" w:hAnsi="Tahoma" w:cs="Tahoma"/>
          <w:bCs/>
        </w:rPr>
      </w:pPr>
      <w:r w:rsidRPr="007913F2">
        <w:rPr>
          <w:rFonts w:ascii="Tahoma" w:hAnsi="Tahoma" w:cs="Tahoma"/>
          <w:bCs/>
        </w:rPr>
        <w:t>Provide support inside and outside of the classroom that accelerates the</w:t>
      </w:r>
      <w:r>
        <w:rPr>
          <w:rFonts w:ascii="Tahoma" w:hAnsi="Tahoma" w:cs="Tahoma"/>
          <w:bCs/>
        </w:rPr>
        <w:t xml:space="preserve"> </w:t>
      </w:r>
      <w:r w:rsidRPr="007913F2">
        <w:rPr>
          <w:rFonts w:ascii="Tahoma" w:hAnsi="Tahoma" w:cs="Tahoma"/>
          <w:bCs/>
        </w:rPr>
        <w:t>progress of all learners. Aware of difference and ensure all students have</w:t>
      </w:r>
      <w:r>
        <w:rPr>
          <w:rFonts w:ascii="Tahoma" w:hAnsi="Tahoma" w:cs="Tahoma"/>
          <w:bCs/>
        </w:rPr>
        <w:t xml:space="preserve"> </w:t>
      </w:r>
      <w:r w:rsidRPr="007913F2">
        <w:rPr>
          <w:rFonts w:ascii="Tahoma" w:hAnsi="Tahoma" w:cs="Tahoma"/>
          <w:bCs/>
        </w:rPr>
        <w:t>equal access to opportunities to learn and develop.</w:t>
      </w:r>
    </w:p>
    <w:p w14:paraId="2CC039B6" w14:textId="77777777" w:rsidR="007913F2" w:rsidRPr="007913F2" w:rsidRDefault="007913F2" w:rsidP="007913F2">
      <w:pPr>
        <w:pStyle w:val="ListParagraph"/>
        <w:jc w:val="both"/>
        <w:rPr>
          <w:rFonts w:ascii="Tahoma" w:hAnsi="Tahoma" w:cs="Tahoma"/>
          <w:bCs/>
        </w:rPr>
      </w:pPr>
    </w:p>
    <w:p w14:paraId="29F5158D" w14:textId="5433964A" w:rsidR="007913F2" w:rsidRPr="007913F2" w:rsidRDefault="007913F2" w:rsidP="007913F2">
      <w:pPr>
        <w:pStyle w:val="ListParagraph"/>
        <w:numPr>
          <w:ilvl w:val="0"/>
          <w:numId w:val="35"/>
        </w:numPr>
        <w:jc w:val="both"/>
        <w:rPr>
          <w:rFonts w:ascii="Tahoma" w:hAnsi="Tahoma" w:cs="Tahoma"/>
          <w:bCs/>
        </w:rPr>
      </w:pPr>
      <w:r w:rsidRPr="007913F2">
        <w:rPr>
          <w:rFonts w:ascii="Tahoma" w:hAnsi="Tahoma" w:cs="Tahoma"/>
          <w:bCs/>
        </w:rPr>
        <w:t>Promote online safety as part of the wider curriculum and via small group</w:t>
      </w:r>
      <w:r>
        <w:rPr>
          <w:rFonts w:ascii="Tahoma" w:hAnsi="Tahoma" w:cs="Tahoma"/>
          <w:bCs/>
        </w:rPr>
        <w:t xml:space="preserve"> </w:t>
      </w:r>
      <w:r w:rsidRPr="007913F2">
        <w:rPr>
          <w:rFonts w:ascii="Tahoma" w:hAnsi="Tahoma" w:cs="Tahoma"/>
          <w:bCs/>
        </w:rPr>
        <w:t>work and 1:1 intervention.</w:t>
      </w:r>
    </w:p>
    <w:p w14:paraId="3A488117" w14:textId="77777777" w:rsidR="007913F2" w:rsidRPr="007913F2" w:rsidRDefault="007913F2" w:rsidP="007913F2">
      <w:pPr>
        <w:pStyle w:val="ListParagraph"/>
        <w:jc w:val="both"/>
        <w:rPr>
          <w:rFonts w:ascii="Tahoma" w:hAnsi="Tahoma" w:cs="Tahoma"/>
          <w:bCs/>
        </w:rPr>
      </w:pPr>
    </w:p>
    <w:p w14:paraId="78421992" w14:textId="3F2DA90C" w:rsidR="007913F2" w:rsidRPr="007913F2" w:rsidRDefault="007913F2" w:rsidP="007913F2">
      <w:pPr>
        <w:pStyle w:val="ListParagraph"/>
        <w:numPr>
          <w:ilvl w:val="0"/>
          <w:numId w:val="35"/>
        </w:numPr>
        <w:jc w:val="both"/>
        <w:rPr>
          <w:rFonts w:ascii="Tahoma" w:hAnsi="Tahoma" w:cs="Tahoma"/>
          <w:bCs/>
        </w:rPr>
      </w:pPr>
      <w:r w:rsidRPr="007913F2">
        <w:rPr>
          <w:rFonts w:ascii="Tahoma" w:hAnsi="Tahoma" w:cs="Tahoma"/>
          <w:bCs/>
        </w:rPr>
        <w:t>Contribute to the development and production of resources that can be</w:t>
      </w:r>
      <w:r>
        <w:rPr>
          <w:rFonts w:ascii="Tahoma" w:hAnsi="Tahoma" w:cs="Tahoma"/>
          <w:bCs/>
        </w:rPr>
        <w:t xml:space="preserve"> </w:t>
      </w:r>
      <w:r w:rsidRPr="007913F2">
        <w:rPr>
          <w:rFonts w:ascii="Tahoma" w:hAnsi="Tahoma" w:cs="Tahoma"/>
          <w:bCs/>
        </w:rPr>
        <w:t>used within PSHE that raises awareness of safeguarding and inclusion</w:t>
      </w:r>
      <w:r>
        <w:rPr>
          <w:rFonts w:ascii="Tahoma" w:hAnsi="Tahoma" w:cs="Tahoma"/>
          <w:bCs/>
        </w:rPr>
        <w:t xml:space="preserve"> </w:t>
      </w:r>
      <w:r w:rsidRPr="007913F2">
        <w:rPr>
          <w:rFonts w:ascii="Tahoma" w:hAnsi="Tahoma" w:cs="Tahoma"/>
          <w:bCs/>
        </w:rPr>
        <w:t>matters.</w:t>
      </w:r>
    </w:p>
    <w:p w14:paraId="1ADBEE14" w14:textId="77777777" w:rsidR="007913F2" w:rsidRPr="007913F2" w:rsidRDefault="007913F2" w:rsidP="007913F2">
      <w:pPr>
        <w:pStyle w:val="ListParagraph"/>
        <w:jc w:val="both"/>
        <w:rPr>
          <w:rFonts w:ascii="Tahoma" w:hAnsi="Tahoma" w:cs="Tahoma"/>
          <w:bCs/>
        </w:rPr>
      </w:pPr>
    </w:p>
    <w:p w14:paraId="02492872" w14:textId="0219E72E" w:rsidR="007913F2" w:rsidRPr="007913F2" w:rsidRDefault="007913F2" w:rsidP="007913F2">
      <w:pPr>
        <w:pStyle w:val="ListParagraph"/>
        <w:numPr>
          <w:ilvl w:val="0"/>
          <w:numId w:val="35"/>
        </w:numPr>
        <w:jc w:val="both"/>
        <w:rPr>
          <w:rFonts w:ascii="Tahoma" w:hAnsi="Tahoma" w:cs="Tahoma"/>
          <w:bCs/>
        </w:rPr>
      </w:pPr>
      <w:r w:rsidRPr="007913F2">
        <w:rPr>
          <w:rFonts w:ascii="Tahoma" w:hAnsi="Tahoma" w:cs="Tahoma"/>
          <w:bCs/>
        </w:rPr>
        <w:t>Provide necessary training and support to staff as required.</w:t>
      </w:r>
    </w:p>
    <w:p w14:paraId="4BA15336" w14:textId="77777777" w:rsidR="007913F2" w:rsidRPr="007913F2" w:rsidRDefault="007913F2" w:rsidP="007913F2">
      <w:pPr>
        <w:pStyle w:val="ListParagraph"/>
        <w:jc w:val="both"/>
        <w:rPr>
          <w:rFonts w:ascii="Tahoma" w:hAnsi="Tahoma" w:cs="Tahoma"/>
          <w:bCs/>
        </w:rPr>
      </w:pPr>
    </w:p>
    <w:p w14:paraId="0702287F" w14:textId="782DBF69" w:rsidR="007913F2" w:rsidRPr="007913F2" w:rsidRDefault="007913F2" w:rsidP="007913F2">
      <w:pPr>
        <w:pStyle w:val="ListParagraph"/>
        <w:numPr>
          <w:ilvl w:val="0"/>
          <w:numId w:val="35"/>
        </w:numPr>
        <w:jc w:val="both"/>
        <w:rPr>
          <w:rFonts w:ascii="Tahoma" w:hAnsi="Tahoma" w:cs="Tahoma"/>
          <w:bCs/>
        </w:rPr>
      </w:pPr>
      <w:r w:rsidRPr="007913F2">
        <w:rPr>
          <w:rFonts w:ascii="Tahoma" w:hAnsi="Tahoma" w:cs="Tahoma"/>
          <w:bCs/>
        </w:rPr>
        <w:t>Provide cover for teaching and support staff as required.</w:t>
      </w:r>
    </w:p>
    <w:p w14:paraId="78D84D80" w14:textId="77777777" w:rsidR="007913F2" w:rsidRPr="007913F2" w:rsidRDefault="007913F2" w:rsidP="007913F2">
      <w:pPr>
        <w:pStyle w:val="ListParagraph"/>
        <w:jc w:val="both"/>
        <w:rPr>
          <w:rFonts w:ascii="Tahoma" w:hAnsi="Tahoma" w:cs="Tahoma"/>
          <w:bCs/>
        </w:rPr>
      </w:pPr>
    </w:p>
    <w:p w14:paraId="63C9FC77" w14:textId="5B54EB98" w:rsidR="00501341" w:rsidRDefault="007913F2" w:rsidP="007913F2">
      <w:pPr>
        <w:pStyle w:val="ListParagraph"/>
        <w:numPr>
          <w:ilvl w:val="0"/>
          <w:numId w:val="35"/>
        </w:numPr>
        <w:jc w:val="both"/>
        <w:rPr>
          <w:rFonts w:ascii="Tahoma" w:hAnsi="Tahoma" w:cs="Tahoma"/>
          <w:bCs/>
        </w:rPr>
      </w:pPr>
      <w:r w:rsidRPr="007913F2">
        <w:rPr>
          <w:rFonts w:ascii="Tahoma" w:hAnsi="Tahoma" w:cs="Tahoma"/>
          <w:bCs/>
        </w:rPr>
        <w:t>Lead on relevant assemblies with the Safeguarding and Inclusion team.</w:t>
      </w:r>
    </w:p>
    <w:p w14:paraId="1FBA1DC2" w14:textId="473872E0" w:rsidR="004F17DB" w:rsidRPr="00F30425" w:rsidRDefault="004F17DB" w:rsidP="00F30425">
      <w:pPr>
        <w:autoSpaceDE w:val="0"/>
        <w:autoSpaceDN w:val="0"/>
        <w:adjustRightInd w:val="0"/>
        <w:jc w:val="both"/>
        <w:rPr>
          <w:rFonts w:ascii="Tahoma" w:hAnsi="Tahoma" w:cs="Tahoma"/>
          <w:b/>
          <w:color w:val="00B0F0"/>
        </w:rPr>
      </w:pPr>
      <w:r w:rsidRPr="00F30425">
        <w:rPr>
          <w:rFonts w:ascii="Tahoma" w:hAnsi="Tahoma" w:cs="Tahoma"/>
          <w:b/>
          <w:color w:val="00B0F0"/>
        </w:rPr>
        <w:t>Support for the School</w:t>
      </w:r>
    </w:p>
    <w:p w14:paraId="39140B92" w14:textId="77777777" w:rsidR="004F17DB" w:rsidRDefault="004F17DB" w:rsidP="004F17DB">
      <w:pPr>
        <w:jc w:val="both"/>
        <w:rPr>
          <w:rFonts w:ascii="Tahoma" w:hAnsi="Tahoma" w:cs="Tahoma"/>
          <w:b/>
          <w:u w:val="single"/>
        </w:rPr>
      </w:pPr>
    </w:p>
    <w:p w14:paraId="0133615A" w14:textId="77777777" w:rsidR="00F30425" w:rsidRPr="00F30425" w:rsidRDefault="00F30425" w:rsidP="00F30425">
      <w:pPr>
        <w:pStyle w:val="ListParagraph"/>
        <w:numPr>
          <w:ilvl w:val="0"/>
          <w:numId w:val="35"/>
        </w:numPr>
        <w:jc w:val="both"/>
        <w:rPr>
          <w:rFonts w:ascii="Tahoma" w:hAnsi="Tahoma" w:cs="Tahoma"/>
          <w:bCs/>
        </w:rPr>
      </w:pPr>
      <w:r w:rsidRPr="00F30425">
        <w:rPr>
          <w:rFonts w:ascii="Tahoma" w:hAnsi="Tahoma" w:cs="Tahoma"/>
          <w:bCs/>
        </w:rPr>
        <w:t>Contribute to the overall aims and values of the school.</w:t>
      </w:r>
    </w:p>
    <w:p w14:paraId="1E57E544" w14:textId="77777777" w:rsidR="00F30425" w:rsidRDefault="00F30425" w:rsidP="00F30425">
      <w:pPr>
        <w:pStyle w:val="ListParagraph"/>
        <w:ind w:left="360"/>
        <w:jc w:val="both"/>
        <w:rPr>
          <w:rFonts w:ascii="Tahoma" w:hAnsi="Tahoma" w:cs="Tahoma"/>
          <w:bCs/>
        </w:rPr>
      </w:pPr>
    </w:p>
    <w:p w14:paraId="13FEB5EE" w14:textId="7D36B0EF" w:rsidR="00F30425" w:rsidRPr="00F30425" w:rsidRDefault="00F30425" w:rsidP="00F30425">
      <w:pPr>
        <w:pStyle w:val="ListParagraph"/>
        <w:numPr>
          <w:ilvl w:val="0"/>
          <w:numId w:val="35"/>
        </w:numPr>
        <w:jc w:val="both"/>
        <w:rPr>
          <w:rFonts w:ascii="Tahoma" w:hAnsi="Tahoma" w:cs="Tahoma"/>
          <w:bCs/>
        </w:rPr>
      </w:pPr>
      <w:r w:rsidRPr="00F30425">
        <w:rPr>
          <w:rFonts w:ascii="Tahoma" w:hAnsi="Tahoma" w:cs="Tahoma"/>
          <w:bCs/>
        </w:rPr>
        <w:t>As a member of the Safeguarding Team to support the necessary</w:t>
      </w:r>
      <w:r>
        <w:rPr>
          <w:rFonts w:ascii="Tahoma" w:hAnsi="Tahoma" w:cs="Tahoma"/>
          <w:bCs/>
        </w:rPr>
        <w:t xml:space="preserve"> </w:t>
      </w:r>
      <w:r w:rsidRPr="00F30425">
        <w:rPr>
          <w:rFonts w:ascii="Tahoma" w:hAnsi="Tahoma" w:cs="Tahoma"/>
          <w:bCs/>
        </w:rPr>
        <w:t>safeguarding arrangements as students arrive and leave site.</w:t>
      </w:r>
    </w:p>
    <w:p w14:paraId="0E698FF0" w14:textId="77777777" w:rsidR="00F30425" w:rsidRDefault="00F30425" w:rsidP="00F30425">
      <w:pPr>
        <w:pStyle w:val="ListParagraph"/>
        <w:ind w:left="360"/>
        <w:jc w:val="both"/>
        <w:rPr>
          <w:rFonts w:ascii="Tahoma" w:hAnsi="Tahoma" w:cs="Tahoma"/>
          <w:bCs/>
        </w:rPr>
      </w:pPr>
    </w:p>
    <w:p w14:paraId="2D962A37" w14:textId="5B84BD93" w:rsidR="00F30425" w:rsidRPr="00F30425" w:rsidRDefault="00F30425" w:rsidP="00F30425">
      <w:pPr>
        <w:pStyle w:val="ListParagraph"/>
        <w:numPr>
          <w:ilvl w:val="0"/>
          <w:numId w:val="35"/>
        </w:numPr>
        <w:jc w:val="both"/>
        <w:rPr>
          <w:rFonts w:ascii="Tahoma" w:hAnsi="Tahoma" w:cs="Tahoma"/>
          <w:bCs/>
        </w:rPr>
      </w:pPr>
      <w:r w:rsidRPr="00F30425">
        <w:rPr>
          <w:rFonts w:ascii="Tahoma" w:hAnsi="Tahoma" w:cs="Tahoma"/>
          <w:bCs/>
        </w:rPr>
        <w:t>Work with Senior Leaders to write policies and procedures relating to</w:t>
      </w:r>
    </w:p>
    <w:p w14:paraId="28EB4D3F" w14:textId="77777777" w:rsidR="00F30425" w:rsidRDefault="00F30425" w:rsidP="00F30425">
      <w:pPr>
        <w:pStyle w:val="ListParagraph"/>
        <w:ind w:left="360"/>
        <w:jc w:val="both"/>
        <w:rPr>
          <w:rFonts w:ascii="Tahoma" w:hAnsi="Tahoma" w:cs="Tahoma"/>
          <w:bCs/>
        </w:rPr>
      </w:pPr>
    </w:p>
    <w:p w14:paraId="74DE4B65" w14:textId="02C3B45F" w:rsidR="00F30425" w:rsidRPr="00F30425" w:rsidRDefault="00F30425" w:rsidP="00F30425">
      <w:pPr>
        <w:pStyle w:val="ListParagraph"/>
        <w:numPr>
          <w:ilvl w:val="0"/>
          <w:numId w:val="35"/>
        </w:numPr>
        <w:jc w:val="both"/>
        <w:rPr>
          <w:rFonts w:ascii="Tahoma" w:hAnsi="Tahoma" w:cs="Tahoma"/>
          <w:bCs/>
        </w:rPr>
      </w:pPr>
      <w:r w:rsidRPr="00F30425">
        <w:rPr>
          <w:rFonts w:ascii="Tahoma" w:hAnsi="Tahoma" w:cs="Tahoma"/>
          <w:bCs/>
        </w:rPr>
        <w:t>Safeguarding, Inclusion, Behaviour and Attendance.</w:t>
      </w:r>
    </w:p>
    <w:p w14:paraId="5743F079" w14:textId="77777777" w:rsidR="00F30425" w:rsidRDefault="00F30425" w:rsidP="00F30425">
      <w:pPr>
        <w:pStyle w:val="ListParagraph"/>
        <w:ind w:left="360"/>
        <w:jc w:val="both"/>
        <w:rPr>
          <w:rFonts w:ascii="Tahoma" w:hAnsi="Tahoma" w:cs="Tahoma"/>
          <w:bCs/>
        </w:rPr>
      </w:pPr>
    </w:p>
    <w:p w14:paraId="79E62D9A" w14:textId="0768E180" w:rsidR="00F30425" w:rsidRPr="00F30425" w:rsidRDefault="00F30425" w:rsidP="00F30425">
      <w:pPr>
        <w:pStyle w:val="ListParagraph"/>
        <w:numPr>
          <w:ilvl w:val="0"/>
          <w:numId w:val="35"/>
        </w:numPr>
        <w:jc w:val="both"/>
        <w:rPr>
          <w:rFonts w:ascii="Tahoma" w:hAnsi="Tahoma" w:cs="Tahoma"/>
          <w:bCs/>
        </w:rPr>
      </w:pPr>
      <w:r w:rsidRPr="00F30425">
        <w:rPr>
          <w:rFonts w:ascii="Tahoma" w:hAnsi="Tahoma" w:cs="Tahoma"/>
          <w:bCs/>
        </w:rPr>
        <w:t>Obtain and prepare materials to develop displays and visual aids that</w:t>
      </w:r>
      <w:r>
        <w:rPr>
          <w:rFonts w:ascii="Tahoma" w:hAnsi="Tahoma" w:cs="Tahoma"/>
          <w:bCs/>
        </w:rPr>
        <w:t xml:space="preserve"> </w:t>
      </w:r>
      <w:r w:rsidRPr="00F30425">
        <w:rPr>
          <w:rFonts w:ascii="Tahoma" w:hAnsi="Tahoma" w:cs="Tahoma"/>
          <w:bCs/>
        </w:rPr>
        <w:t>raises the awareness of and promote the understanding of Safeguarding</w:t>
      </w:r>
      <w:r>
        <w:rPr>
          <w:rFonts w:ascii="Tahoma" w:hAnsi="Tahoma" w:cs="Tahoma"/>
          <w:bCs/>
        </w:rPr>
        <w:t xml:space="preserve"> </w:t>
      </w:r>
      <w:r w:rsidRPr="00F30425">
        <w:rPr>
          <w:rFonts w:ascii="Tahoma" w:hAnsi="Tahoma" w:cs="Tahoma"/>
          <w:bCs/>
        </w:rPr>
        <w:t>and Inclusion matters.</w:t>
      </w:r>
    </w:p>
    <w:p w14:paraId="31B64FCB" w14:textId="77777777" w:rsidR="00F30425" w:rsidRDefault="00F30425" w:rsidP="00F30425">
      <w:pPr>
        <w:pStyle w:val="ListParagraph"/>
        <w:ind w:left="360"/>
        <w:jc w:val="both"/>
        <w:rPr>
          <w:rFonts w:ascii="Tahoma" w:hAnsi="Tahoma" w:cs="Tahoma"/>
          <w:bCs/>
        </w:rPr>
      </w:pPr>
    </w:p>
    <w:p w14:paraId="36D73B94" w14:textId="1646DC56" w:rsidR="00F30425" w:rsidRPr="00F30425" w:rsidRDefault="00F30425" w:rsidP="00F30425">
      <w:pPr>
        <w:pStyle w:val="ListParagraph"/>
        <w:numPr>
          <w:ilvl w:val="0"/>
          <w:numId w:val="35"/>
        </w:numPr>
        <w:jc w:val="both"/>
        <w:rPr>
          <w:rFonts w:ascii="Tahoma" w:hAnsi="Tahoma" w:cs="Tahoma"/>
          <w:bCs/>
        </w:rPr>
      </w:pPr>
      <w:r w:rsidRPr="00F30425">
        <w:rPr>
          <w:rFonts w:ascii="Tahoma" w:hAnsi="Tahoma" w:cs="Tahoma"/>
          <w:bCs/>
        </w:rPr>
        <w:t>Develop constructive relationships and communicate with teachers,</w:t>
      </w:r>
      <w:r>
        <w:rPr>
          <w:rFonts w:ascii="Tahoma" w:hAnsi="Tahoma" w:cs="Tahoma"/>
          <w:bCs/>
        </w:rPr>
        <w:t xml:space="preserve"> </w:t>
      </w:r>
      <w:r w:rsidRPr="00F30425">
        <w:rPr>
          <w:rFonts w:ascii="Tahoma" w:hAnsi="Tahoma" w:cs="Tahoma"/>
          <w:bCs/>
        </w:rPr>
        <w:t>teaching assistants, external agencies and other professionals, to suppor</w:t>
      </w:r>
      <w:r>
        <w:rPr>
          <w:rFonts w:ascii="Tahoma" w:hAnsi="Tahoma" w:cs="Tahoma"/>
          <w:bCs/>
        </w:rPr>
        <w:t xml:space="preserve">t </w:t>
      </w:r>
      <w:r w:rsidRPr="00F30425">
        <w:rPr>
          <w:rFonts w:ascii="Tahoma" w:hAnsi="Tahoma" w:cs="Tahoma"/>
          <w:bCs/>
        </w:rPr>
        <w:t>achievement and progress of students.</w:t>
      </w:r>
    </w:p>
    <w:p w14:paraId="23E56400" w14:textId="77777777" w:rsidR="00F30425" w:rsidRDefault="00F30425" w:rsidP="00F30425">
      <w:pPr>
        <w:pStyle w:val="ListParagraph"/>
        <w:ind w:left="360"/>
        <w:jc w:val="both"/>
        <w:rPr>
          <w:rFonts w:ascii="Tahoma" w:hAnsi="Tahoma" w:cs="Tahoma"/>
          <w:bCs/>
        </w:rPr>
      </w:pPr>
    </w:p>
    <w:p w14:paraId="20A855B2" w14:textId="0EF6E75A" w:rsidR="00F30425" w:rsidRPr="00F30425" w:rsidRDefault="00F30425" w:rsidP="00F30425">
      <w:pPr>
        <w:pStyle w:val="ListParagraph"/>
        <w:numPr>
          <w:ilvl w:val="0"/>
          <w:numId w:val="35"/>
        </w:numPr>
        <w:jc w:val="both"/>
        <w:rPr>
          <w:rFonts w:ascii="Tahoma" w:hAnsi="Tahoma" w:cs="Tahoma"/>
          <w:bCs/>
        </w:rPr>
      </w:pPr>
      <w:r w:rsidRPr="00F30425">
        <w:rPr>
          <w:rFonts w:ascii="Tahoma" w:hAnsi="Tahoma" w:cs="Tahoma"/>
          <w:bCs/>
        </w:rPr>
        <w:t>Attend and be an active participant in Safeguarding and Inclusion</w:t>
      </w:r>
      <w:r>
        <w:rPr>
          <w:rFonts w:ascii="Tahoma" w:hAnsi="Tahoma" w:cs="Tahoma"/>
          <w:bCs/>
        </w:rPr>
        <w:t xml:space="preserve"> </w:t>
      </w:r>
      <w:r w:rsidRPr="00F30425">
        <w:rPr>
          <w:rFonts w:ascii="Tahoma" w:hAnsi="Tahoma" w:cs="Tahoma"/>
          <w:bCs/>
        </w:rPr>
        <w:t>meetings.</w:t>
      </w:r>
    </w:p>
    <w:p w14:paraId="60924169" w14:textId="77777777" w:rsidR="00F30425" w:rsidRDefault="00F30425" w:rsidP="00F30425">
      <w:pPr>
        <w:pStyle w:val="ListParagraph"/>
        <w:ind w:left="360"/>
        <w:jc w:val="both"/>
        <w:rPr>
          <w:rFonts w:ascii="Tahoma" w:hAnsi="Tahoma" w:cs="Tahoma"/>
          <w:bCs/>
        </w:rPr>
      </w:pPr>
    </w:p>
    <w:p w14:paraId="2840C018" w14:textId="73B7F7A6" w:rsidR="00F30425" w:rsidRPr="00F30425" w:rsidRDefault="00F30425" w:rsidP="00F30425">
      <w:pPr>
        <w:pStyle w:val="ListParagraph"/>
        <w:numPr>
          <w:ilvl w:val="0"/>
          <w:numId w:val="35"/>
        </w:numPr>
        <w:jc w:val="both"/>
        <w:rPr>
          <w:rFonts w:ascii="Tahoma" w:hAnsi="Tahoma" w:cs="Tahoma"/>
          <w:bCs/>
        </w:rPr>
      </w:pPr>
      <w:r w:rsidRPr="00F30425">
        <w:rPr>
          <w:rFonts w:ascii="Tahoma" w:hAnsi="Tahoma" w:cs="Tahoma"/>
          <w:bCs/>
        </w:rPr>
        <w:t>Deliver and participate in safeguarding training and other learning activitie</w:t>
      </w:r>
      <w:r>
        <w:rPr>
          <w:rFonts w:ascii="Tahoma" w:hAnsi="Tahoma" w:cs="Tahoma"/>
          <w:bCs/>
        </w:rPr>
        <w:t xml:space="preserve">s </w:t>
      </w:r>
      <w:r w:rsidRPr="00F30425">
        <w:rPr>
          <w:rFonts w:ascii="Tahoma" w:hAnsi="Tahoma" w:cs="Tahoma"/>
          <w:bCs/>
        </w:rPr>
        <w:t>as required.</w:t>
      </w:r>
    </w:p>
    <w:p w14:paraId="6A042B89" w14:textId="77777777" w:rsidR="00F30425" w:rsidRDefault="00F30425" w:rsidP="00F30425">
      <w:pPr>
        <w:pStyle w:val="ListParagraph"/>
        <w:ind w:left="360"/>
        <w:jc w:val="both"/>
        <w:rPr>
          <w:rFonts w:ascii="Tahoma" w:hAnsi="Tahoma" w:cs="Tahoma"/>
          <w:bCs/>
        </w:rPr>
      </w:pPr>
    </w:p>
    <w:p w14:paraId="6D0AC386" w14:textId="383CE403" w:rsidR="004F17DB" w:rsidRPr="00F30425" w:rsidRDefault="00F30425" w:rsidP="004F17DB">
      <w:pPr>
        <w:pStyle w:val="ListParagraph"/>
        <w:numPr>
          <w:ilvl w:val="0"/>
          <w:numId w:val="35"/>
        </w:numPr>
        <w:jc w:val="both"/>
        <w:rPr>
          <w:rFonts w:ascii="Tahoma" w:hAnsi="Tahoma" w:cs="Tahoma"/>
          <w:bCs/>
        </w:rPr>
      </w:pPr>
      <w:r w:rsidRPr="00F30425">
        <w:rPr>
          <w:rFonts w:ascii="Tahoma" w:hAnsi="Tahoma" w:cs="Tahoma"/>
          <w:bCs/>
        </w:rPr>
        <w:t>Recognise own strengths and areas of expertise and use these to advis</w:t>
      </w:r>
      <w:r>
        <w:rPr>
          <w:rFonts w:ascii="Tahoma" w:hAnsi="Tahoma" w:cs="Tahoma"/>
          <w:bCs/>
        </w:rPr>
        <w:t xml:space="preserve">e </w:t>
      </w:r>
      <w:r w:rsidRPr="00F30425">
        <w:rPr>
          <w:rFonts w:ascii="Tahoma" w:hAnsi="Tahoma" w:cs="Tahoma"/>
          <w:bCs/>
        </w:rPr>
        <w:t>and support colleagues.</w:t>
      </w:r>
    </w:p>
    <w:p w14:paraId="231C962C" w14:textId="77777777" w:rsidR="004F17DB" w:rsidRDefault="004F17DB" w:rsidP="004360DB">
      <w:pPr>
        <w:autoSpaceDE w:val="0"/>
        <w:autoSpaceDN w:val="0"/>
        <w:adjustRightInd w:val="0"/>
        <w:jc w:val="both"/>
        <w:rPr>
          <w:rFonts w:ascii="Tahoma" w:hAnsi="Tahoma" w:cs="Tahoma"/>
          <w:b/>
          <w:bCs/>
          <w:color w:val="00B0F0"/>
          <w:sz w:val="28"/>
          <w:szCs w:val="28"/>
        </w:rPr>
      </w:pPr>
    </w:p>
    <w:p w14:paraId="5260C16A" w14:textId="421462BC" w:rsidR="00050DDA" w:rsidRPr="00F30425" w:rsidRDefault="00050DDA" w:rsidP="004360DB">
      <w:pPr>
        <w:autoSpaceDE w:val="0"/>
        <w:autoSpaceDN w:val="0"/>
        <w:adjustRightInd w:val="0"/>
        <w:jc w:val="both"/>
        <w:rPr>
          <w:rFonts w:ascii="Tahoma" w:hAnsi="Tahoma" w:cs="Tahoma"/>
          <w:b/>
          <w:color w:val="00B0F0"/>
        </w:rPr>
      </w:pPr>
      <w:r w:rsidRPr="00F30425">
        <w:rPr>
          <w:rFonts w:ascii="Tahoma" w:hAnsi="Tahoma" w:cs="Tahoma"/>
          <w:b/>
          <w:color w:val="00B0F0"/>
        </w:rPr>
        <w:t>Equal opportunities</w:t>
      </w:r>
    </w:p>
    <w:p w14:paraId="64E8F2BF" w14:textId="77777777" w:rsidR="00050DDA" w:rsidRDefault="00050DDA" w:rsidP="004360DB">
      <w:pPr>
        <w:autoSpaceDE w:val="0"/>
        <w:autoSpaceDN w:val="0"/>
        <w:adjustRightInd w:val="0"/>
        <w:jc w:val="both"/>
        <w:rPr>
          <w:rFonts w:ascii="Tahoma" w:hAnsi="Tahoma" w:cs="Tahoma"/>
          <w:b/>
          <w:bCs/>
          <w:color w:val="00B0F0"/>
          <w:sz w:val="28"/>
          <w:szCs w:val="28"/>
        </w:rPr>
      </w:pPr>
    </w:p>
    <w:p w14:paraId="57B57129" w14:textId="77777777" w:rsidR="00050DDA" w:rsidRDefault="00050DDA" w:rsidP="004360DB">
      <w:pPr>
        <w:jc w:val="both"/>
        <w:rPr>
          <w:rFonts w:ascii="Tahoma" w:hAnsi="Tahoma" w:cs="Tahoma"/>
        </w:rPr>
      </w:pPr>
      <w:r>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66C321AF" w14:textId="77777777" w:rsidR="00050DDA" w:rsidRPr="00F30425" w:rsidRDefault="00050DDA" w:rsidP="004360DB">
      <w:pPr>
        <w:autoSpaceDE w:val="0"/>
        <w:autoSpaceDN w:val="0"/>
        <w:adjustRightInd w:val="0"/>
        <w:jc w:val="both"/>
        <w:rPr>
          <w:rFonts w:ascii="Tahoma" w:hAnsi="Tahoma" w:cs="Tahoma"/>
          <w:b/>
          <w:color w:val="00B0F0"/>
        </w:rPr>
      </w:pPr>
    </w:p>
    <w:p w14:paraId="66F03713" w14:textId="77777777" w:rsidR="00050DDA" w:rsidRPr="00F30425" w:rsidRDefault="00050DDA" w:rsidP="004360DB">
      <w:pPr>
        <w:autoSpaceDE w:val="0"/>
        <w:autoSpaceDN w:val="0"/>
        <w:adjustRightInd w:val="0"/>
        <w:jc w:val="both"/>
        <w:rPr>
          <w:rFonts w:ascii="Tahoma" w:hAnsi="Tahoma" w:cs="Tahoma"/>
          <w:b/>
          <w:color w:val="00B0F0"/>
        </w:rPr>
      </w:pPr>
      <w:r w:rsidRPr="00F30425">
        <w:rPr>
          <w:rFonts w:ascii="Tahoma" w:hAnsi="Tahoma" w:cs="Tahoma"/>
          <w:b/>
          <w:color w:val="00B0F0"/>
        </w:rPr>
        <w:t>Health and safety</w:t>
      </w:r>
    </w:p>
    <w:p w14:paraId="287DC173" w14:textId="77777777" w:rsidR="00050DDA" w:rsidRDefault="00050DDA" w:rsidP="004360DB">
      <w:pPr>
        <w:jc w:val="both"/>
        <w:rPr>
          <w:rFonts w:ascii="Tahoma" w:hAnsi="Tahoma" w:cs="Tahoma"/>
          <w:b/>
          <w:color w:val="00B0F0"/>
        </w:rPr>
      </w:pPr>
    </w:p>
    <w:p w14:paraId="7B7321AE" w14:textId="77777777" w:rsidR="00050DDA" w:rsidRDefault="00050DDA" w:rsidP="004360DB">
      <w:pPr>
        <w:jc w:val="both"/>
        <w:rPr>
          <w:rFonts w:ascii="Tahoma" w:hAnsi="Tahoma" w:cs="Tahoma"/>
        </w:rPr>
      </w:pPr>
      <w:r>
        <w:rPr>
          <w:rFonts w:ascii="Tahoma" w:hAnsi="Tahoma" w:cs="Tahoma"/>
        </w:rPr>
        <w:t>All employees have a responsibility for their own health and safety and that of others when carrying out their duties and must help us to apply our general statement of health and safety policy.</w:t>
      </w:r>
    </w:p>
    <w:p w14:paraId="545D4FEC" w14:textId="77777777" w:rsidR="00B90652" w:rsidRPr="00B90652" w:rsidRDefault="00B90652" w:rsidP="004360DB">
      <w:pPr>
        <w:jc w:val="both"/>
        <w:rPr>
          <w:rFonts w:ascii="Tahoma" w:hAnsi="Tahoma" w:cs="Tahoma"/>
          <w:bCs/>
        </w:rPr>
      </w:pPr>
    </w:p>
    <w:p w14:paraId="243360EE" w14:textId="3CEE4B0D" w:rsidR="00D7569F" w:rsidRPr="0087436B" w:rsidRDefault="00D7569F" w:rsidP="004360DB">
      <w:pPr>
        <w:jc w:val="both"/>
        <w:rPr>
          <w:rFonts w:ascii="Tahoma" w:hAnsi="Tahoma" w:cs="Tahoma"/>
          <w:b/>
          <w:color w:val="00B0F0"/>
        </w:rPr>
      </w:pPr>
      <w:r w:rsidRPr="0087436B">
        <w:rPr>
          <w:rFonts w:ascii="Tahoma" w:hAnsi="Tahoma" w:cs="Tahoma"/>
          <w:b/>
          <w:color w:val="00B0F0"/>
        </w:rPr>
        <w:t>Safeguarding</w:t>
      </w:r>
    </w:p>
    <w:p w14:paraId="621A584F" w14:textId="77777777" w:rsidR="00D7569F" w:rsidRDefault="00D7569F" w:rsidP="004360DB">
      <w:pPr>
        <w:jc w:val="both"/>
        <w:rPr>
          <w:rFonts w:ascii="Tahoma" w:hAnsi="Tahoma" w:cs="Tahoma"/>
          <w:b/>
        </w:rPr>
      </w:pPr>
    </w:p>
    <w:p w14:paraId="48817E10" w14:textId="2CA27724" w:rsidR="00D92617" w:rsidRPr="00050DDA" w:rsidRDefault="00D7569F" w:rsidP="004360DB">
      <w:pPr>
        <w:jc w:val="both"/>
        <w:rPr>
          <w:rFonts w:ascii="Tahoma" w:hAnsi="Tahoma" w:cs="Tahoma"/>
        </w:rPr>
      </w:pPr>
      <w:r w:rsidRPr="00050DDA">
        <w:rPr>
          <w:rFonts w:ascii="Tahoma" w:hAnsi="Tahoma" w:cs="Tahoma"/>
        </w:rPr>
        <w:t>Nexus MAT is committed to safeguarding and promoting the welfare of children and young people. The highest priority must be given to following the guidance and approaches to safeguard children and follow all safeguarding procedures outlined by the MAT and member schools.</w:t>
      </w:r>
      <w:r w:rsidR="00F11916" w:rsidRPr="00050DDA">
        <w:rPr>
          <w:rFonts w:ascii="Tahoma" w:hAnsi="Tahoma" w:cs="Tahoma"/>
        </w:rPr>
        <w:br w:type="page"/>
      </w:r>
      <w:r w:rsidR="00097500" w:rsidRPr="00050DDA">
        <w:rPr>
          <w:rFonts w:ascii="Tahoma" w:hAnsi="Tahoma" w:cs="Tahoma"/>
          <w:b/>
          <w:color w:val="00B0F0"/>
        </w:rPr>
        <w:lastRenderedPageBreak/>
        <w:t>Person Specification</w:t>
      </w:r>
    </w:p>
    <w:p w14:paraId="2ACE0F8B" w14:textId="77777777" w:rsidR="006E62B7" w:rsidRDefault="006E62B7" w:rsidP="004360DB">
      <w:pPr>
        <w:jc w:val="both"/>
        <w:rPr>
          <w:rFonts w:ascii="Tahoma" w:hAnsi="Tahoma" w:cs="Tahoma"/>
          <w:b/>
          <w:color w:val="00B0F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787"/>
        <w:gridCol w:w="1296"/>
        <w:gridCol w:w="1351"/>
      </w:tblGrid>
      <w:tr w:rsidR="00313B08" w:rsidRPr="00CD0243" w14:paraId="5D7A5442" w14:textId="77777777" w:rsidTr="001D75B2">
        <w:trPr>
          <w:trHeight w:val="540"/>
          <w:tblHeader/>
        </w:trPr>
        <w:tc>
          <w:tcPr>
            <w:tcW w:w="1875" w:type="dxa"/>
            <w:tcBorders>
              <w:top w:val="nil"/>
              <w:left w:val="nil"/>
              <w:bottom w:val="single" w:sz="12" w:space="0" w:color="auto"/>
              <w:right w:val="nil"/>
            </w:tcBorders>
          </w:tcPr>
          <w:p w14:paraId="3E371845" w14:textId="77777777" w:rsidR="00313B08" w:rsidRPr="00CD0243" w:rsidRDefault="00313B08" w:rsidP="004360DB">
            <w:pPr>
              <w:jc w:val="both"/>
              <w:rPr>
                <w:rFonts w:ascii="Tahoma" w:eastAsia="Calibri" w:hAnsi="Tahoma" w:cs="Tahoma"/>
                <w:b/>
                <w:color w:val="FFFFFF"/>
              </w:rPr>
            </w:pPr>
          </w:p>
        </w:tc>
        <w:tc>
          <w:tcPr>
            <w:tcW w:w="5787" w:type="dxa"/>
            <w:tcBorders>
              <w:top w:val="nil"/>
              <w:left w:val="nil"/>
              <w:bottom w:val="single" w:sz="12" w:space="0" w:color="auto"/>
              <w:right w:val="single" w:sz="12" w:space="0" w:color="auto"/>
            </w:tcBorders>
          </w:tcPr>
          <w:p w14:paraId="62AAE190" w14:textId="77777777" w:rsidR="00313B08" w:rsidRPr="00CD0243" w:rsidRDefault="00313B08" w:rsidP="004360DB">
            <w:pPr>
              <w:jc w:val="both"/>
              <w:rPr>
                <w:rFonts w:ascii="Tahoma" w:eastAsia="Calibri" w:hAnsi="Tahoma" w:cs="Tahoma"/>
              </w:rPr>
            </w:pPr>
          </w:p>
        </w:tc>
        <w:tc>
          <w:tcPr>
            <w:tcW w:w="1296" w:type="dxa"/>
            <w:tcBorders>
              <w:top w:val="single" w:sz="12" w:space="0" w:color="auto"/>
              <w:left w:val="single" w:sz="12" w:space="0" w:color="auto"/>
              <w:bottom w:val="single" w:sz="4" w:space="0" w:color="auto"/>
            </w:tcBorders>
            <w:shd w:val="clear" w:color="auto" w:fill="00B0F0"/>
            <w:vAlign w:val="center"/>
          </w:tcPr>
          <w:p w14:paraId="509C2AA0" w14:textId="77777777" w:rsidR="00313B08" w:rsidRPr="002D1E1C" w:rsidRDefault="00313B08" w:rsidP="002B0D41">
            <w:pPr>
              <w:jc w:val="center"/>
              <w:rPr>
                <w:rFonts w:ascii="Tahoma" w:eastAsia="Calibri" w:hAnsi="Tahoma" w:cs="Tahoma"/>
                <w:b/>
                <w:color w:val="FFFFFF"/>
              </w:rPr>
            </w:pPr>
            <w:r w:rsidRPr="002D1E1C">
              <w:rPr>
                <w:rFonts w:ascii="Tahoma" w:eastAsia="Calibri" w:hAnsi="Tahoma" w:cs="Tahoma"/>
                <w:b/>
                <w:color w:val="FFFFFF"/>
              </w:rPr>
              <w:t>Essential</w:t>
            </w:r>
          </w:p>
        </w:tc>
        <w:tc>
          <w:tcPr>
            <w:tcW w:w="1351" w:type="dxa"/>
            <w:tcBorders>
              <w:top w:val="single" w:sz="12" w:space="0" w:color="auto"/>
              <w:bottom w:val="single" w:sz="4" w:space="0" w:color="auto"/>
              <w:right w:val="single" w:sz="12" w:space="0" w:color="auto"/>
            </w:tcBorders>
            <w:shd w:val="clear" w:color="auto" w:fill="00B0F0"/>
            <w:vAlign w:val="center"/>
          </w:tcPr>
          <w:p w14:paraId="121C29C0" w14:textId="77777777" w:rsidR="00313B08" w:rsidRPr="002D1E1C" w:rsidRDefault="00313B08" w:rsidP="002B0D41">
            <w:pPr>
              <w:jc w:val="center"/>
              <w:rPr>
                <w:rFonts w:ascii="Tahoma" w:eastAsia="Calibri" w:hAnsi="Tahoma" w:cs="Tahoma"/>
                <w:b/>
                <w:color w:val="FFFFFF"/>
              </w:rPr>
            </w:pPr>
            <w:r w:rsidRPr="002D1E1C">
              <w:rPr>
                <w:rFonts w:ascii="Tahoma" w:eastAsia="Calibri" w:hAnsi="Tahoma" w:cs="Tahoma"/>
                <w:b/>
                <w:color w:val="FFFFFF"/>
              </w:rPr>
              <w:t>Desirable</w:t>
            </w:r>
          </w:p>
        </w:tc>
      </w:tr>
      <w:tr w:rsidR="006156C8" w:rsidRPr="00CD0243" w14:paraId="6D23064A" w14:textId="77777777" w:rsidTr="001D75B2">
        <w:trPr>
          <w:trHeight w:val="578"/>
        </w:trPr>
        <w:tc>
          <w:tcPr>
            <w:tcW w:w="1875" w:type="dxa"/>
            <w:vMerge w:val="restart"/>
            <w:tcBorders>
              <w:top w:val="single" w:sz="12" w:space="0" w:color="auto"/>
              <w:left w:val="single" w:sz="12" w:space="0" w:color="auto"/>
              <w:right w:val="single" w:sz="12" w:space="0" w:color="auto"/>
            </w:tcBorders>
            <w:shd w:val="clear" w:color="auto" w:fill="00B0F0"/>
          </w:tcPr>
          <w:p w14:paraId="38FF59F1" w14:textId="77777777" w:rsidR="006156C8" w:rsidRPr="00CD0243" w:rsidRDefault="006156C8" w:rsidP="004360DB">
            <w:pPr>
              <w:jc w:val="both"/>
              <w:rPr>
                <w:rFonts w:ascii="Tahoma" w:eastAsia="Calibri" w:hAnsi="Tahoma" w:cs="Tahoma"/>
                <w:b/>
              </w:rPr>
            </w:pPr>
            <w:r w:rsidRPr="00CD0243">
              <w:rPr>
                <w:rFonts w:ascii="Tahoma" w:eastAsia="Calibri" w:hAnsi="Tahoma" w:cs="Tahoma"/>
                <w:b/>
                <w:color w:val="FFFFFF"/>
              </w:rPr>
              <w:t>Qualifications</w:t>
            </w:r>
          </w:p>
        </w:tc>
        <w:tc>
          <w:tcPr>
            <w:tcW w:w="5787" w:type="dxa"/>
            <w:tcBorders>
              <w:top w:val="single" w:sz="12" w:space="0" w:color="auto"/>
              <w:left w:val="single" w:sz="12" w:space="0" w:color="auto"/>
              <w:bottom w:val="single" w:sz="4" w:space="0" w:color="auto"/>
              <w:right w:val="single" w:sz="12" w:space="0" w:color="auto"/>
            </w:tcBorders>
          </w:tcPr>
          <w:p w14:paraId="372A56F5" w14:textId="29BEC0D9" w:rsidR="006156C8" w:rsidRPr="00CD0243" w:rsidRDefault="006156C8" w:rsidP="004360DB">
            <w:pPr>
              <w:jc w:val="both"/>
              <w:rPr>
                <w:rFonts w:ascii="Tahoma" w:eastAsia="Calibri" w:hAnsi="Tahoma" w:cs="Tahoma"/>
              </w:rPr>
            </w:pPr>
            <w:r>
              <w:rPr>
                <w:rFonts w:ascii="Tahoma" w:eastAsia="Calibri" w:hAnsi="Tahoma" w:cs="Tahoma"/>
              </w:rPr>
              <w:t>Excellent numeracy/literacy skills – equivalent to NVQ Level 2 in English and Maths</w:t>
            </w:r>
          </w:p>
        </w:tc>
        <w:tc>
          <w:tcPr>
            <w:tcW w:w="1296" w:type="dxa"/>
            <w:tcBorders>
              <w:top w:val="single" w:sz="12" w:space="0" w:color="auto"/>
              <w:left w:val="single" w:sz="12" w:space="0" w:color="auto"/>
              <w:bottom w:val="single" w:sz="12" w:space="0" w:color="auto"/>
              <w:right w:val="single" w:sz="12" w:space="0" w:color="auto"/>
            </w:tcBorders>
            <w:vAlign w:val="center"/>
          </w:tcPr>
          <w:p w14:paraId="6E56B7C3" w14:textId="6E0FF8E5" w:rsidR="006156C8" w:rsidRPr="00372641" w:rsidRDefault="006156C8" w:rsidP="002B0D41">
            <w:pPr>
              <w:pStyle w:val="ListParagraph"/>
              <w:numPr>
                <w:ilvl w:val="0"/>
                <w:numId w:val="36"/>
              </w:numPr>
              <w:jc w:val="center"/>
              <w:rPr>
                <w:rFonts w:ascii="Tahoma" w:eastAsia="Calibri" w:hAnsi="Tahoma" w:cs="Tahoma"/>
              </w:rPr>
            </w:pPr>
          </w:p>
        </w:tc>
        <w:tc>
          <w:tcPr>
            <w:tcW w:w="1351" w:type="dxa"/>
            <w:tcBorders>
              <w:top w:val="single" w:sz="12" w:space="0" w:color="auto"/>
              <w:left w:val="single" w:sz="12" w:space="0" w:color="auto"/>
              <w:bottom w:val="single" w:sz="12" w:space="0" w:color="auto"/>
              <w:right w:val="single" w:sz="12" w:space="0" w:color="auto"/>
            </w:tcBorders>
            <w:vAlign w:val="center"/>
          </w:tcPr>
          <w:p w14:paraId="0FD4ADFA" w14:textId="175A173C" w:rsidR="006156C8" w:rsidRPr="00CD0243" w:rsidRDefault="006156C8" w:rsidP="002B0D41">
            <w:pPr>
              <w:jc w:val="center"/>
              <w:rPr>
                <w:rFonts w:ascii="Tahoma" w:eastAsia="Calibri" w:hAnsi="Tahoma" w:cs="Tahoma"/>
              </w:rPr>
            </w:pPr>
          </w:p>
        </w:tc>
      </w:tr>
      <w:tr w:rsidR="006156C8" w:rsidRPr="00CD0243" w14:paraId="60A12418" w14:textId="77777777" w:rsidTr="001D75B2">
        <w:tc>
          <w:tcPr>
            <w:tcW w:w="1875" w:type="dxa"/>
            <w:vMerge/>
            <w:tcBorders>
              <w:left w:val="single" w:sz="12" w:space="0" w:color="auto"/>
              <w:right w:val="single" w:sz="12" w:space="0" w:color="auto"/>
            </w:tcBorders>
            <w:shd w:val="clear" w:color="auto" w:fill="00B0F0"/>
          </w:tcPr>
          <w:p w14:paraId="0B09802B" w14:textId="77777777" w:rsidR="006156C8" w:rsidRPr="00CD0243" w:rsidRDefault="006156C8" w:rsidP="004360DB">
            <w:pPr>
              <w:jc w:val="both"/>
              <w:rPr>
                <w:rFonts w:ascii="Tahoma" w:eastAsia="Calibri" w:hAnsi="Tahoma" w:cs="Tahoma"/>
                <w:b/>
                <w:color w:val="FFFFFF"/>
              </w:rPr>
            </w:pPr>
          </w:p>
        </w:tc>
        <w:tc>
          <w:tcPr>
            <w:tcW w:w="5787" w:type="dxa"/>
            <w:tcBorders>
              <w:top w:val="single" w:sz="4" w:space="0" w:color="auto"/>
              <w:left w:val="single" w:sz="12" w:space="0" w:color="auto"/>
              <w:right w:val="single" w:sz="12" w:space="0" w:color="auto"/>
            </w:tcBorders>
          </w:tcPr>
          <w:p w14:paraId="0686B37D" w14:textId="26CCB178" w:rsidR="006156C8" w:rsidRPr="00CD0243" w:rsidRDefault="00372641" w:rsidP="004360DB">
            <w:pPr>
              <w:jc w:val="both"/>
              <w:rPr>
                <w:rFonts w:ascii="Tahoma" w:eastAsia="Calibri" w:hAnsi="Tahoma" w:cs="Tahoma"/>
              </w:rPr>
            </w:pPr>
            <w:r>
              <w:rPr>
                <w:rFonts w:ascii="Tahoma" w:eastAsia="Calibri" w:hAnsi="Tahoma" w:cs="Tahoma"/>
              </w:rPr>
              <w:t>Evidence of training and or qualifications which reflect appropriate communication/education skills e.g. HLTA, NVQ level 3 or equivalent.</w:t>
            </w:r>
          </w:p>
        </w:tc>
        <w:tc>
          <w:tcPr>
            <w:tcW w:w="1296" w:type="dxa"/>
            <w:tcBorders>
              <w:top w:val="single" w:sz="12" w:space="0" w:color="auto"/>
              <w:left w:val="single" w:sz="12" w:space="0" w:color="auto"/>
              <w:right w:val="single" w:sz="12" w:space="0" w:color="auto"/>
            </w:tcBorders>
            <w:vAlign w:val="center"/>
          </w:tcPr>
          <w:p w14:paraId="78A068EC" w14:textId="77777777" w:rsidR="006156C8" w:rsidRPr="00372641" w:rsidRDefault="006156C8" w:rsidP="002B0D41">
            <w:pPr>
              <w:pStyle w:val="ListParagraph"/>
              <w:numPr>
                <w:ilvl w:val="0"/>
                <w:numId w:val="36"/>
              </w:numPr>
              <w:jc w:val="center"/>
              <w:rPr>
                <w:rFonts w:ascii="Tahoma" w:eastAsia="Calibri" w:hAnsi="Tahoma" w:cs="Tahoma"/>
              </w:rPr>
            </w:pPr>
          </w:p>
        </w:tc>
        <w:tc>
          <w:tcPr>
            <w:tcW w:w="1351" w:type="dxa"/>
            <w:tcBorders>
              <w:top w:val="single" w:sz="12" w:space="0" w:color="auto"/>
              <w:left w:val="single" w:sz="12" w:space="0" w:color="auto"/>
              <w:right w:val="single" w:sz="12" w:space="0" w:color="auto"/>
            </w:tcBorders>
            <w:vAlign w:val="center"/>
          </w:tcPr>
          <w:p w14:paraId="3CE60D83" w14:textId="77777777" w:rsidR="006156C8" w:rsidRPr="00CD0243" w:rsidRDefault="006156C8" w:rsidP="002B0D41">
            <w:pPr>
              <w:jc w:val="center"/>
              <w:rPr>
                <w:rFonts w:ascii="Tahoma" w:eastAsia="Calibri" w:hAnsi="Tahoma" w:cs="Tahoma"/>
              </w:rPr>
            </w:pPr>
          </w:p>
        </w:tc>
      </w:tr>
      <w:tr w:rsidR="00B11A66" w:rsidRPr="00CD0243" w14:paraId="6BB350EA" w14:textId="77777777" w:rsidTr="00FE09D4">
        <w:tc>
          <w:tcPr>
            <w:tcW w:w="1875" w:type="dxa"/>
            <w:vMerge w:val="restart"/>
            <w:tcBorders>
              <w:top w:val="single" w:sz="12" w:space="0" w:color="auto"/>
              <w:left w:val="single" w:sz="12" w:space="0" w:color="auto"/>
              <w:right w:val="single" w:sz="12" w:space="0" w:color="auto"/>
            </w:tcBorders>
            <w:shd w:val="clear" w:color="auto" w:fill="00B0F0"/>
          </w:tcPr>
          <w:p w14:paraId="73B5471B" w14:textId="77777777" w:rsidR="00B11A66" w:rsidRPr="00CD0243" w:rsidRDefault="00B11A66" w:rsidP="004360DB">
            <w:pPr>
              <w:jc w:val="both"/>
              <w:rPr>
                <w:rFonts w:ascii="Tahoma" w:eastAsia="Calibri" w:hAnsi="Tahoma" w:cs="Tahoma"/>
                <w:b/>
              </w:rPr>
            </w:pPr>
            <w:r w:rsidRPr="00CD0243">
              <w:rPr>
                <w:rFonts w:ascii="Tahoma" w:eastAsia="Calibri" w:hAnsi="Tahoma" w:cs="Tahoma"/>
                <w:b/>
                <w:color w:val="FFFFFF"/>
              </w:rPr>
              <w:t>Experience</w:t>
            </w:r>
          </w:p>
        </w:tc>
        <w:tc>
          <w:tcPr>
            <w:tcW w:w="5787" w:type="dxa"/>
            <w:tcBorders>
              <w:top w:val="single" w:sz="12" w:space="0" w:color="auto"/>
              <w:left w:val="single" w:sz="12" w:space="0" w:color="auto"/>
              <w:right w:val="single" w:sz="12" w:space="0" w:color="auto"/>
            </w:tcBorders>
          </w:tcPr>
          <w:p w14:paraId="0C75CB53" w14:textId="7EF121D0" w:rsidR="00B11A66" w:rsidRPr="00CD0243" w:rsidRDefault="00372641" w:rsidP="004360DB">
            <w:pPr>
              <w:jc w:val="both"/>
              <w:rPr>
                <w:rFonts w:ascii="Tahoma" w:eastAsia="Calibri" w:hAnsi="Tahoma" w:cs="Tahoma"/>
              </w:rPr>
            </w:pPr>
            <w:r>
              <w:rPr>
                <w:rFonts w:ascii="Tahoma" w:eastAsia="Calibri" w:hAnsi="Tahoma" w:cs="Tahoma"/>
              </w:rPr>
              <w:t>Experience of working with young people in an education</w:t>
            </w:r>
            <w:r w:rsidR="00A344D9">
              <w:rPr>
                <w:rFonts w:ascii="Tahoma" w:eastAsia="Calibri" w:hAnsi="Tahoma" w:cs="Tahoma"/>
              </w:rPr>
              <w:t>al setting.</w:t>
            </w:r>
          </w:p>
        </w:tc>
        <w:tc>
          <w:tcPr>
            <w:tcW w:w="1296" w:type="dxa"/>
            <w:tcBorders>
              <w:top w:val="single" w:sz="12" w:space="0" w:color="auto"/>
              <w:left w:val="single" w:sz="12" w:space="0" w:color="auto"/>
              <w:right w:val="single" w:sz="12" w:space="0" w:color="auto"/>
            </w:tcBorders>
            <w:vAlign w:val="center"/>
          </w:tcPr>
          <w:p w14:paraId="1E05F404" w14:textId="50C80A84" w:rsidR="00B11A66" w:rsidRPr="00D4365D" w:rsidRDefault="00B11A66" w:rsidP="002B0D41">
            <w:pPr>
              <w:pStyle w:val="ListParagraph"/>
              <w:numPr>
                <w:ilvl w:val="0"/>
                <w:numId w:val="37"/>
              </w:numPr>
              <w:jc w:val="center"/>
              <w:rPr>
                <w:rFonts w:ascii="Tahoma" w:eastAsia="Calibri" w:hAnsi="Tahoma" w:cs="Tahoma"/>
              </w:rPr>
            </w:pPr>
          </w:p>
        </w:tc>
        <w:tc>
          <w:tcPr>
            <w:tcW w:w="1351" w:type="dxa"/>
            <w:tcBorders>
              <w:top w:val="single" w:sz="12" w:space="0" w:color="auto"/>
              <w:left w:val="single" w:sz="12" w:space="0" w:color="auto"/>
              <w:right w:val="single" w:sz="12" w:space="0" w:color="auto"/>
            </w:tcBorders>
            <w:vAlign w:val="center"/>
          </w:tcPr>
          <w:p w14:paraId="656EEE28" w14:textId="77777777" w:rsidR="00B11A66" w:rsidRPr="00CD0243" w:rsidRDefault="00B11A66" w:rsidP="002B0D41">
            <w:pPr>
              <w:jc w:val="center"/>
              <w:rPr>
                <w:rFonts w:ascii="Tahoma" w:eastAsia="Calibri" w:hAnsi="Tahoma" w:cs="Tahoma"/>
              </w:rPr>
            </w:pPr>
          </w:p>
        </w:tc>
      </w:tr>
      <w:tr w:rsidR="00B11A66" w:rsidRPr="00CD0243" w14:paraId="411029C7" w14:textId="77777777" w:rsidTr="00FE09D4">
        <w:tc>
          <w:tcPr>
            <w:tcW w:w="1875" w:type="dxa"/>
            <w:vMerge/>
            <w:tcBorders>
              <w:left w:val="single" w:sz="12" w:space="0" w:color="auto"/>
              <w:right w:val="single" w:sz="12" w:space="0" w:color="auto"/>
            </w:tcBorders>
            <w:shd w:val="clear" w:color="auto" w:fill="00B0F0"/>
          </w:tcPr>
          <w:p w14:paraId="59341FC9" w14:textId="77777777" w:rsidR="00B11A66" w:rsidRPr="00CD0243" w:rsidRDefault="00B11A66" w:rsidP="004360DB">
            <w:pPr>
              <w:jc w:val="both"/>
              <w:rPr>
                <w:rFonts w:ascii="Tahoma" w:eastAsia="Calibri" w:hAnsi="Tahoma" w:cs="Tahoma"/>
              </w:rPr>
            </w:pPr>
          </w:p>
        </w:tc>
        <w:tc>
          <w:tcPr>
            <w:tcW w:w="5787" w:type="dxa"/>
            <w:tcBorders>
              <w:left w:val="single" w:sz="12" w:space="0" w:color="auto"/>
              <w:right w:val="single" w:sz="12" w:space="0" w:color="auto"/>
            </w:tcBorders>
          </w:tcPr>
          <w:p w14:paraId="3FB448BF" w14:textId="2A078312" w:rsidR="00B11A66" w:rsidRPr="00CD0243" w:rsidRDefault="00A344D9" w:rsidP="004360DB">
            <w:pPr>
              <w:jc w:val="both"/>
              <w:rPr>
                <w:rFonts w:ascii="Tahoma" w:eastAsia="Calibri" w:hAnsi="Tahoma" w:cs="Tahoma"/>
              </w:rPr>
            </w:pPr>
            <w:r>
              <w:rPr>
                <w:rFonts w:ascii="Tahoma" w:eastAsia="Calibri" w:hAnsi="Tahoma" w:cs="Tahoma"/>
              </w:rPr>
              <w:t>Ability to communicate calmly and effectively especially to young people, their families and other professionals.</w:t>
            </w:r>
          </w:p>
        </w:tc>
        <w:tc>
          <w:tcPr>
            <w:tcW w:w="1296" w:type="dxa"/>
            <w:tcBorders>
              <w:left w:val="single" w:sz="12" w:space="0" w:color="auto"/>
              <w:right w:val="single" w:sz="12" w:space="0" w:color="auto"/>
            </w:tcBorders>
            <w:vAlign w:val="center"/>
          </w:tcPr>
          <w:p w14:paraId="0257A25B" w14:textId="254849B7" w:rsidR="00B11A66" w:rsidRPr="00D4365D" w:rsidRDefault="00B11A66"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76FC1DCD" w14:textId="77777777" w:rsidR="00B11A66" w:rsidRPr="00CD0243" w:rsidRDefault="00B11A66" w:rsidP="002B0D41">
            <w:pPr>
              <w:jc w:val="center"/>
              <w:rPr>
                <w:rFonts w:ascii="Tahoma" w:eastAsia="Calibri" w:hAnsi="Tahoma" w:cs="Tahoma"/>
              </w:rPr>
            </w:pPr>
          </w:p>
        </w:tc>
      </w:tr>
      <w:tr w:rsidR="00B11A66" w:rsidRPr="00CD0243" w14:paraId="5C4F8CA9" w14:textId="77777777" w:rsidTr="00FE09D4">
        <w:tc>
          <w:tcPr>
            <w:tcW w:w="1875" w:type="dxa"/>
            <w:vMerge/>
            <w:tcBorders>
              <w:left w:val="single" w:sz="12" w:space="0" w:color="auto"/>
              <w:right w:val="single" w:sz="12" w:space="0" w:color="auto"/>
            </w:tcBorders>
            <w:shd w:val="clear" w:color="auto" w:fill="00B0F0"/>
          </w:tcPr>
          <w:p w14:paraId="241F7BDB" w14:textId="77777777" w:rsidR="00B11A66" w:rsidRPr="00CD0243" w:rsidRDefault="00B11A66" w:rsidP="004360DB">
            <w:pPr>
              <w:jc w:val="both"/>
              <w:rPr>
                <w:rFonts w:ascii="Tahoma" w:eastAsia="Calibri" w:hAnsi="Tahoma" w:cs="Tahoma"/>
              </w:rPr>
            </w:pPr>
          </w:p>
        </w:tc>
        <w:tc>
          <w:tcPr>
            <w:tcW w:w="5787" w:type="dxa"/>
            <w:tcBorders>
              <w:left w:val="single" w:sz="12" w:space="0" w:color="auto"/>
              <w:right w:val="single" w:sz="12" w:space="0" w:color="auto"/>
            </w:tcBorders>
          </w:tcPr>
          <w:p w14:paraId="66DF3BC0" w14:textId="38C8791D" w:rsidR="00B11A66" w:rsidRPr="00CD0243" w:rsidRDefault="00A344D9" w:rsidP="004360DB">
            <w:pPr>
              <w:jc w:val="both"/>
              <w:rPr>
                <w:rFonts w:ascii="Tahoma" w:eastAsia="Calibri" w:hAnsi="Tahoma" w:cs="Tahoma"/>
              </w:rPr>
            </w:pPr>
            <w:r>
              <w:rPr>
                <w:rFonts w:ascii="Tahoma" w:eastAsia="Calibri" w:hAnsi="Tahoma" w:cs="Tahoma"/>
              </w:rPr>
              <w:t>Experience of working with young people with special educational needs and social, emotional and mental health needs.</w:t>
            </w:r>
          </w:p>
        </w:tc>
        <w:tc>
          <w:tcPr>
            <w:tcW w:w="1296" w:type="dxa"/>
            <w:tcBorders>
              <w:left w:val="single" w:sz="12" w:space="0" w:color="auto"/>
              <w:right w:val="single" w:sz="12" w:space="0" w:color="auto"/>
            </w:tcBorders>
            <w:vAlign w:val="center"/>
          </w:tcPr>
          <w:p w14:paraId="1D0421A0" w14:textId="6140AA33" w:rsidR="00B11A66" w:rsidRPr="00D4365D" w:rsidRDefault="00B11A66"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428AA7AE" w14:textId="77777777" w:rsidR="00B11A66" w:rsidRPr="00CD0243" w:rsidRDefault="00B11A66" w:rsidP="002B0D41">
            <w:pPr>
              <w:jc w:val="center"/>
              <w:rPr>
                <w:rFonts w:ascii="Tahoma" w:eastAsia="Calibri" w:hAnsi="Tahoma" w:cs="Tahoma"/>
              </w:rPr>
            </w:pPr>
          </w:p>
        </w:tc>
      </w:tr>
      <w:tr w:rsidR="00604573" w:rsidRPr="00CD0243" w14:paraId="5E19F526" w14:textId="77777777" w:rsidTr="00FE09D4">
        <w:tc>
          <w:tcPr>
            <w:tcW w:w="1875" w:type="dxa"/>
            <w:vMerge/>
            <w:tcBorders>
              <w:left w:val="single" w:sz="12" w:space="0" w:color="auto"/>
              <w:right w:val="single" w:sz="12" w:space="0" w:color="auto"/>
            </w:tcBorders>
            <w:shd w:val="clear" w:color="auto" w:fill="00B0F0"/>
          </w:tcPr>
          <w:p w14:paraId="72D4100D" w14:textId="77777777" w:rsidR="00604573" w:rsidRPr="00CD0243" w:rsidRDefault="00604573" w:rsidP="004360DB">
            <w:pPr>
              <w:jc w:val="both"/>
              <w:rPr>
                <w:rFonts w:ascii="Tahoma" w:eastAsia="Calibri" w:hAnsi="Tahoma" w:cs="Tahoma"/>
              </w:rPr>
            </w:pPr>
          </w:p>
        </w:tc>
        <w:tc>
          <w:tcPr>
            <w:tcW w:w="5787" w:type="dxa"/>
            <w:tcBorders>
              <w:left w:val="single" w:sz="12" w:space="0" w:color="auto"/>
              <w:right w:val="single" w:sz="12" w:space="0" w:color="auto"/>
            </w:tcBorders>
          </w:tcPr>
          <w:p w14:paraId="4C78A8B3" w14:textId="2530CEFF" w:rsidR="00604573" w:rsidRPr="00CD0243" w:rsidRDefault="00DD09E2" w:rsidP="004360DB">
            <w:pPr>
              <w:jc w:val="both"/>
              <w:rPr>
                <w:rFonts w:ascii="Tahoma" w:eastAsia="Calibri" w:hAnsi="Tahoma" w:cs="Tahoma"/>
              </w:rPr>
            </w:pPr>
            <w:r>
              <w:rPr>
                <w:rFonts w:ascii="Tahoma" w:eastAsia="Calibri" w:hAnsi="Tahoma" w:cs="Tahoma"/>
              </w:rPr>
              <w:t>Ability to plan, deliver and evaluate effective interventions which promote positive relationships and improve student outcomes.</w:t>
            </w:r>
          </w:p>
        </w:tc>
        <w:tc>
          <w:tcPr>
            <w:tcW w:w="1296" w:type="dxa"/>
            <w:tcBorders>
              <w:left w:val="single" w:sz="12" w:space="0" w:color="auto"/>
              <w:right w:val="single" w:sz="12" w:space="0" w:color="auto"/>
            </w:tcBorders>
            <w:vAlign w:val="center"/>
          </w:tcPr>
          <w:p w14:paraId="4BECBD1C" w14:textId="08CE53A0" w:rsidR="00604573" w:rsidRPr="00D4365D" w:rsidRDefault="00604573"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541FAC18" w14:textId="77777777" w:rsidR="00604573" w:rsidRPr="00CD0243" w:rsidRDefault="00604573" w:rsidP="002B0D41">
            <w:pPr>
              <w:jc w:val="center"/>
              <w:rPr>
                <w:rFonts w:ascii="Tahoma" w:eastAsia="Calibri" w:hAnsi="Tahoma" w:cs="Tahoma"/>
              </w:rPr>
            </w:pPr>
          </w:p>
        </w:tc>
      </w:tr>
      <w:tr w:rsidR="00DD09E2" w:rsidRPr="00CD0243" w14:paraId="38F2249D" w14:textId="77777777" w:rsidTr="00DB1935">
        <w:trPr>
          <w:trHeight w:val="869"/>
        </w:trPr>
        <w:tc>
          <w:tcPr>
            <w:tcW w:w="1875" w:type="dxa"/>
            <w:vMerge/>
            <w:tcBorders>
              <w:left w:val="single" w:sz="12" w:space="0" w:color="auto"/>
              <w:right w:val="single" w:sz="12" w:space="0" w:color="auto"/>
            </w:tcBorders>
            <w:shd w:val="clear" w:color="auto" w:fill="00B0F0"/>
          </w:tcPr>
          <w:p w14:paraId="25EEF494" w14:textId="77777777" w:rsidR="00DD09E2" w:rsidRPr="00CD0243" w:rsidRDefault="00DD09E2" w:rsidP="004360DB">
            <w:pPr>
              <w:jc w:val="both"/>
              <w:rPr>
                <w:rFonts w:ascii="Tahoma" w:eastAsia="Calibri" w:hAnsi="Tahoma" w:cs="Tahoma"/>
              </w:rPr>
            </w:pPr>
          </w:p>
        </w:tc>
        <w:tc>
          <w:tcPr>
            <w:tcW w:w="5787" w:type="dxa"/>
            <w:tcBorders>
              <w:left w:val="single" w:sz="12" w:space="0" w:color="auto"/>
              <w:right w:val="single" w:sz="12" w:space="0" w:color="auto"/>
            </w:tcBorders>
          </w:tcPr>
          <w:p w14:paraId="5B298AB6" w14:textId="77461AF1" w:rsidR="00DD09E2" w:rsidRPr="00D47FD1" w:rsidRDefault="00DD09E2" w:rsidP="004360DB">
            <w:pPr>
              <w:jc w:val="both"/>
              <w:rPr>
                <w:rFonts w:ascii="Tahoma" w:eastAsia="Calibri" w:hAnsi="Tahoma" w:cs="Tahoma"/>
              </w:rPr>
            </w:pPr>
            <w:r>
              <w:rPr>
                <w:rFonts w:ascii="Tahoma" w:eastAsia="Calibri" w:hAnsi="Tahoma" w:cs="Tahoma"/>
              </w:rPr>
              <w:t>Understanding of Keeping Children Safe in Education, SEN Code of Practice, Mental Health in young people and supporting young people with conduct disorders.</w:t>
            </w:r>
          </w:p>
        </w:tc>
        <w:tc>
          <w:tcPr>
            <w:tcW w:w="1296" w:type="dxa"/>
            <w:tcBorders>
              <w:left w:val="single" w:sz="12" w:space="0" w:color="auto"/>
              <w:right w:val="single" w:sz="12" w:space="0" w:color="auto"/>
            </w:tcBorders>
            <w:vAlign w:val="center"/>
          </w:tcPr>
          <w:p w14:paraId="63BB43C1" w14:textId="6E6AE695" w:rsidR="00DD09E2" w:rsidRPr="00D4365D" w:rsidRDefault="00DD09E2"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22232293" w14:textId="77777777" w:rsidR="00DD09E2" w:rsidRPr="00CD0243" w:rsidRDefault="00DD09E2" w:rsidP="002B0D41">
            <w:pPr>
              <w:jc w:val="center"/>
              <w:rPr>
                <w:rFonts w:ascii="Tahoma" w:eastAsia="Calibri" w:hAnsi="Tahoma" w:cs="Tahoma"/>
              </w:rPr>
            </w:pPr>
          </w:p>
        </w:tc>
      </w:tr>
      <w:tr w:rsidR="00D4365D" w:rsidRPr="00CD0243" w14:paraId="55291F44" w14:textId="77777777" w:rsidTr="004225F5">
        <w:tc>
          <w:tcPr>
            <w:tcW w:w="1875" w:type="dxa"/>
            <w:vMerge w:val="restart"/>
            <w:tcBorders>
              <w:top w:val="single" w:sz="12" w:space="0" w:color="auto"/>
              <w:left w:val="single" w:sz="12" w:space="0" w:color="auto"/>
              <w:right w:val="single" w:sz="12" w:space="0" w:color="auto"/>
            </w:tcBorders>
            <w:shd w:val="clear" w:color="auto" w:fill="00B0F0"/>
          </w:tcPr>
          <w:p w14:paraId="1813CC77" w14:textId="442AAFCC" w:rsidR="00D4365D" w:rsidRDefault="00D4365D" w:rsidP="004360DB">
            <w:pPr>
              <w:jc w:val="both"/>
              <w:rPr>
                <w:rFonts w:ascii="Tahoma" w:eastAsia="Calibri" w:hAnsi="Tahoma" w:cs="Tahoma"/>
                <w:b/>
                <w:color w:val="FFFFFF"/>
              </w:rPr>
            </w:pPr>
            <w:r>
              <w:rPr>
                <w:rFonts w:ascii="Tahoma" w:eastAsia="Calibri" w:hAnsi="Tahoma" w:cs="Tahoma"/>
                <w:b/>
                <w:color w:val="FFFFFF"/>
              </w:rPr>
              <w:t>Knowledge and Skills</w:t>
            </w:r>
          </w:p>
        </w:tc>
        <w:tc>
          <w:tcPr>
            <w:tcW w:w="5787" w:type="dxa"/>
            <w:tcBorders>
              <w:top w:val="single" w:sz="12" w:space="0" w:color="auto"/>
              <w:left w:val="single" w:sz="12" w:space="0" w:color="auto"/>
              <w:bottom w:val="single" w:sz="4" w:space="0" w:color="auto"/>
              <w:right w:val="single" w:sz="12" w:space="0" w:color="auto"/>
            </w:tcBorders>
          </w:tcPr>
          <w:p w14:paraId="4A97BDE2" w14:textId="62E459A4" w:rsidR="00D4365D" w:rsidRPr="00CD0243" w:rsidRDefault="00D4365D" w:rsidP="004360DB">
            <w:pPr>
              <w:jc w:val="both"/>
              <w:rPr>
                <w:rFonts w:ascii="Tahoma" w:eastAsia="Calibri" w:hAnsi="Tahoma" w:cs="Tahoma"/>
              </w:rPr>
            </w:pPr>
            <w:r>
              <w:rPr>
                <w:rFonts w:ascii="Tahoma" w:eastAsia="Calibri" w:hAnsi="Tahoma" w:cs="Tahoma"/>
              </w:rPr>
              <w:t>Knowledge and understanding of Safeguarding, Child Protection and special educational needs which may impact on the outcomes of individuals.</w:t>
            </w:r>
          </w:p>
        </w:tc>
        <w:tc>
          <w:tcPr>
            <w:tcW w:w="1296" w:type="dxa"/>
            <w:tcBorders>
              <w:top w:val="single" w:sz="12" w:space="0" w:color="auto"/>
              <w:left w:val="single" w:sz="12" w:space="0" w:color="auto"/>
              <w:bottom w:val="single" w:sz="4" w:space="0" w:color="auto"/>
              <w:right w:val="single" w:sz="12" w:space="0" w:color="auto"/>
            </w:tcBorders>
            <w:vAlign w:val="center"/>
          </w:tcPr>
          <w:p w14:paraId="3A5C59F9" w14:textId="77777777" w:rsidR="00D4365D" w:rsidRPr="00CD0243" w:rsidRDefault="00D4365D" w:rsidP="002B0D41">
            <w:pPr>
              <w:jc w:val="center"/>
              <w:rPr>
                <w:rFonts w:ascii="Tahoma" w:eastAsia="Calibri" w:hAnsi="Tahoma" w:cs="Tahoma"/>
              </w:rPr>
            </w:pPr>
          </w:p>
        </w:tc>
        <w:tc>
          <w:tcPr>
            <w:tcW w:w="1351" w:type="dxa"/>
            <w:tcBorders>
              <w:top w:val="single" w:sz="12" w:space="0" w:color="auto"/>
              <w:left w:val="single" w:sz="12" w:space="0" w:color="auto"/>
              <w:bottom w:val="single" w:sz="4" w:space="0" w:color="auto"/>
              <w:right w:val="single" w:sz="12" w:space="0" w:color="auto"/>
            </w:tcBorders>
            <w:vAlign w:val="center"/>
          </w:tcPr>
          <w:p w14:paraId="03F47B41" w14:textId="77777777" w:rsidR="00D4365D" w:rsidRPr="00C921FF" w:rsidRDefault="00D4365D" w:rsidP="002B0D41">
            <w:pPr>
              <w:pStyle w:val="ListParagraph"/>
              <w:numPr>
                <w:ilvl w:val="0"/>
                <w:numId w:val="37"/>
              </w:numPr>
              <w:jc w:val="center"/>
              <w:rPr>
                <w:rFonts w:ascii="Tahoma" w:eastAsia="Calibri" w:hAnsi="Tahoma" w:cs="Tahoma"/>
              </w:rPr>
            </w:pPr>
          </w:p>
        </w:tc>
      </w:tr>
      <w:tr w:rsidR="00D4365D" w:rsidRPr="00CD0243" w14:paraId="17958785" w14:textId="77777777" w:rsidTr="00CA523D">
        <w:tc>
          <w:tcPr>
            <w:tcW w:w="1875" w:type="dxa"/>
            <w:vMerge/>
            <w:tcBorders>
              <w:left w:val="single" w:sz="12" w:space="0" w:color="auto"/>
              <w:right w:val="single" w:sz="12" w:space="0" w:color="auto"/>
            </w:tcBorders>
            <w:shd w:val="clear" w:color="auto" w:fill="00B0F0"/>
          </w:tcPr>
          <w:p w14:paraId="268C3AB0" w14:textId="77777777" w:rsidR="00D4365D" w:rsidRDefault="00D4365D" w:rsidP="004360DB">
            <w:pPr>
              <w:jc w:val="both"/>
              <w:rPr>
                <w:rFonts w:ascii="Tahoma" w:eastAsia="Calibri" w:hAnsi="Tahoma" w:cs="Tahoma"/>
                <w:b/>
                <w:color w:val="FFFFFF"/>
              </w:rPr>
            </w:pPr>
          </w:p>
        </w:tc>
        <w:tc>
          <w:tcPr>
            <w:tcW w:w="5787" w:type="dxa"/>
            <w:tcBorders>
              <w:top w:val="single" w:sz="4" w:space="0" w:color="auto"/>
              <w:left w:val="single" w:sz="12" w:space="0" w:color="auto"/>
              <w:bottom w:val="single" w:sz="12" w:space="0" w:color="auto"/>
              <w:right w:val="single" w:sz="12" w:space="0" w:color="auto"/>
            </w:tcBorders>
          </w:tcPr>
          <w:p w14:paraId="6CB4318D" w14:textId="2D4D2A41" w:rsidR="00D4365D" w:rsidRDefault="00C921FF" w:rsidP="004360DB">
            <w:pPr>
              <w:jc w:val="both"/>
              <w:rPr>
                <w:rFonts w:ascii="Tahoma" w:eastAsia="Calibri" w:hAnsi="Tahoma" w:cs="Tahoma"/>
              </w:rPr>
            </w:pPr>
            <w:r>
              <w:rPr>
                <w:rFonts w:ascii="Tahoma" w:eastAsia="Calibri" w:hAnsi="Tahoma" w:cs="Tahoma"/>
              </w:rPr>
              <w:t>Understanding of how to deal with complex family circumstances and how to diffuse potentially conformational situations.</w:t>
            </w:r>
          </w:p>
        </w:tc>
        <w:tc>
          <w:tcPr>
            <w:tcW w:w="1296" w:type="dxa"/>
            <w:tcBorders>
              <w:top w:val="single" w:sz="4" w:space="0" w:color="auto"/>
              <w:left w:val="single" w:sz="12" w:space="0" w:color="auto"/>
              <w:bottom w:val="single" w:sz="12" w:space="0" w:color="auto"/>
              <w:right w:val="single" w:sz="12" w:space="0" w:color="auto"/>
            </w:tcBorders>
            <w:vAlign w:val="center"/>
          </w:tcPr>
          <w:p w14:paraId="57DDD03A" w14:textId="77777777" w:rsidR="00D4365D" w:rsidRPr="00CD0243" w:rsidRDefault="00D4365D" w:rsidP="002B0D41">
            <w:pPr>
              <w:jc w:val="center"/>
              <w:rPr>
                <w:rFonts w:ascii="Tahoma" w:eastAsia="Calibri" w:hAnsi="Tahoma" w:cs="Tahoma"/>
              </w:rPr>
            </w:pPr>
          </w:p>
        </w:tc>
        <w:tc>
          <w:tcPr>
            <w:tcW w:w="1351" w:type="dxa"/>
            <w:tcBorders>
              <w:top w:val="single" w:sz="4" w:space="0" w:color="auto"/>
              <w:left w:val="single" w:sz="12" w:space="0" w:color="auto"/>
              <w:bottom w:val="single" w:sz="12" w:space="0" w:color="auto"/>
              <w:right w:val="single" w:sz="12" w:space="0" w:color="auto"/>
            </w:tcBorders>
            <w:vAlign w:val="center"/>
          </w:tcPr>
          <w:p w14:paraId="738A3163" w14:textId="77777777" w:rsidR="00D4365D" w:rsidRPr="00C921FF" w:rsidRDefault="00D4365D" w:rsidP="002B0D41">
            <w:pPr>
              <w:pStyle w:val="ListParagraph"/>
              <w:numPr>
                <w:ilvl w:val="0"/>
                <w:numId w:val="37"/>
              </w:numPr>
              <w:jc w:val="center"/>
              <w:rPr>
                <w:rFonts w:ascii="Tahoma" w:eastAsia="Calibri" w:hAnsi="Tahoma" w:cs="Tahoma"/>
              </w:rPr>
            </w:pPr>
          </w:p>
        </w:tc>
      </w:tr>
      <w:tr w:rsidR="00CA523D" w:rsidRPr="00CD0243" w14:paraId="1D036863" w14:textId="77777777" w:rsidTr="00CA523D">
        <w:tc>
          <w:tcPr>
            <w:tcW w:w="1875" w:type="dxa"/>
            <w:vMerge w:val="restart"/>
            <w:tcBorders>
              <w:top w:val="single" w:sz="12" w:space="0" w:color="auto"/>
              <w:left w:val="single" w:sz="12" w:space="0" w:color="auto"/>
              <w:right w:val="single" w:sz="12" w:space="0" w:color="auto"/>
            </w:tcBorders>
            <w:shd w:val="clear" w:color="auto" w:fill="00B0F0"/>
          </w:tcPr>
          <w:p w14:paraId="0173B912" w14:textId="2312CFFF" w:rsidR="00CA523D" w:rsidRPr="00CD0243" w:rsidRDefault="00CA523D" w:rsidP="004360DB">
            <w:pPr>
              <w:jc w:val="both"/>
              <w:rPr>
                <w:rFonts w:ascii="Tahoma" w:eastAsia="Calibri" w:hAnsi="Tahoma" w:cs="Tahoma"/>
                <w:b/>
                <w:color w:val="FFFFFF"/>
              </w:rPr>
            </w:pPr>
            <w:r>
              <w:rPr>
                <w:rFonts w:ascii="Tahoma" w:eastAsia="Calibri" w:hAnsi="Tahoma" w:cs="Tahoma"/>
                <w:b/>
                <w:color w:val="FFFFFF"/>
              </w:rPr>
              <w:t>Skills and Abilities</w:t>
            </w:r>
          </w:p>
        </w:tc>
        <w:tc>
          <w:tcPr>
            <w:tcW w:w="5787" w:type="dxa"/>
            <w:tcBorders>
              <w:top w:val="single" w:sz="12" w:space="0" w:color="auto"/>
              <w:left w:val="single" w:sz="12" w:space="0" w:color="auto"/>
              <w:bottom w:val="single" w:sz="4" w:space="0" w:color="auto"/>
              <w:right w:val="single" w:sz="12" w:space="0" w:color="auto"/>
            </w:tcBorders>
          </w:tcPr>
          <w:p w14:paraId="4F8F92B2" w14:textId="0D63F33D" w:rsidR="00CA523D" w:rsidRPr="00CD0243" w:rsidRDefault="00CA523D" w:rsidP="004360DB">
            <w:pPr>
              <w:jc w:val="both"/>
              <w:rPr>
                <w:rFonts w:ascii="Tahoma" w:eastAsia="Calibri" w:hAnsi="Tahoma" w:cs="Tahoma"/>
              </w:rPr>
            </w:pPr>
            <w:r>
              <w:rPr>
                <w:rFonts w:ascii="Tahoma" w:eastAsia="Calibri" w:hAnsi="Tahoma" w:cs="Tahoma"/>
              </w:rPr>
              <w:t>To be an excellent team player who is committed to being part of a highly performing team.</w:t>
            </w:r>
          </w:p>
        </w:tc>
        <w:tc>
          <w:tcPr>
            <w:tcW w:w="1296" w:type="dxa"/>
            <w:tcBorders>
              <w:top w:val="single" w:sz="12" w:space="0" w:color="auto"/>
              <w:left w:val="single" w:sz="12" w:space="0" w:color="auto"/>
              <w:bottom w:val="single" w:sz="4" w:space="0" w:color="auto"/>
              <w:right w:val="single" w:sz="12" w:space="0" w:color="auto"/>
            </w:tcBorders>
            <w:vAlign w:val="center"/>
          </w:tcPr>
          <w:p w14:paraId="51FBA87B" w14:textId="77777777" w:rsidR="00CA523D" w:rsidRPr="00CD0243" w:rsidRDefault="00CA523D" w:rsidP="002B0D41">
            <w:pPr>
              <w:jc w:val="center"/>
              <w:rPr>
                <w:rFonts w:ascii="Tahoma" w:eastAsia="Calibri" w:hAnsi="Tahoma" w:cs="Tahoma"/>
              </w:rPr>
            </w:pPr>
          </w:p>
        </w:tc>
        <w:tc>
          <w:tcPr>
            <w:tcW w:w="1351" w:type="dxa"/>
            <w:tcBorders>
              <w:top w:val="single" w:sz="12" w:space="0" w:color="auto"/>
              <w:left w:val="single" w:sz="12" w:space="0" w:color="auto"/>
              <w:bottom w:val="single" w:sz="4" w:space="0" w:color="auto"/>
              <w:right w:val="single" w:sz="12" w:space="0" w:color="auto"/>
            </w:tcBorders>
            <w:vAlign w:val="center"/>
          </w:tcPr>
          <w:p w14:paraId="3E7B589E" w14:textId="77777777" w:rsidR="00CA523D" w:rsidRPr="00D14F14" w:rsidRDefault="00CA523D" w:rsidP="002B0D41">
            <w:pPr>
              <w:pStyle w:val="ListParagraph"/>
              <w:numPr>
                <w:ilvl w:val="0"/>
                <w:numId w:val="37"/>
              </w:numPr>
              <w:jc w:val="center"/>
              <w:rPr>
                <w:rFonts w:ascii="Tahoma" w:eastAsia="Calibri" w:hAnsi="Tahoma" w:cs="Tahoma"/>
              </w:rPr>
            </w:pPr>
          </w:p>
        </w:tc>
      </w:tr>
      <w:tr w:rsidR="00CA523D" w:rsidRPr="00CD0243" w14:paraId="6B7821C7" w14:textId="77777777" w:rsidTr="00CA523D">
        <w:tc>
          <w:tcPr>
            <w:tcW w:w="1875" w:type="dxa"/>
            <w:vMerge/>
            <w:tcBorders>
              <w:left w:val="single" w:sz="12" w:space="0" w:color="auto"/>
              <w:right w:val="single" w:sz="12" w:space="0" w:color="auto"/>
            </w:tcBorders>
            <w:shd w:val="clear" w:color="auto" w:fill="00B0F0"/>
          </w:tcPr>
          <w:p w14:paraId="1DC8D614" w14:textId="77777777" w:rsidR="00CA523D" w:rsidRDefault="00CA523D" w:rsidP="004360DB">
            <w:pPr>
              <w:jc w:val="both"/>
              <w:rPr>
                <w:rFonts w:ascii="Tahoma" w:eastAsia="Calibri" w:hAnsi="Tahoma" w:cs="Tahoma"/>
                <w:b/>
                <w:color w:val="FFFFFF"/>
              </w:rPr>
            </w:pPr>
          </w:p>
        </w:tc>
        <w:tc>
          <w:tcPr>
            <w:tcW w:w="5787" w:type="dxa"/>
            <w:tcBorders>
              <w:top w:val="single" w:sz="4" w:space="0" w:color="auto"/>
              <w:left w:val="single" w:sz="12" w:space="0" w:color="auto"/>
              <w:bottom w:val="single" w:sz="4" w:space="0" w:color="auto"/>
              <w:right w:val="single" w:sz="12" w:space="0" w:color="auto"/>
            </w:tcBorders>
          </w:tcPr>
          <w:p w14:paraId="3CC97D7B" w14:textId="0C5BA560" w:rsidR="00CA523D" w:rsidRDefault="003C79FC" w:rsidP="004360DB">
            <w:pPr>
              <w:jc w:val="both"/>
              <w:rPr>
                <w:rFonts w:ascii="Tahoma" w:eastAsia="Calibri" w:hAnsi="Tahoma" w:cs="Tahoma"/>
              </w:rPr>
            </w:pPr>
            <w:r>
              <w:rPr>
                <w:rFonts w:ascii="Tahoma" w:eastAsia="Calibri" w:hAnsi="Tahoma" w:cs="Tahoma"/>
              </w:rPr>
              <w:t>Outstanding behaviour management skills</w:t>
            </w:r>
          </w:p>
        </w:tc>
        <w:tc>
          <w:tcPr>
            <w:tcW w:w="1296" w:type="dxa"/>
            <w:tcBorders>
              <w:top w:val="single" w:sz="4" w:space="0" w:color="auto"/>
              <w:left w:val="single" w:sz="12" w:space="0" w:color="auto"/>
              <w:bottom w:val="single" w:sz="4" w:space="0" w:color="auto"/>
              <w:right w:val="single" w:sz="12" w:space="0" w:color="auto"/>
            </w:tcBorders>
            <w:vAlign w:val="center"/>
          </w:tcPr>
          <w:p w14:paraId="18DFA4B6" w14:textId="77777777" w:rsidR="00CA523D" w:rsidRPr="00CD0243" w:rsidRDefault="00CA523D" w:rsidP="002B0D41">
            <w:pPr>
              <w:jc w:val="center"/>
              <w:rPr>
                <w:rFonts w:ascii="Tahoma" w:eastAsia="Calibri" w:hAnsi="Tahoma" w:cs="Tahoma"/>
              </w:rPr>
            </w:pPr>
          </w:p>
        </w:tc>
        <w:tc>
          <w:tcPr>
            <w:tcW w:w="1351" w:type="dxa"/>
            <w:tcBorders>
              <w:top w:val="single" w:sz="4" w:space="0" w:color="auto"/>
              <w:left w:val="single" w:sz="12" w:space="0" w:color="auto"/>
              <w:bottom w:val="single" w:sz="4" w:space="0" w:color="auto"/>
              <w:right w:val="single" w:sz="12" w:space="0" w:color="auto"/>
            </w:tcBorders>
            <w:vAlign w:val="center"/>
          </w:tcPr>
          <w:p w14:paraId="56BEA977" w14:textId="77777777" w:rsidR="00CA523D" w:rsidRPr="00D14F14" w:rsidRDefault="00CA523D" w:rsidP="002B0D41">
            <w:pPr>
              <w:pStyle w:val="ListParagraph"/>
              <w:numPr>
                <w:ilvl w:val="0"/>
                <w:numId w:val="37"/>
              </w:numPr>
              <w:jc w:val="center"/>
              <w:rPr>
                <w:rFonts w:ascii="Tahoma" w:eastAsia="Calibri" w:hAnsi="Tahoma" w:cs="Tahoma"/>
              </w:rPr>
            </w:pPr>
          </w:p>
        </w:tc>
      </w:tr>
      <w:tr w:rsidR="00CA523D" w:rsidRPr="00CD0243" w14:paraId="010CC5AC" w14:textId="77777777" w:rsidTr="00CA523D">
        <w:tc>
          <w:tcPr>
            <w:tcW w:w="1875" w:type="dxa"/>
            <w:vMerge/>
            <w:tcBorders>
              <w:left w:val="single" w:sz="12" w:space="0" w:color="auto"/>
              <w:right w:val="single" w:sz="12" w:space="0" w:color="auto"/>
            </w:tcBorders>
            <w:shd w:val="clear" w:color="auto" w:fill="00B0F0"/>
          </w:tcPr>
          <w:p w14:paraId="208F8BEC" w14:textId="77777777" w:rsidR="00CA523D" w:rsidRDefault="00CA523D" w:rsidP="004360DB">
            <w:pPr>
              <w:jc w:val="both"/>
              <w:rPr>
                <w:rFonts w:ascii="Tahoma" w:eastAsia="Calibri" w:hAnsi="Tahoma" w:cs="Tahoma"/>
                <w:b/>
                <w:color w:val="FFFFFF"/>
              </w:rPr>
            </w:pPr>
          </w:p>
        </w:tc>
        <w:tc>
          <w:tcPr>
            <w:tcW w:w="5787" w:type="dxa"/>
            <w:tcBorders>
              <w:top w:val="single" w:sz="4" w:space="0" w:color="auto"/>
              <w:left w:val="single" w:sz="12" w:space="0" w:color="auto"/>
              <w:bottom w:val="single" w:sz="4" w:space="0" w:color="auto"/>
              <w:right w:val="single" w:sz="12" w:space="0" w:color="auto"/>
            </w:tcBorders>
          </w:tcPr>
          <w:p w14:paraId="3DF7B11B" w14:textId="029FE661" w:rsidR="00CA523D" w:rsidRDefault="003C79FC" w:rsidP="004360DB">
            <w:pPr>
              <w:jc w:val="both"/>
              <w:rPr>
                <w:rFonts w:ascii="Tahoma" w:eastAsia="Calibri" w:hAnsi="Tahoma" w:cs="Tahoma"/>
              </w:rPr>
            </w:pPr>
            <w:r>
              <w:rPr>
                <w:rFonts w:ascii="Tahoma" w:eastAsia="Calibri" w:hAnsi="Tahoma" w:cs="Tahoma"/>
              </w:rPr>
              <w:t>Excellent communication and interpersonal skills with adults and young people.</w:t>
            </w:r>
          </w:p>
        </w:tc>
        <w:tc>
          <w:tcPr>
            <w:tcW w:w="1296" w:type="dxa"/>
            <w:tcBorders>
              <w:top w:val="single" w:sz="4" w:space="0" w:color="auto"/>
              <w:left w:val="single" w:sz="12" w:space="0" w:color="auto"/>
              <w:bottom w:val="single" w:sz="4" w:space="0" w:color="auto"/>
              <w:right w:val="single" w:sz="12" w:space="0" w:color="auto"/>
            </w:tcBorders>
            <w:vAlign w:val="center"/>
          </w:tcPr>
          <w:p w14:paraId="62522083" w14:textId="77777777" w:rsidR="00CA523D" w:rsidRPr="00CD0243" w:rsidRDefault="00CA523D" w:rsidP="002B0D41">
            <w:pPr>
              <w:jc w:val="center"/>
              <w:rPr>
                <w:rFonts w:ascii="Tahoma" w:eastAsia="Calibri" w:hAnsi="Tahoma" w:cs="Tahoma"/>
              </w:rPr>
            </w:pPr>
          </w:p>
        </w:tc>
        <w:tc>
          <w:tcPr>
            <w:tcW w:w="1351" w:type="dxa"/>
            <w:tcBorders>
              <w:top w:val="single" w:sz="4" w:space="0" w:color="auto"/>
              <w:left w:val="single" w:sz="12" w:space="0" w:color="auto"/>
              <w:bottom w:val="single" w:sz="4" w:space="0" w:color="auto"/>
              <w:right w:val="single" w:sz="12" w:space="0" w:color="auto"/>
            </w:tcBorders>
            <w:vAlign w:val="center"/>
          </w:tcPr>
          <w:p w14:paraId="03B63B47" w14:textId="77777777" w:rsidR="00CA523D" w:rsidRPr="00D14F14" w:rsidRDefault="00CA523D" w:rsidP="002B0D41">
            <w:pPr>
              <w:pStyle w:val="ListParagraph"/>
              <w:numPr>
                <w:ilvl w:val="0"/>
                <w:numId w:val="37"/>
              </w:numPr>
              <w:jc w:val="center"/>
              <w:rPr>
                <w:rFonts w:ascii="Tahoma" w:eastAsia="Calibri" w:hAnsi="Tahoma" w:cs="Tahoma"/>
              </w:rPr>
            </w:pPr>
          </w:p>
        </w:tc>
      </w:tr>
      <w:tr w:rsidR="00CA523D" w:rsidRPr="00CD0243" w14:paraId="15B9D31B" w14:textId="77777777" w:rsidTr="00CA523D">
        <w:tc>
          <w:tcPr>
            <w:tcW w:w="1875" w:type="dxa"/>
            <w:vMerge/>
            <w:tcBorders>
              <w:left w:val="single" w:sz="12" w:space="0" w:color="auto"/>
              <w:right w:val="single" w:sz="12" w:space="0" w:color="auto"/>
            </w:tcBorders>
            <w:shd w:val="clear" w:color="auto" w:fill="00B0F0"/>
          </w:tcPr>
          <w:p w14:paraId="249640C7" w14:textId="77777777" w:rsidR="00CA523D" w:rsidRDefault="00CA523D" w:rsidP="004360DB">
            <w:pPr>
              <w:jc w:val="both"/>
              <w:rPr>
                <w:rFonts w:ascii="Tahoma" w:eastAsia="Calibri" w:hAnsi="Tahoma" w:cs="Tahoma"/>
                <w:b/>
                <w:color w:val="FFFFFF"/>
              </w:rPr>
            </w:pPr>
          </w:p>
        </w:tc>
        <w:tc>
          <w:tcPr>
            <w:tcW w:w="5787" w:type="dxa"/>
            <w:tcBorders>
              <w:top w:val="single" w:sz="4" w:space="0" w:color="auto"/>
              <w:left w:val="single" w:sz="12" w:space="0" w:color="auto"/>
              <w:bottom w:val="single" w:sz="4" w:space="0" w:color="auto"/>
              <w:right w:val="single" w:sz="12" w:space="0" w:color="auto"/>
            </w:tcBorders>
          </w:tcPr>
          <w:p w14:paraId="333FCCAA" w14:textId="663706A1" w:rsidR="00CA523D" w:rsidRDefault="003C79FC" w:rsidP="004360DB">
            <w:pPr>
              <w:jc w:val="both"/>
              <w:rPr>
                <w:rFonts w:ascii="Tahoma" w:eastAsia="Calibri" w:hAnsi="Tahoma" w:cs="Tahoma"/>
              </w:rPr>
            </w:pPr>
            <w:r>
              <w:rPr>
                <w:rFonts w:ascii="Tahoma" w:eastAsia="Calibri" w:hAnsi="Tahoma" w:cs="Tahoma"/>
              </w:rPr>
              <w:t>Flexibility to respond to rapidly changing situations</w:t>
            </w:r>
          </w:p>
        </w:tc>
        <w:tc>
          <w:tcPr>
            <w:tcW w:w="1296" w:type="dxa"/>
            <w:tcBorders>
              <w:top w:val="single" w:sz="4" w:space="0" w:color="auto"/>
              <w:left w:val="single" w:sz="12" w:space="0" w:color="auto"/>
              <w:bottom w:val="single" w:sz="4" w:space="0" w:color="auto"/>
              <w:right w:val="single" w:sz="12" w:space="0" w:color="auto"/>
            </w:tcBorders>
            <w:vAlign w:val="center"/>
          </w:tcPr>
          <w:p w14:paraId="319B5C57" w14:textId="77777777" w:rsidR="00CA523D" w:rsidRPr="00CD0243" w:rsidRDefault="00CA523D" w:rsidP="002B0D41">
            <w:pPr>
              <w:jc w:val="center"/>
              <w:rPr>
                <w:rFonts w:ascii="Tahoma" w:eastAsia="Calibri" w:hAnsi="Tahoma" w:cs="Tahoma"/>
              </w:rPr>
            </w:pPr>
          </w:p>
        </w:tc>
        <w:tc>
          <w:tcPr>
            <w:tcW w:w="1351" w:type="dxa"/>
            <w:tcBorders>
              <w:top w:val="single" w:sz="4" w:space="0" w:color="auto"/>
              <w:left w:val="single" w:sz="12" w:space="0" w:color="auto"/>
              <w:bottom w:val="single" w:sz="4" w:space="0" w:color="auto"/>
              <w:right w:val="single" w:sz="12" w:space="0" w:color="auto"/>
            </w:tcBorders>
            <w:vAlign w:val="center"/>
          </w:tcPr>
          <w:p w14:paraId="3032537E" w14:textId="77777777" w:rsidR="00CA523D" w:rsidRPr="00D14F14" w:rsidRDefault="00CA523D" w:rsidP="002B0D41">
            <w:pPr>
              <w:pStyle w:val="ListParagraph"/>
              <w:numPr>
                <w:ilvl w:val="0"/>
                <w:numId w:val="37"/>
              </w:numPr>
              <w:jc w:val="center"/>
              <w:rPr>
                <w:rFonts w:ascii="Tahoma" w:eastAsia="Calibri" w:hAnsi="Tahoma" w:cs="Tahoma"/>
              </w:rPr>
            </w:pPr>
          </w:p>
        </w:tc>
      </w:tr>
      <w:tr w:rsidR="00CA523D" w:rsidRPr="00CD0243" w14:paraId="55E3F2B8" w14:textId="77777777" w:rsidTr="00CA523D">
        <w:tc>
          <w:tcPr>
            <w:tcW w:w="1875" w:type="dxa"/>
            <w:vMerge/>
            <w:tcBorders>
              <w:left w:val="single" w:sz="12" w:space="0" w:color="auto"/>
              <w:right w:val="single" w:sz="12" w:space="0" w:color="auto"/>
            </w:tcBorders>
            <w:shd w:val="clear" w:color="auto" w:fill="00B0F0"/>
          </w:tcPr>
          <w:p w14:paraId="14E46D7B" w14:textId="77777777" w:rsidR="00CA523D" w:rsidRDefault="00CA523D" w:rsidP="004360DB">
            <w:pPr>
              <w:jc w:val="both"/>
              <w:rPr>
                <w:rFonts w:ascii="Tahoma" w:eastAsia="Calibri" w:hAnsi="Tahoma" w:cs="Tahoma"/>
                <w:b/>
                <w:color w:val="FFFFFF"/>
              </w:rPr>
            </w:pPr>
          </w:p>
        </w:tc>
        <w:tc>
          <w:tcPr>
            <w:tcW w:w="5787" w:type="dxa"/>
            <w:tcBorders>
              <w:top w:val="single" w:sz="4" w:space="0" w:color="auto"/>
              <w:left w:val="single" w:sz="12" w:space="0" w:color="auto"/>
              <w:bottom w:val="single" w:sz="4" w:space="0" w:color="auto"/>
              <w:right w:val="single" w:sz="12" w:space="0" w:color="auto"/>
            </w:tcBorders>
          </w:tcPr>
          <w:p w14:paraId="1A48C3C7" w14:textId="05747C05" w:rsidR="00CA523D" w:rsidRDefault="003C79FC" w:rsidP="004360DB">
            <w:pPr>
              <w:jc w:val="both"/>
              <w:rPr>
                <w:rFonts w:ascii="Tahoma" w:eastAsia="Calibri" w:hAnsi="Tahoma" w:cs="Tahoma"/>
              </w:rPr>
            </w:pPr>
            <w:r>
              <w:rPr>
                <w:rFonts w:ascii="Tahoma" w:eastAsia="Calibri" w:hAnsi="Tahoma" w:cs="Tahoma"/>
              </w:rPr>
              <w:t>Ability to work effectively with governors and outside agencies</w:t>
            </w:r>
            <w:r w:rsidR="00D14F14">
              <w:rPr>
                <w:rFonts w:ascii="Tahoma" w:eastAsia="Calibri" w:hAnsi="Tahoma" w:cs="Tahoma"/>
              </w:rPr>
              <w:t>.</w:t>
            </w:r>
          </w:p>
        </w:tc>
        <w:tc>
          <w:tcPr>
            <w:tcW w:w="1296" w:type="dxa"/>
            <w:tcBorders>
              <w:top w:val="single" w:sz="4" w:space="0" w:color="auto"/>
              <w:left w:val="single" w:sz="12" w:space="0" w:color="auto"/>
              <w:bottom w:val="single" w:sz="4" w:space="0" w:color="auto"/>
              <w:right w:val="single" w:sz="12" w:space="0" w:color="auto"/>
            </w:tcBorders>
            <w:vAlign w:val="center"/>
          </w:tcPr>
          <w:p w14:paraId="748B76B1" w14:textId="77777777" w:rsidR="00CA523D" w:rsidRPr="00CD0243" w:rsidRDefault="00CA523D" w:rsidP="002B0D41">
            <w:pPr>
              <w:jc w:val="center"/>
              <w:rPr>
                <w:rFonts w:ascii="Tahoma" w:eastAsia="Calibri" w:hAnsi="Tahoma" w:cs="Tahoma"/>
              </w:rPr>
            </w:pPr>
          </w:p>
        </w:tc>
        <w:tc>
          <w:tcPr>
            <w:tcW w:w="1351" w:type="dxa"/>
            <w:tcBorders>
              <w:top w:val="single" w:sz="4" w:space="0" w:color="auto"/>
              <w:left w:val="single" w:sz="12" w:space="0" w:color="auto"/>
              <w:bottom w:val="single" w:sz="4" w:space="0" w:color="auto"/>
              <w:right w:val="single" w:sz="12" w:space="0" w:color="auto"/>
            </w:tcBorders>
            <w:vAlign w:val="center"/>
          </w:tcPr>
          <w:p w14:paraId="2555567E" w14:textId="77777777" w:rsidR="00CA523D" w:rsidRPr="00D14F14" w:rsidRDefault="00CA523D" w:rsidP="002B0D41">
            <w:pPr>
              <w:pStyle w:val="ListParagraph"/>
              <w:numPr>
                <w:ilvl w:val="0"/>
                <w:numId w:val="37"/>
              </w:numPr>
              <w:jc w:val="center"/>
              <w:rPr>
                <w:rFonts w:ascii="Tahoma" w:eastAsia="Calibri" w:hAnsi="Tahoma" w:cs="Tahoma"/>
              </w:rPr>
            </w:pPr>
          </w:p>
        </w:tc>
      </w:tr>
      <w:tr w:rsidR="00CA523D" w:rsidRPr="00CD0243" w14:paraId="7C25F298" w14:textId="77777777" w:rsidTr="00CA523D">
        <w:tc>
          <w:tcPr>
            <w:tcW w:w="1875" w:type="dxa"/>
            <w:vMerge/>
            <w:tcBorders>
              <w:left w:val="single" w:sz="12" w:space="0" w:color="auto"/>
              <w:right w:val="single" w:sz="12" w:space="0" w:color="auto"/>
            </w:tcBorders>
            <w:shd w:val="clear" w:color="auto" w:fill="00B0F0"/>
          </w:tcPr>
          <w:p w14:paraId="4DAF4BF6" w14:textId="77777777" w:rsidR="00CA523D" w:rsidRDefault="00CA523D" w:rsidP="004360DB">
            <w:pPr>
              <w:jc w:val="both"/>
              <w:rPr>
                <w:rFonts w:ascii="Tahoma" w:eastAsia="Calibri" w:hAnsi="Tahoma" w:cs="Tahoma"/>
                <w:b/>
                <w:color w:val="FFFFFF"/>
              </w:rPr>
            </w:pPr>
          </w:p>
        </w:tc>
        <w:tc>
          <w:tcPr>
            <w:tcW w:w="5787" w:type="dxa"/>
            <w:tcBorders>
              <w:top w:val="single" w:sz="4" w:space="0" w:color="auto"/>
              <w:left w:val="single" w:sz="12" w:space="0" w:color="auto"/>
              <w:bottom w:val="single" w:sz="4" w:space="0" w:color="auto"/>
              <w:right w:val="single" w:sz="12" w:space="0" w:color="auto"/>
            </w:tcBorders>
          </w:tcPr>
          <w:p w14:paraId="5901EA5E" w14:textId="504B8BC4" w:rsidR="00CA523D" w:rsidRDefault="00D14F14" w:rsidP="004360DB">
            <w:pPr>
              <w:jc w:val="both"/>
              <w:rPr>
                <w:rFonts w:ascii="Tahoma" w:eastAsia="Calibri" w:hAnsi="Tahoma" w:cs="Tahoma"/>
              </w:rPr>
            </w:pPr>
            <w:r>
              <w:rPr>
                <w:rFonts w:ascii="Tahoma" w:eastAsia="Calibri" w:hAnsi="Tahoma" w:cs="Tahoma"/>
              </w:rPr>
              <w:t>Ability to exercise good judgement and make effective decisions.</w:t>
            </w:r>
          </w:p>
        </w:tc>
        <w:tc>
          <w:tcPr>
            <w:tcW w:w="1296" w:type="dxa"/>
            <w:tcBorders>
              <w:top w:val="single" w:sz="4" w:space="0" w:color="auto"/>
              <w:left w:val="single" w:sz="12" w:space="0" w:color="auto"/>
              <w:bottom w:val="single" w:sz="4" w:space="0" w:color="auto"/>
              <w:right w:val="single" w:sz="12" w:space="0" w:color="auto"/>
            </w:tcBorders>
            <w:vAlign w:val="center"/>
          </w:tcPr>
          <w:p w14:paraId="3988F55C" w14:textId="77777777" w:rsidR="00CA523D" w:rsidRPr="00CD0243" w:rsidRDefault="00CA523D" w:rsidP="002B0D41">
            <w:pPr>
              <w:jc w:val="center"/>
              <w:rPr>
                <w:rFonts w:ascii="Tahoma" w:eastAsia="Calibri" w:hAnsi="Tahoma" w:cs="Tahoma"/>
              </w:rPr>
            </w:pPr>
          </w:p>
        </w:tc>
        <w:tc>
          <w:tcPr>
            <w:tcW w:w="1351" w:type="dxa"/>
            <w:tcBorders>
              <w:top w:val="single" w:sz="4" w:space="0" w:color="auto"/>
              <w:left w:val="single" w:sz="12" w:space="0" w:color="auto"/>
              <w:bottom w:val="single" w:sz="4" w:space="0" w:color="auto"/>
              <w:right w:val="single" w:sz="12" w:space="0" w:color="auto"/>
            </w:tcBorders>
            <w:vAlign w:val="center"/>
          </w:tcPr>
          <w:p w14:paraId="5639A2C3" w14:textId="77777777" w:rsidR="00CA523D" w:rsidRPr="00D14F14" w:rsidRDefault="00CA523D" w:rsidP="002B0D41">
            <w:pPr>
              <w:pStyle w:val="ListParagraph"/>
              <w:numPr>
                <w:ilvl w:val="0"/>
                <w:numId w:val="37"/>
              </w:numPr>
              <w:jc w:val="center"/>
              <w:rPr>
                <w:rFonts w:ascii="Tahoma" w:eastAsia="Calibri" w:hAnsi="Tahoma" w:cs="Tahoma"/>
              </w:rPr>
            </w:pPr>
          </w:p>
        </w:tc>
      </w:tr>
      <w:tr w:rsidR="00CA523D" w:rsidRPr="00CD0243" w14:paraId="1FA09C86" w14:textId="77777777" w:rsidTr="00CA523D">
        <w:tc>
          <w:tcPr>
            <w:tcW w:w="1875" w:type="dxa"/>
            <w:vMerge/>
            <w:tcBorders>
              <w:left w:val="single" w:sz="12" w:space="0" w:color="auto"/>
              <w:right w:val="single" w:sz="12" w:space="0" w:color="auto"/>
            </w:tcBorders>
            <w:shd w:val="clear" w:color="auto" w:fill="00B0F0"/>
          </w:tcPr>
          <w:p w14:paraId="0D66CFE8" w14:textId="77777777" w:rsidR="00CA523D" w:rsidRDefault="00CA523D" w:rsidP="004360DB">
            <w:pPr>
              <w:jc w:val="both"/>
              <w:rPr>
                <w:rFonts w:ascii="Tahoma" w:eastAsia="Calibri" w:hAnsi="Tahoma" w:cs="Tahoma"/>
                <w:b/>
                <w:color w:val="FFFFFF"/>
              </w:rPr>
            </w:pPr>
          </w:p>
        </w:tc>
        <w:tc>
          <w:tcPr>
            <w:tcW w:w="5787" w:type="dxa"/>
            <w:tcBorders>
              <w:top w:val="single" w:sz="4" w:space="0" w:color="auto"/>
              <w:left w:val="single" w:sz="12" w:space="0" w:color="auto"/>
              <w:bottom w:val="single" w:sz="12" w:space="0" w:color="auto"/>
              <w:right w:val="single" w:sz="12" w:space="0" w:color="auto"/>
            </w:tcBorders>
          </w:tcPr>
          <w:p w14:paraId="3C42A8F6" w14:textId="7FEA62B8" w:rsidR="00CA523D" w:rsidRDefault="00D14F14" w:rsidP="004360DB">
            <w:pPr>
              <w:jc w:val="both"/>
              <w:rPr>
                <w:rFonts w:ascii="Tahoma" w:eastAsia="Calibri" w:hAnsi="Tahoma" w:cs="Tahoma"/>
              </w:rPr>
            </w:pPr>
            <w:r>
              <w:rPr>
                <w:rFonts w:ascii="Tahoma" w:eastAsia="Calibri" w:hAnsi="Tahoma" w:cs="Tahoma"/>
              </w:rPr>
              <w:t>Well-developed ICT skills.</w:t>
            </w:r>
          </w:p>
        </w:tc>
        <w:tc>
          <w:tcPr>
            <w:tcW w:w="1296" w:type="dxa"/>
            <w:tcBorders>
              <w:top w:val="single" w:sz="4" w:space="0" w:color="auto"/>
              <w:left w:val="single" w:sz="12" w:space="0" w:color="auto"/>
              <w:bottom w:val="single" w:sz="12" w:space="0" w:color="auto"/>
              <w:right w:val="single" w:sz="12" w:space="0" w:color="auto"/>
            </w:tcBorders>
            <w:vAlign w:val="center"/>
          </w:tcPr>
          <w:p w14:paraId="6458A940" w14:textId="77777777" w:rsidR="00CA523D" w:rsidRPr="00D14F14" w:rsidRDefault="00CA523D" w:rsidP="002B0D41">
            <w:pPr>
              <w:pStyle w:val="ListParagraph"/>
              <w:numPr>
                <w:ilvl w:val="0"/>
                <w:numId w:val="37"/>
              </w:numPr>
              <w:jc w:val="center"/>
              <w:rPr>
                <w:rFonts w:ascii="Tahoma" w:eastAsia="Calibri" w:hAnsi="Tahoma" w:cs="Tahoma"/>
              </w:rPr>
            </w:pPr>
          </w:p>
        </w:tc>
        <w:tc>
          <w:tcPr>
            <w:tcW w:w="1351" w:type="dxa"/>
            <w:tcBorders>
              <w:top w:val="single" w:sz="4" w:space="0" w:color="auto"/>
              <w:left w:val="single" w:sz="12" w:space="0" w:color="auto"/>
              <w:bottom w:val="single" w:sz="12" w:space="0" w:color="auto"/>
              <w:right w:val="single" w:sz="12" w:space="0" w:color="auto"/>
            </w:tcBorders>
            <w:vAlign w:val="center"/>
          </w:tcPr>
          <w:p w14:paraId="3861EBD2" w14:textId="77777777" w:rsidR="00CA523D" w:rsidRPr="00CD0243" w:rsidRDefault="00CA523D" w:rsidP="002B0D41">
            <w:pPr>
              <w:jc w:val="center"/>
              <w:rPr>
                <w:rFonts w:ascii="Tahoma" w:eastAsia="Calibri" w:hAnsi="Tahoma" w:cs="Tahoma"/>
              </w:rPr>
            </w:pPr>
          </w:p>
        </w:tc>
      </w:tr>
      <w:tr w:rsidR="002C2988" w:rsidRPr="00CD0243" w14:paraId="10A2389E" w14:textId="77777777" w:rsidTr="00CA523D">
        <w:tc>
          <w:tcPr>
            <w:tcW w:w="1875" w:type="dxa"/>
            <w:vMerge w:val="restart"/>
            <w:tcBorders>
              <w:top w:val="single" w:sz="12" w:space="0" w:color="auto"/>
              <w:left w:val="single" w:sz="12" w:space="0" w:color="auto"/>
              <w:right w:val="single" w:sz="12" w:space="0" w:color="auto"/>
            </w:tcBorders>
            <w:shd w:val="clear" w:color="auto" w:fill="00B0F0"/>
          </w:tcPr>
          <w:p w14:paraId="154BDF38" w14:textId="6C43E6DC" w:rsidR="002C2988" w:rsidRPr="00CD0243" w:rsidRDefault="002C2988" w:rsidP="004360DB">
            <w:pPr>
              <w:jc w:val="both"/>
              <w:rPr>
                <w:rFonts w:ascii="Tahoma" w:eastAsia="Calibri" w:hAnsi="Tahoma" w:cs="Tahoma"/>
                <w:b/>
              </w:rPr>
            </w:pPr>
            <w:r w:rsidRPr="00CD0243">
              <w:rPr>
                <w:rFonts w:ascii="Tahoma" w:eastAsia="Calibri" w:hAnsi="Tahoma" w:cs="Tahoma"/>
                <w:b/>
                <w:color w:val="FFFFFF"/>
              </w:rPr>
              <w:t xml:space="preserve">Personal </w:t>
            </w:r>
            <w:r>
              <w:rPr>
                <w:rFonts w:ascii="Tahoma" w:eastAsia="Calibri" w:hAnsi="Tahoma" w:cs="Tahoma"/>
                <w:b/>
                <w:color w:val="FFFFFF"/>
              </w:rPr>
              <w:t>Qualities</w:t>
            </w:r>
          </w:p>
        </w:tc>
        <w:tc>
          <w:tcPr>
            <w:tcW w:w="5787" w:type="dxa"/>
            <w:tcBorders>
              <w:top w:val="single" w:sz="12" w:space="0" w:color="auto"/>
              <w:left w:val="single" w:sz="12" w:space="0" w:color="auto"/>
              <w:right w:val="single" w:sz="12" w:space="0" w:color="auto"/>
            </w:tcBorders>
          </w:tcPr>
          <w:p w14:paraId="1ABF234A" w14:textId="7AFEB1CD" w:rsidR="002C2988" w:rsidRPr="00CD0243" w:rsidRDefault="002C2988" w:rsidP="004360DB">
            <w:pPr>
              <w:jc w:val="both"/>
              <w:rPr>
                <w:rFonts w:ascii="Tahoma" w:eastAsia="Calibri" w:hAnsi="Tahoma" w:cs="Tahoma"/>
              </w:rPr>
            </w:pPr>
            <w:r>
              <w:rPr>
                <w:rFonts w:ascii="Tahoma" w:eastAsia="Calibri" w:hAnsi="Tahoma" w:cs="Tahoma"/>
              </w:rPr>
              <w:t>Enthusiasm and passion for the achievement and wellbeing of all pupils and the ability to communicate this to staff and pupils</w:t>
            </w:r>
          </w:p>
        </w:tc>
        <w:tc>
          <w:tcPr>
            <w:tcW w:w="1296" w:type="dxa"/>
            <w:tcBorders>
              <w:top w:val="single" w:sz="12" w:space="0" w:color="auto"/>
              <w:left w:val="single" w:sz="12" w:space="0" w:color="auto"/>
              <w:right w:val="single" w:sz="12" w:space="0" w:color="auto"/>
            </w:tcBorders>
            <w:vAlign w:val="center"/>
          </w:tcPr>
          <w:p w14:paraId="31B98D59" w14:textId="5C036C93" w:rsidR="002C2988" w:rsidRPr="002B0D41" w:rsidRDefault="002C2988" w:rsidP="002B0D41">
            <w:pPr>
              <w:pStyle w:val="ListParagraph"/>
              <w:numPr>
                <w:ilvl w:val="0"/>
                <w:numId w:val="37"/>
              </w:numPr>
              <w:jc w:val="center"/>
              <w:rPr>
                <w:rFonts w:ascii="Tahoma" w:eastAsia="Calibri" w:hAnsi="Tahoma" w:cs="Tahoma"/>
              </w:rPr>
            </w:pPr>
          </w:p>
        </w:tc>
        <w:tc>
          <w:tcPr>
            <w:tcW w:w="1351" w:type="dxa"/>
            <w:tcBorders>
              <w:top w:val="single" w:sz="12" w:space="0" w:color="auto"/>
              <w:left w:val="single" w:sz="12" w:space="0" w:color="auto"/>
              <w:right w:val="single" w:sz="12" w:space="0" w:color="auto"/>
            </w:tcBorders>
            <w:vAlign w:val="center"/>
          </w:tcPr>
          <w:p w14:paraId="36706367" w14:textId="77777777" w:rsidR="002C2988" w:rsidRPr="00CD0243" w:rsidRDefault="002C2988" w:rsidP="002B0D41">
            <w:pPr>
              <w:jc w:val="center"/>
              <w:rPr>
                <w:rFonts w:ascii="Tahoma" w:eastAsia="Calibri" w:hAnsi="Tahoma" w:cs="Tahoma"/>
              </w:rPr>
            </w:pPr>
          </w:p>
        </w:tc>
      </w:tr>
      <w:tr w:rsidR="002C2988" w:rsidRPr="00CD0243" w14:paraId="00E50165" w14:textId="77777777" w:rsidTr="00FE09D4">
        <w:tc>
          <w:tcPr>
            <w:tcW w:w="1875" w:type="dxa"/>
            <w:vMerge/>
            <w:tcBorders>
              <w:left w:val="single" w:sz="12" w:space="0" w:color="auto"/>
              <w:right w:val="single" w:sz="12" w:space="0" w:color="auto"/>
            </w:tcBorders>
            <w:shd w:val="clear" w:color="auto" w:fill="00B0F0"/>
          </w:tcPr>
          <w:p w14:paraId="3A62C2D7" w14:textId="77777777" w:rsidR="002C2988" w:rsidRPr="00CD0243" w:rsidRDefault="002C2988" w:rsidP="004360DB">
            <w:pPr>
              <w:jc w:val="both"/>
              <w:rPr>
                <w:rFonts w:ascii="Tahoma" w:eastAsia="Calibri" w:hAnsi="Tahoma" w:cs="Tahoma"/>
              </w:rPr>
            </w:pPr>
          </w:p>
        </w:tc>
        <w:tc>
          <w:tcPr>
            <w:tcW w:w="5787" w:type="dxa"/>
            <w:tcBorders>
              <w:left w:val="single" w:sz="12" w:space="0" w:color="auto"/>
              <w:right w:val="single" w:sz="12" w:space="0" w:color="auto"/>
            </w:tcBorders>
          </w:tcPr>
          <w:p w14:paraId="79D989D8" w14:textId="74FF822F" w:rsidR="002C2988" w:rsidRPr="00CD0243" w:rsidRDefault="002C2988" w:rsidP="004360DB">
            <w:pPr>
              <w:jc w:val="both"/>
              <w:rPr>
                <w:rFonts w:ascii="Tahoma" w:eastAsia="Calibri" w:hAnsi="Tahoma" w:cs="Tahoma"/>
              </w:rPr>
            </w:pPr>
            <w:r>
              <w:rPr>
                <w:rFonts w:ascii="Tahoma" w:eastAsia="Calibri" w:hAnsi="Tahoma" w:cs="Tahoma"/>
              </w:rPr>
              <w:t>A reflective practitioner always seeking to improve performance.</w:t>
            </w:r>
          </w:p>
        </w:tc>
        <w:tc>
          <w:tcPr>
            <w:tcW w:w="1296" w:type="dxa"/>
            <w:tcBorders>
              <w:left w:val="single" w:sz="12" w:space="0" w:color="auto"/>
              <w:right w:val="single" w:sz="12" w:space="0" w:color="auto"/>
            </w:tcBorders>
            <w:vAlign w:val="center"/>
          </w:tcPr>
          <w:p w14:paraId="298A1835" w14:textId="1582F526" w:rsidR="002C2988" w:rsidRPr="002B0D41" w:rsidRDefault="002C2988"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31CF8318" w14:textId="77777777" w:rsidR="002C2988" w:rsidRPr="00CD0243" w:rsidRDefault="002C2988" w:rsidP="002B0D41">
            <w:pPr>
              <w:jc w:val="center"/>
              <w:rPr>
                <w:rFonts w:ascii="Tahoma" w:eastAsia="Calibri" w:hAnsi="Tahoma" w:cs="Tahoma"/>
              </w:rPr>
            </w:pPr>
          </w:p>
        </w:tc>
      </w:tr>
      <w:tr w:rsidR="002C2988" w:rsidRPr="00CD0243" w14:paraId="356E08C1" w14:textId="77777777" w:rsidTr="00D47FD1">
        <w:tc>
          <w:tcPr>
            <w:tcW w:w="1875" w:type="dxa"/>
            <w:vMerge/>
            <w:tcBorders>
              <w:left w:val="single" w:sz="12" w:space="0" w:color="auto"/>
              <w:right w:val="single" w:sz="12" w:space="0" w:color="auto"/>
            </w:tcBorders>
            <w:shd w:val="clear" w:color="auto" w:fill="00B0F0"/>
          </w:tcPr>
          <w:p w14:paraId="6C7332B7" w14:textId="77777777" w:rsidR="002C2988" w:rsidRPr="00CD0243" w:rsidRDefault="002C2988" w:rsidP="004360DB">
            <w:pPr>
              <w:jc w:val="both"/>
              <w:rPr>
                <w:rFonts w:ascii="Tahoma" w:eastAsia="Calibri" w:hAnsi="Tahoma" w:cs="Tahoma"/>
              </w:rPr>
            </w:pPr>
          </w:p>
        </w:tc>
        <w:tc>
          <w:tcPr>
            <w:tcW w:w="5787" w:type="dxa"/>
            <w:tcBorders>
              <w:left w:val="single" w:sz="12" w:space="0" w:color="auto"/>
              <w:right w:val="single" w:sz="12" w:space="0" w:color="auto"/>
            </w:tcBorders>
          </w:tcPr>
          <w:p w14:paraId="1A6D8B13" w14:textId="210D1AFF" w:rsidR="002C2988" w:rsidRPr="00CD0243" w:rsidRDefault="002C2988" w:rsidP="004360DB">
            <w:pPr>
              <w:jc w:val="both"/>
              <w:rPr>
                <w:rFonts w:ascii="Tahoma" w:eastAsia="Calibri" w:hAnsi="Tahoma" w:cs="Tahoma"/>
              </w:rPr>
            </w:pPr>
            <w:r>
              <w:rPr>
                <w:rFonts w:ascii="Tahoma" w:eastAsia="Calibri" w:hAnsi="Tahoma" w:cs="Tahoma"/>
              </w:rPr>
              <w:t>Sensitivity, patience, and tact when dealing with conformation and conflict.</w:t>
            </w:r>
          </w:p>
        </w:tc>
        <w:tc>
          <w:tcPr>
            <w:tcW w:w="1296" w:type="dxa"/>
            <w:tcBorders>
              <w:left w:val="single" w:sz="12" w:space="0" w:color="auto"/>
              <w:right w:val="single" w:sz="12" w:space="0" w:color="auto"/>
            </w:tcBorders>
            <w:vAlign w:val="center"/>
          </w:tcPr>
          <w:p w14:paraId="777D08D4" w14:textId="74C71BD0" w:rsidR="002C2988" w:rsidRPr="002B0D41" w:rsidRDefault="002C2988"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12C89E4F" w14:textId="77777777" w:rsidR="002C2988" w:rsidRPr="00CD0243" w:rsidRDefault="002C2988" w:rsidP="002B0D41">
            <w:pPr>
              <w:jc w:val="center"/>
              <w:rPr>
                <w:rFonts w:ascii="Tahoma" w:eastAsia="Calibri" w:hAnsi="Tahoma" w:cs="Tahoma"/>
              </w:rPr>
            </w:pPr>
          </w:p>
        </w:tc>
      </w:tr>
      <w:tr w:rsidR="002C2988" w:rsidRPr="00CD0243" w14:paraId="45A0D4FC" w14:textId="77777777" w:rsidTr="00D47FD1">
        <w:tc>
          <w:tcPr>
            <w:tcW w:w="1875" w:type="dxa"/>
            <w:vMerge/>
            <w:tcBorders>
              <w:left w:val="single" w:sz="12" w:space="0" w:color="auto"/>
              <w:right w:val="single" w:sz="12" w:space="0" w:color="auto"/>
            </w:tcBorders>
            <w:shd w:val="clear" w:color="auto" w:fill="00B0F0"/>
          </w:tcPr>
          <w:p w14:paraId="36B2FB20" w14:textId="77777777" w:rsidR="002C2988" w:rsidRPr="00CD0243" w:rsidRDefault="002C2988" w:rsidP="004360DB">
            <w:pPr>
              <w:jc w:val="both"/>
              <w:rPr>
                <w:rFonts w:ascii="Tahoma" w:eastAsia="Calibri" w:hAnsi="Tahoma" w:cs="Tahoma"/>
              </w:rPr>
            </w:pPr>
          </w:p>
        </w:tc>
        <w:tc>
          <w:tcPr>
            <w:tcW w:w="5787" w:type="dxa"/>
            <w:tcBorders>
              <w:left w:val="single" w:sz="12" w:space="0" w:color="auto"/>
              <w:right w:val="single" w:sz="12" w:space="0" w:color="auto"/>
            </w:tcBorders>
          </w:tcPr>
          <w:p w14:paraId="0B58BAFE" w14:textId="1FB940EF" w:rsidR="002C2988" w:rsidRPr="00CD0243" w:rsidRDefault="002B0D41" w:rsidP="004360DB">
            <w:pPr>
              <w:jc w:val="both"/>
              <w:rPr>
                <w:rFonts w:ascii="Tahoma" w:eastAsia="Calibri" w:hAnsi="Tahoma" w:cs="Tahoma"/>
              </w:rPr>
            </w:pPr>
            <w:r>
              <w:rPr>
                <w:rFonts w:ascii="Tahoma" w:eastAsia="Calibri" w:hAnsi="Tahoma" w:cs="Tahoma"/>
              </w:rPr>
              <w:t>Excellent organisational skills and high levels of self-motivation.</w:t>
            </w:r>
          </w:p>
        </w:tc>
        <w:tc>
          <w:tcPr>
            <w:tcW w:w="1296" w:type="dxa"/>
            <w:tcBorders>
              <w:left w:val="single" w:sz="12" w:space="0" w:color="auto"/>
              <w:right w:val="single" w:sz="12" w:space="0" w:color="auto"/>
            </w:tcBorders>
            <w:vAlign w:val="center"/>
          </w:tcPr>
          <w:p w14:paraId="660A56DF" w14:textId="6081F5FF" w:rsidR="002C2988" w:rsidRPr="002B0D41" w:rsidRDefault="002C2988"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35B3967C" w14:textId="77777777" w:rsidR="002C2988" w:rsidRPr="00CD0243" w:rsidRDefault="002C2988" w:rsidP="002B0D41">
            <w:pPr>
              <w:jc w:val="center"/>
              <w:rPr>
                <w:rFonts w:ascii="Tahoma" w:eastAsia="Calibri" w:hAnsi="Tahoma" w:cs="Tahoma"/>
              </w:rPr>
            </w:pPr>
          </w:p>
        </w:tc>
      </w:tr>
      <w:tr w:rsidR="002C2988" w:rsidRPr="00CD0243" w14:paraId="4C3DD588" w14:textId="77777777" w:rsidTr="00D47FD1">
        <w:tc>
          <w:tcPr>
            <w:tcW w:w="1875" w:type="dxa"/>
            <w:vMerge/>
            <w:tcBorders>
              <w:left w:val="single" w:sz="12" w:space="0" w:color="auto"/>
              <w:right w:val="single" w:sz="12" w:space="0" w:color="auto"/>
            </w:tcBorders>
            <w:shd w:val="clear" w:color="auto" w:fill="00B0F0"/>
          </w:tcPr>
          <w:p w14:paraId="6E2046CA" w14:textId="77777777" w:rsidR="002C2988" w:rsidRPr="00CD0243" w:rsidRDefault="002C2988" w:rsidP="004360DB">
            <w:pPr>
              <w:jc w:val="both"/>
              <w:rPr>
                <w:rFonts w:ascii="Tahoma" w:eastAsia="Calibri" w:hAnsi="Tahoma" w:cs="Tahoma"/>
              </w:rPr>
            </w:pPr>
          </w:p>
        </w:tc>
        <w:tc>
          <w:tcPr>
            <w:tcW w:w="5787" w:type="dxa"/>
            <w:tcBorders>
              <w:left w:val="single" w:sz="12" w:space="0" w:color="auto"/>
              <w:right w:val="single" w:sz="12" w:space="0" w:color="auto"/>
            </w:tcBorders>
          </w:tcPr>
          <w:p w14:paraId="6748A951" w14:textId="6BA4B999" w:rsidR="002C2988" w:rsidRPr="00CD0243" w:rsidRDefault="002B0D41" w:rsidP="004360DB">
            <w:pPr>
              <w:jc w:val="both"/>
              <w:rPr>
                <w:rFonts w:ascii="Tahoma" w:eastAsia="Calibri" w:hAnsi="Tahoma" w:cs="Tahoma"/>
              </w:rPr>
            </w:pPr>
            <w:r>
              <w:rPr>
                <w:rFonts w:ascii="Tahoma" w:eastAsia="Calibri" w:hAnsi="Tahoma" w:cs="Tahoma"/>
              </w:rPr>
              <w:t>Energy, self-confidence, resilience and the ability to ‘give more’ when the occasion demands it.</w:t>
            </w:r>
          </w:p>
        </w:tc>
        <w:tc>
          <w:tcPr>
            <w:tcW w:w="1296" w:type="dxa"/>
            <w:tcBorders>
              <w:left w:val="single" w:sz="12" w:space="0" w:color="auto"/>
              <w:right w:val="single" w:sz="12" w:space="0" w:color="auto"/>
            </w:tcBorders>
            <w:vAlign w:val="center"/>
          </w:tcPr>
          <w:p w14:paraId="69948508" w14:textId="3701F0DC" w:rsidR="002C2988" w:rsidRPr="002B0D41" w:rsidRDefault="002C2988"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01C0605F" w14:textId="77777777" w:rsidR="002C2988" w:rsidRPr="00CD0243" w:rsidRDefault="002C2988" w:rsidP="002B0D41">
            <w:pPr>
              <w:jc w:val="center"/>
              <w:rPr>
                <w:rFonts w:ascii="Tahoma" w:eastAsia="Calibri" w:hAnsi="Tahoma" w:cs="Tahoma"/>
              </w:rPr>
            </w:pPr>
          </w:p>
        </w:tc>
      </w:tr>
      <w:tr w:rsidR="002C2988" w:rsidRPr="00CD0243" w14:paraId="4B02CFCA" w14:textId="77777777" w:rsidTr="00D47FD1">
        <w:tc>
          <w:tcPr>
            <w:tcW w:w="1875" w:type="dxa"/>
            <w:vMerge/>
            <w:tcBorders>
              <w:left w:val="single" w:sz="12" w:space="0" w:color="auto"/>
              <w:right w:val="single" w:sz="12" w:space="0" w:color="auto"/>
            </w:tcBorders>
            <w:shd w:val="clear" w:color="auto" w:fill="00B0F0"/>
          </w:tcPr>
          <w:p w14:paraId="6F2A9800" w14:textId="77777777" w:rsidR="002C2988" w:rsidRPr="00CD0243" w:rsidRDefault="002C2988" w:rsidP="004360DB">
            <w:pPr>
              <w:jc w:val="both"/>
              <w:rPr>
                <w:rFonts w:ascii="Tahoma" w:eastAsia="Calibri" w:hAnsi="Tahoma" w:cs="Tahoma"/>
              </w:rPr>
            </w:pPr>
          </w:p>
        </w:tc>
        <w:tc>
          <w:tcPr>
            <w:tcW w:w="5787" w:type="dxa"/>
            <w:tcBorders>
              <w:left w:val="single" w:sz="12" w:space="0" w:color="auto"/>
              <w:right w:val="single" w:sz="12" w:space="0" w:color="auto"/>
            </w:tcBorders>
          </w:tcPr>
          <w:p w14:paraId="50162924" w14:textId="4D69418D" w:rsidR="002C2988" w:rsidRPr="00CD0243" w:rsidRDefault="002B0D41" w:rsidP="004360DB">
            <w:pPr>
              <w:tabs>
                <w:tab w:val="left" w:pos="2210"/>
              </w:tabs>
              <w:jc w:val="both"/>
              <w:rPr>
                <w:rFonts w:ascii="Tahoma" w:eastAsia="Calibri" w:hAnsi="Tahoma" w:cs="Tahoma"/>
              </w:rPr>
            </w:pPr>
            <w:r>
              <w:rPr>
                <w:rFonts w:ascii="Tahoma" w:eastAsia="Calibri" w:hAnsi="Tahoma" w:cs="Tahoma"/>
              </w:rPr>
              <w:t>Ability to work under pressure and to meet deadlines.</w:t>
            </w:r>
          </w:p>
        </w:tc>
        <w:tc>
          <w:tcPr>
            <w:tcW w:w="1296" w:type="dxa"/>
            <w:tcBorders>
              <w:left w:val="single" w:sz="12" w:space="0" w:color="auto"/>
              <w:right w:val="single" w:sz="12" w:space="0" w:color="auto"/>
            </w:tcBorders>
            <w:vAlign w:val="center"/>
          </w:tcPr>
          <w:p w14:paraId="7D352EB4" w14:textId="18F62BFB" w:rsidR="002C2988" w:rsidRPr="002B0D41" w:rsidRDefault="002C2988"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7C4DAD6B" w14:textId="77777777" w:rsidR="002C2988" w:rsidRPr="00CD0243" w:rsidRDefault="002C2988" w:rsidP="002B0D41">
            <w:pPr>
              <w:jc w:val="center"/>
              <w:rPr>
                <w:rFonts w:ascii="Tahoma" w:eastAsia="Calibri" w:hAnsi="Tahoma" w:cs="Tahoma"/>
              </w:rPr>
            </w:pPr>
          </w:p>
        </w:tc>
      </w:tr>
      <w:tr w:rsidR="002C2988" w:rsidRPr="00CD0243" w14:paraId="73073085" w14:textId="77777777" w:rsidTr="002C2988">
        <w:tc>
          <w:tcPr>
            <w:tcW w:w="1875" w:type="dxa"/>
            <w:vMerge/>
            <w:tcBorders>
              <w:left w:val="single" w:sz="12" w:space="0" w:color="auto"/>
              <w:right w:val="single" w:sz="12" w:space="0" w:color="auto"/>
            </w:tcBorders>
            <w:shd w:val="clear" w:color="auto" w:fill="00B0F0"/>
          </w:tcPr>
          <w:p w14:paraId="323BF0DB" w14:textId="77777777" w:rsidR="002C2988" w:rsidRPr="00CD0243" w:rsidRDefault="002C2988" w:rsidP="004360DB">
            <w:pPr>
              <w:jc w:val="both"/>
              <w:rPr>
                <w:rFonts w:ascii="Tahoma" w:eastAsia="Calibri" w:hAnsi="Tahoma" w:cs="Tahoma"/>
              </w:rPr>
            </w:pPr>
          </w:p>
        </w:tc>
        <w:tc>
          <w:tcPr>
            <w:tcW w:w="5787" w:type="dxa"/>
            <w:tcBorders>
              <w:left w:val="single" w:sz="12" w:space="0" w:color="auto"/>
              <w:right w:val="single" w:sz="12" w:space="0" w:color="auto"/>
            </w:tcBorders>
          </w:tcPr>
          <w:p w14:paraId="4093D3FB" w14:textId="4110ED5E" w:rsidR="002C2988" w:rsidRPr="00D47FD1" w:rsidRDefault="002B0D41" w:rsidP="004360DB">
            <w:pPr>
              <w:tabs>
                <w:tab w:val="left" w:pos="2210"/>
              </w:tabs>
              <w:jc w:val="both"/>
              <w:rPr>
                <w:rFonts w:ascii="Tahoma" w:eastAsia="Calibri" w:hAnsi="Tahoma" w:cs="Tahoma"/>
              </w:rPr>
            </w:pPr>
            <w:r>
              <w:rPr>
                <w:rFonts w:ascii="Tahoma" w:eastAsia="Calibri" w:hAnsi="Tahoma" w:cs="Tahoma"/>
              </w:rPr>
              <w:t>The ability to maintain a sense of perspective in all working conditions.</w:t>
            </w:r>
          </w:p>
        </w:tc>
        <w:tc>
          <w:tcPr>
            <w:tcW w:w="1296" w:type="dxa"/>
            <w:tcBorders>
              <w:left w:val="single" w:sz="12" w:space="0" w:color="auto"/>
              <w:right w:val="single" w:sz="12" w:space="0" w:color="auto"/>
            </w:tcBorders>
            <w:vAlign w:val="center"/>
          </w:tcPr>
          <w:p w14:paraId="02381689" w14:textId="77777777" w:rsidR="002C2988" w:rsidRPr="002B0D41" w:rsidRDefault="002C2988"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3CC52AC9" w14:textId="21717730" w:rsidR="002C2988" w:rsidRPr="00CD0243" w:rsidRDefault="002C2988" w:rsidP="002B0D41">
            <w:pPr>
              <w:jc w:val="center"/>
              <w:rPr>
                <w:rFonts w:ascii="Tahoma" w:eastAsia="Calibri" w:hAnsi="Tahoma" w:cs="Tahoma"/>
              </w:rPr>
            </w:pPr>
          </w:p>
        </w:tc>
      </w:tr>
    </w:tbl>
    <w:p w14:paraId="59529599" w14:textId="77777777" w:rsidR="00097500" w:rsidRPr="009C00B5" w:rsidRDefault="00097500" w:rsidP="004360DB">
      <w:pPr>
        <w:jc w:val="both"/>
        <w:rPr>
          <w:lang w:eastAsia="en-US"/>
        </w:rPr>
      </w:pPr>
    </w:p>
    <w:sectPr w:rsidR="00097500" w:rsidRPr="009C00B5" w:rsidSect="004F17DB">
      <w:headerReference w:type="default" r:id="rId11"/>
      <w:footerReference w:type="default" r:id="rId12"/>
      <w:pgSz w:w="11906" w:h="16838"/>
      <w:pgMar w:top="720" w:right="720" w:bottom="720" w:left="720" w:header="709" w:footer="227" w:gutter="0"/>
      <w:pgBorders w:offsetFrom="page">
        <w:top w:val="single" w:sz="12" w:space="24" w:color="00B0F0"/>
        <w:left w:val="single" w:sz="12" w:space="24" w:color="00B0F0"/>
        <w:bottom w:val="single" w:sz="12" w:space="24" w:color="00B0F0"/>
        <w:right w:val="single" w:sz="12"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2B0FC" w14:textId="77777777" w:rsidR="002D5B73" w:rsidRDefault="002D5B73">
      <w:r>
        <w:separator/>
      </w:r>
    </w:p>
  </w:endnote>
  <w:endnote w:type="continuationSeparator" w:id="0">
    <w:p w14:paraId="34AEC7A3" w14:textId="77777777" w:rsidR="002D5B73" w:rsidRDefault="002D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A3E6" w14:textId="77777777" w:rsidR="0085762D" w:rsidRPr="0087436B" w:rsidRDefault="0085762D">
    <w:pPr>
      <w:pStyle w:val="Footer"/>
      <w:jc w:val="right"/>
      <w:rPr>
        <w:rFonts w:ascii="Tahoma" w:hAnsi="Tahoma" w:cs="Tahoma"/>
        <w:sz w:val="16"/>
        <w:szCs w:val="16"/>
      </w:rPr>
    </w:pPr>
    <w:r w:rsidRPr="0087436B">
      <w:rPr>
        <w:rFonts w:ascii="Tahoma" w:hAnsi="Tahoma" w:cs="Tahoma"/>
        <w:sz w:val="16"/>
        <w:szCs w:val="16"/>
      </w:rPr>
      <w:t xml:space="preserve">Page </w:t>
    </w:r>
    <w:r w:rsidRPr="0087436B">
      <w:rPr>
        <w:rFonts w:ascii="Tahoma" w:hAnsi="Tahoma" w:cs="Tahoma"/>
        <w:b/>
        <w:bCs/>
        <w:sz w:val="16"/>
        <w:szCs w:val="16"/>
      </w:rPr>
      <w:fldChar w:fldCharType="begin"/>
    </w:r>
    <w:r w:rsidRPr="0087436B">
      <w:rPr>
        <w:rFonts w:ascii="Tahoma" w:hAnsi="Tahoma" w:cs="Tahoma"/>
        <w:b/>
        <w:bCs/>
        <w:sz w:val="16"/>
        <w:szCs w:val="16"/>
      </w:rPr>
      <w:instrText xml:space="preserve"> PAGE </w:instrText>
    </w:r>
    <w:r w:rsidRPr="0087436B">
      <w:rPr>
        <w:rFonts w:ascii="Tahoma" w:hAnsi="Tahoma" w:cs="Tahoma"/>
        <w:b/>
        <w:bCs/>
        <w:sz w:val="16"/>
        <w:szCs w:val="16"/>
      </w:rPr>
      <w:fldChar w:fldCharType="separate"/>
    </w:r>
    <w:r w:rsidR="00236BE2">
      <w:rPr>
        <w:rFonts w:ascii="Tahoma" w:hAnsi="Tahoma" w:cs="Tahoma"/>
        <w:b/>
        <w:bCs/>
        <w:noProof/>
        <w:sz w:val="16"/>
        <w:szCs w:val="16"/>
      </w:rPr>
      <w:t>2</w:t>
    </w:r>
    <w:r w:rsidRPr="0087436B">
      <w:rPr>
        <w:rFonts w:ascii="Tahoma" w:hAnsi="Tahoma" w:cs="Tahoma"/>
        <w:b/>
        <w:bCs/>
        <w:sz w:val="16"/>
        <w:szCs w:val="16"/>
      </w:rPr>
      <w:fldChar w:fldCharType="end"/>
    </w:r>
    <w:r w:rsidRPr="0087436B">
      <w:rPr>
        <w:rFonts w:ascii="Tahoma" w:hAnsi="Tahoma" w:cs="Tahoma"/>
        <w:sz w:val="16"/>
        <w:szCs w:val="16"/>
      </w:rPr>
      <w:t xml:space="preserve"> of </w:t>
    </w:r>
    <w:r w:rsidRPr="0087436B">
      <w:rPr>
        <w:rFonts w:ascii="Tahoma" w:hAnsi="Tahoma" w:cs="Tahoma"/>
        <w:b/>
        <w:bCs/>
        <w:sz w:val="16"/>
        <w:szCs w:val="16"/>
      </w:rPr>
      <w:fldChar w:fldCharType="begin"/>
    </w:r>
    <w:r w:rsidRPr="0087436B">
      <w:rPr>
        <w:rFonts w:ascii="Tahoma" w:hAnsi="Tahoma" w:cs="Tahoma"/>
        <w:b/>
        <w:bCs/>
        <w:sz w:val="16"/>
        <w:szCs w:val="16"/>
      </w:rPr>
      <w:instrText xml:space="preserve"> NUMPAGES  </w:instrText>
    </w:r>
    <w:r w:rsidRPr="0087436B">
      <w:rPr>
        <w:rFonts w:ascii="Tahoma" w:hAnsi="Tahoma" w:cs="Tahoma"/>
        <w:b/>
        <w:bCs/>
        <w:sz w:val="16"/>
        <w:szCs w:val="16"/>
      </w:rPr>
      <w:fldChar w:fldCharType="separate"/>
    </w:r>
    <w:r w:rsidR="00236BE2">
      <w:rPr>
        <w:rFonts w:ascii="Tahoma" w:hAnsi="Tahoma" w:cs="Tahoma"/>
        <w:b/>
        <w:bCs/>
        <w:noProof/>
        <w:sz w:val="16"/>
        <w:szCs w:val="16"/>
      </w:rPr>
      <w:t>3</w:t>
    </w:r>
    <w:r w:rsidRPr="0087436B">
      <w:rPr>
        <w:rFonts w:ascii="Tahoma" w:hAnsi="Tahoma" w:cs="Tahoma"/>
        <w:b/>
        <w:bCs/>
        <w:sz w:val="16"/>
        <w:szCs w:val="16"/>
      </w:rPr>
      <w:fldChar w:fldCharType="end"/>
    </w:r>
  </w:p>
  <w:p w14:paraId="65D18B64"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C8D41" w14:textId="77777777" w:rsidR="002D5B73" w:rsidRDefault="002D5B73">
      <w:r>
        <w:separator/>
      </w:r>
    </w:p>
  </w:footnote>
  <w:footnote w:type="continuationSeparator" w:id="0">
    <w:p w14:paraId="3BB92943" w14:textId="77777777" w:rsidR="002D5B73" w:rsidRDefault="002D5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8496" w14:textId="77777777" w:rsidR="00025157" w:rsidRDefault="00025157" w:rsidP="008358E7">
    <w:pPr>
      <w:pStyle w:val="Header"/>
      <w:jc w:val="right"/>
    </w:pPr>
  </w:p>
  <w:p w14:paraId="6364E548" w14:textId="57696D93" w:rsidR="00097500" w:rsidRDefault="00F03A1F" w:rsidP="008358E7">
    <w:pPr>
      <w:pStyle w:val="Header"/>
      <w:jc w:val="right"/>
    </w:pPr>
    <w:r>
      <w:rPr>
        <w:noProof/>
      </w:rPr>
      <w:drawing>
        <wp:anchor distT="0" distB="0" distL="114300" distR="114300" simplePos="0" relativeHeight="251657728" behindDoc="1" locked="0" layoutInCell="1" allowOverlap="1" wp14:anchorId="30FF55AF" wp14:editId="56046FAC">
          <wp:simplePos x="0" y="0"/>
          <wp:positionH relativeFrom="column">
            <wp:posOffset>5041900</wp:posOffset>
          </wp:positionH>
          <wp:positionV relativeFrom="paragraph">
            <wp:posOffset>-319405</wp:posOffset>
          </wp:positionV>
          <wp:extent cx="1616075" cy="820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820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CDD9D" w14:textId="77777777" w:rsidR="00097500" w:rsidRDefault="00097500" w:rsidP="008358E7">
    <w:pPr>
      <w:pStyle w:val="Header"/>
      <w:jc w:val="right"/>
    </w:pPr>
  </w:p>
  <w:p w14:paraId="588E9D6F" w14:textId="77777777" w:rsidR="009C00B5" w:rsidRDefault="009C00B5"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5D7"/>
    <w:multiLevelType w:val="multilevel"/>
    <w:tmpl w:val="73B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521D0"/>
    <w:multiLevelType w:val="hybridMultilevel"/>
    <w:tmpl w:val="A52AA5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184D"/>
    <w:multiLevelType w:val="hybridMultilevel"/>
    <w:tmpl w:val="0AC231E6"/>
    <w:lvl w:ilvl="0" w:tplc="A4107450">
      <w:start w:val="1"/>
      <w:numFmt w:val="bullet"/>
      <w:lvlText w:val=""/>
      <w:lvlJc w:val="left"/>
      <w:pPr>
        <w:ind w:left="360" w:hanging="360"/>
      </w:pPr>
      <w:rPr>
        <w:rFonts w:ascii="Wingdings" w:hAnsi="Wingdings" w:hint="default"/>
        <w:color w:val="00B0F0"/>
        <w:u w:color="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BF5F5A"/>
    <w:multiLevelType w:val="hybridMultilevel"/>
    <w:tmpl w:val="A918B2BE"/>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25032"/>
    <w:multiLevelType w:val="multilevel"/>
    <w:tmpl w:val="9C46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A210E"/>
    <w:multiLevelType w:val="hybridMultilevel"/>
    <w:tmpl w:val="9C2A72F2"/>
    <w:lvl w:ilvl="0" w:tplc="760E87B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944E3"/>
    <w:multiLevelType w:val="hybridMultilevel"/>
    <w:tmpl w:val="1B90DA20"/>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20E78"/>
    <w:multiLevelType w:val="hybridMultilevel"/>
    <w:tmpl w:val="8750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B1330"/>
    <w:multiLevelType w:val="hybridMultilevel"/>
    <w:tmpl w:val="78ACE63A"/>
    <w:lvl w:ilvl="0" w:tplc="CBC8311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1A71C8"/>
    <w:multiLevelType w:val="multilevel"/>
    <w:tmpl w:val="8B7A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A798B"/>
    <w:multiLevelType w:val="multilevel"/>
    <w:tmpl w:val="2488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F9107B"/>
    <w:multiLevelType w:val="multilevel"/>
    <w:tmpl w:val="DBD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891F85"/>
    <w:multiLevelType w:val="multilevel"/>
    <w:tmpl w:val="2634E8C6"/>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A08E1"/>
    <w:multiLevelType w:val="hybridMultilevel"/>
    <w:tmpl w:val="F1364D34"/>
    <w:lvl w:ilvl="0" w:tplc="8D00AA4E">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528CC"/>
    <w:multiLevelType w:val="hybridMultilevel"/>
    <w:tmpl w:val="8A52FDCA"/>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190B13"/>
    <w:multiLevelType w:val="hybridMultilevel"/>
    <w:tmpl w:val="D180C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C5987"/>
    <w:multiLevelType w:val="multilevel"/>
    <w:tmpl w:val="CA42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7"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99652F"/>
    <w:multiLevelType w:val="hybridMultilevel"/>
    <w:tmpl w:val="284EBACA"/>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3333D0"/>
    <w:multiLevelType w:val="hybridMultilevel"/>
    <w:tmpl w:val="BF92E644"/>
    <w:lvl w:ilvl="0" w:tplc="760E87B8">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9B5874"/>
    <w:multiLevelType w:val="hybridMultilevel"/>
    <w:tmpl w:val="4D88EB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85FC3"/>
    <w:multiLevelType w:val="hybridMultilevel"/>
    <w:tmpl w:val="193A210C"/>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86762"/>
    <w:multiLevelType w:val="hybridMultilevel"/>
    <w:tmpl w:val="CBAC43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FE0087"/>
    <w:multiLevelType w:val="multilevel"/>
    <w:tmpl w:val="BC30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3"/>
  </w:num>
  <w:num w:numId="3">
    <w:abstractNumId w:val="35"/>
  </w:num>
  <w:num w:numId="4">
    <w:abstractNumId w:val="34"/>
  </w:num>
  <w:num w:numId="5">
    <w:abstractNumId w:val="2"/>
  </w:num>
  <w:num w:numId="6">
    <w:abstractNumId w:val="21"/>
  </w:num>
  <w:num w:numId="7">
    <w:abstractNumId w:val="12"/>
  </w:num>
  <w:num w:numId="8">
    <w:abstractNumId w:val="19"/>
  </w:num>
  <w:num w:numId="9">
    <w:abstractNumId w:val="11"/>
  </w:num>
  <w:num w:numId="10">
    <w:abstractNumId w:val="29"/>
  </w:num>
  <w:num w:numId="11">
    <w:abstractNumId w:val="7"/>
  </w:num>
  <w:num w:numId="12">
    <w:abstractNumId w:val="26"/>
  </w:num>
  <w:num w:numId="13">
    <w:abstractNumId w:val="9"/>
  </w:num>
  <w:num w:numId="14">
    <w:abstractNumId w:val="27"/>
  </w:num>
  <w:num w:numId="15">
    <w:abstractNumId w:val="15"/>
  </w:num>
  <w:num w:numId="16">
    <w:abstractNumId w:val="13"/>
  </w:num>
  <w:num w:numId="17">
    <w:abstractNumId w:val="6"/>
  </w:num>
  <w:num w:numId="18">
    <w:abstractNumId w:val="32"/>
  </w:num>
  <w:num w:numId="19">
    <w:abstractNumId w:val="4"/>
  </w:num>
  <w:num w:numId="20">
    <w:abstractNumId w:val="20"/>
  </w:num>
  <w:num w:numId="21">
    <w:abstractNumId w:val="30"/>
  </w:num>
  <w:num w:numId="22">
    <w:abstractNumId w:val="22"/>
  </w:num>
  <w:num w:numId="23">
    <w:abstractNumId w:val="25"/>
  </w:num>
  <w:num w:numId="24">
    <w:abstractNumId w:val="16"/>
  </w:num>
  <w:num w:numId="25">
    <w:abstractNumId w:val="36"/>
  </w:num>
  <w:num w:numId="26">
    <w:abstractNumId w:val="17"/>
  </w:num>
  <w:num w:numId="27">
    <w:abstractNumId w:val="5"/>
  </w:num>
  <w:num w:numId="28">
    <w:abstractNumId w:val="14"/>
  </w:num>
  <w:num w:numId="29">
    <w:abstractNumId w:val="0"/>
  </w:num>
  <w:num w:numId="30">
    <w:abstractNumId w:val="18"/>
  </w:num>
  <w:num w:numId="31">
    <w:abstractNumId w:val="1"/>
  </w:num>
  <w:num w:numId="32">
    <w:abstractNumId w:val="31"/>
  </w:num>
  <w:num w:numId="33">
    <w:abstractNumId w:val="28"/>
  </w:num>
  <w:num w:numId="34">
    <w:abstractNumId w:val="8"/>
  </w:num>
  <w:num w:numId="35">
    <w:abstractNumId w:val="3"/>
  </w:num>
  <w:num w:numId="36">
    <w:abstractNumId w:val="24"/>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25157"/>
    <w:rsid w:val="00030658"/>
    <w:rsid w:val="00044118"/>
    <w:rsid w:val="00047C1A"/>
    <w:rsid w:val="00050DDA"/>
    <w:rsid w:val="00070D21"/>
    <w:rsid w:val="00097500"/>
    <w:rsid w:val="000A1F0A"/>
    <w:rsid w:val="000B50A0"/>
    <w:rsid w:val="000B7701"/>
    <w:rsid w:val="000E6CD6"/>
    <w:rsid w:val="00100ACD"/>
    <w:rsid w:val="0011087E"/>
    <w:rsid w:val="0011550C"/>
    <w:rsid w:val="0012302E"/>
    <w:rsid w:val="001434E3"/>
    <w:rsid w:val="001535BC"/>
    <w:rsid w:val="00156A5C"/>
    <w:rsid w:val="0016307F"/>
    <w:rsid w:val="00165B9F"/>
    <w:rsid w:val="00173C30"/>
    <w:rsid w:val="00177D25"/>
    <w:rsid w:val="00187D39"/>
    <w:rsid w:val="00187D5A"/>
    <w:rsid w:val="00191109"/>
    <w:rsid w:val="001A77C7"/>
    <w:rsid w:val="001A78BF"/>
    <w:rsid w:val="001C0646"/>
    <w:rsid w:val="001D75B2"/>
    <w:rsid w:val="00213369"/>
    <w:rsid w:val="00216B29"/>
    <w:rsid w:val="00234B88"/>
    <w:rsid w:val="00236BE2"/>
    <w:rsid w:val="002443C2"/>
    <w:rsid w:val="00252191"/>
    <w:rsid w:val="00256E75"/>
    <w:rsid w:val="00261B61"/>
    <w:rsid w:val="00262314"/>
    <w:rsid w:val="00264BA4"/>
    <w:rsid w:val="002671AD"/>
    <w:rsid w:val="00290289"/>
    <w:rsid w:val="00290513"/>
    <w:rsid w:val="002A166D"/>
    <w:rsid w:val="002B0D41"/>
    <w:rsid w:val="002B5DFD"/>
    <w:rsid w:val="002C2988"/>
    <w:rsid w:val="002D12B1"/>
    <w:rsid w:val="002D1E1C"/>
    <w:rsid w:val="002D5B73"/>
    <w:rsid w:val="002E421A"/>
    <w:rsid w:val="00303E02"/>
    <w:rsid w:val="00304202"/>
    <w:rsid w:val="003113A2"/>
    <w:rsid w:val="00313B08"/>
    <w:rsid w:val="00324D3F"/>
    <w:rsid w:val="00364948"/>
    <w:rsid w:val="00365423"/>
    <w:rsid w:val="003664F5"/>
    <w:rsid w:val="00372641"/>
    <w:rsid w:val="00382E4D"/>
    <w:rsid w:val="00385A31"/>
    <w:rsid w:val="0039791D"/>
    <w:rsid w:val="003A243B"/>
    <w:rsid w:val="003A309A"/>
    <w:rsid w:val="003A5BC1"/>
    <w:rsid w:val="003C01B2"/>
    <w:rsid w:val="003C79FC"/>
    <w:rsid w:val="003C7CB7"/>
    <w:rsid w:val="003D3503"/>
    <w:rsid w:val="003D617B"/>
    <w:rsid w:val="003E026A"/>
    <w:rsid w:val="003E654B"/>
    <w:rsid w:val="00414A83"/>
    <w:rsid w:val="00415721"/>
    <w:rsid w:val="004225F5"/>
    <w:rsid w:val="00425C77"/>
    <w:rsid w:val="004264FD"/>
    <w:rsid w:val="004270C5"/>
    <w:rsid w:val="004278B3"/>
    <w:rsid w:val="00430CC0"/>
    <w:rsid w:val="00431511"/>
    <w:rsid w:val="004334BC"/>
    <w:rsid w:val="00435F39"/>
    <w:rsid w:val="004360DB"/>
    <w:rsid w:val="00450697"/>
    <w:rsid w:val="00461F7A"/>
    <w:rsid w:val="0046603E"/>
    <w:rsid w:val="00483599"/>
    <w:rsid w:val="00494AC9"/>
    <w:rsid w:val="00495F5B"/>
    <w:rsid w:val="004A0B1C"/>
    <w:rsid w:val="004A23B8"/>
    <w:rsid w:val="004A49A4"/>
    <w:rsid w:val="004A67F2"/>
    <w:rsid w:val="004C32B8"/>
    <w:rsid w:val="004D1502"/>
    <w:rsid w:val="004D3E3E"/>
    <w:rsid w:val="004D66FE"/>
    <w:rsid w:val="004E2538"/>
    <w:rsid w:val="004F17DB"/>
    <w:rsid w:val="004F7465"/>
    <w:rsid w:val="00500AB2"/>
    <w:rsid w:val="00501341"/>
    <w:rsid w:val="00510BB8"/>
    <w:rsid w:val="005167C1"/>
    <w:rsid w:val="00544DDB"/>
    <w:rsid w:val="00547F0A"/>
    <w:rsid w:val="00550AFE"/>
    <w:rsid w:val="00550B64"/>
    <w:rsid w:val="00552ACA"/>
    <w:rsid w:val="00557CB2"/>
    <w:rsid w:val="00581F8D"/>
    <w:rsid w:val="00583722"/>
    <w:rsid w:val="00584185"/>
    <w:rsid w:val="005A313F"/>
    <w:rsid w:val="005B1483"/>
    <w:rsid w:val="005B6520"/>
    <w:rsid w:val="005E50D7"/>
    <w:rsid w:val="005F3AB6"/>
    <w:rsid w:val="00604573"/>
    <w:rsid w:val="0060538F"/>
    <w:rsid w:val="00610B7A"/>
    <w:rsid w:val="006156C8"/>
    <w:rsid w:val="00616A20"/>
    <w:rsid w:val="00632624"/>
    <w:rsid w:val="00636762"/>
    <w:rsid w:val="00664721"/>
    <w:rsid w:val="00672800"/>
    <w:rsid w:val="0069074C"/>
    <w:rsid w:val="00694744"/>
    <w:rsid w:val="006C0448"/>
    <w:rsid w:val="006D0A48"/>
    <w:rsid w:val="006D4535"/>
    <w:rsid w:val="006D4D7D"/>
    <w:rsid w:val="006E62B7"/>
    <w:rsid w:val="006F420D"/>
    <w:rsid w:val="006F429B"/>
    <w:rsid w:val="007006D7"/>
    <w:rsid w:val="00713262"/>
    <w:rsid w:val="00715051"/>
    <w:rsid w:val="0071624D"/>
    <w:rsid w:val="00717A8B"/>
    <w:rsid w:val="00732FE1"/>
    <w:rsid w:val="00741FBA"/>
    <w:rsid w:val="007432A6"/>
    <w:rsid w:val="00750934"/>
    <w:rsid w:val="00750A49"/>
    <w:rsid w:val="00755D49"/>
    <w:rsid w:val="007875F8"/>
    <w:rsid w:val="007913F2"/>
    <w:rsid w:val="00796AFB"/>
    <w:rsid w:val="007A0951"/>
    <w:rsid w:val="007A455E"/>
    <w:rsid w:val="007B5324"/>
    <w:rsid w:val="007C1DDB"/>
    <w:rsid w:val="007C1F7F"/>
    <w:rsid w:val="007C2820"/>
    <w:rsid w:val="007D0C8F"/>
    <w:rsid w:val="007D5DEF"/>
    <w:rsid w:val="007E61F2"/>
    <w:rsid w:val="007E77DC"/>
    <w:rsid w:val="0080441A"/>
    <w:rsid w:val="00810FE3"/>
    <w:rsid w:val="008126D1"/>
    <w:rsid w:val="0082406E"/>
    <w:rsid w:val="00825EA6"/>
    <w:rsid w:val="00827D30"/>
    <w:rsid w:val="008358E7"/>
    <w:rsid w:val="00841ED0"/>
    <w:rsid w:val="0085762D"/>
    <w:rsid w:val="00864738"/>
    <w:rsid w:val="008B4AF2"/>
    <w:rsid w:val="008C59DE"/>
    <w:rsid w:val="008D2229"/>
    <w:rsid w:val="008D6338"/>
    <w:rsid w:val="00905852"/>
    <w:rsid w:val="009314BF"/>
    <w:rsid w:val="00972CC6"/>
    <w:rsid w:val="0099627C"/>
    <w:rsid w:val="009A3949"/>
    <w:rsid w:val="009C00B5"/>
    <w:rsid w:val="009D0E9E"/>
    <w:rsid w:val="009D1375"/>
    <w:rsid w:val="009D2E35"/>
    <w:rsid w:val="009D7B6B"/>
    <w:rsid w:val="009F121F"/>
    <w:rsid w:val="00A0586C"/>
    <w:rsid w:val="00A16982"/>
    <w:rsid w:val="00A201F5"/>
    <w:rsid w:val="00A25E6C"/>
    <w:rsid w:val="00A344D9"/>
    <w:rsid w:val="00A349AB"/>
    <w:rsid w:val="00A53191"/>
    <w:rsid w:val="00A61282"/>
    <w:rsid w:val="00A64C42"/>
    <w:rsid w:val="00A83F2B"/>
    <w:rsid w:val="00A87C7E"/>
    <w:rsid w:val="00AA0A71"/>
    <w:rsid w:val="00AA3CFB"/>
    <w:rsid w:val="00AB32C0"/>
    <w:rsid w:val="00AB3CA6"/>
    <w:rsid w:val="00AC657E"/>
    <w:rsid w:val="00AD2BC0"/>
    <w:rsid w:val="00AD5076"/>
    <w:rsid w:val="00AD5BCC"/>
    <w:rsid w:val="00AF5288"/>
    <w:rsid w:val="00AF593B"/>
    <w:rsid w:val="00B016CF"/>
    <w:rsid w:val="00B02C9F"/>
    <w:rsid w:val="00B06C05"/>
    <w:rsid w:val="00B11245"/>
    <w:rsid w:val="00B11A66"/>
    <w:rsid w:val="00B21B75"/>
    <w:rsid w:val="00B21E0D"/>
    <w:rsid w:val="00B307B2"/>
    <w:rsid w:val="00B37F51"/>
    <w:rsid w:val="00B5041B"/>
    <w:rsid w:val="00B50692"/>
    <w:rsid w:val="00B5243D"/>
    <w:rsid w:val="00B55AFC"/>
    <w:rsid w:val="00B65DFC"/>
    <w:rsid w:val="00B845FA"/>
    <w:rsid w:val="00B85E1B"/>
    <w:rsid w:val="00B87118"/>
    <w:rsid w:val="00B87E57"/>
    <w:rsid w:val="00B90652"/>
    <w:rsid w:val="00B9674A"/>
    <w:rsid w:val="00BA4FA2"/>
    <w:rsid w:val="00BB18BE"/>
    <w:rsid w:val="00BD3EBC"/>
    <w:rsid w:val="00BD6F75"/>
    <w:rsid w:val="00BE3FA3"/>
    <w:rsid w:val="00BF07AF"/>
    <w:rsid w:val="00C218BD"/>
    <w:rsid w:val="00C307E8"/>
    <w:rsid w:val="00C324F9"/>
    <w:rsid w:val="00C36973"/>
    <w:rsid w:val="00C443B1"/>
    <w:rsid w:val="00C52081"/>
    <w:rsid w:val="00C54D6F"/>
    <w:rsid w:val="00C552E2"/>
    <w:rsid w:val="00C7760B"/>
    <w:rsid w:val="00C82A02"/>
    <w:rsid w:val="00C8624E"/>
    <w:rsid w:val="00C921FF"/>
    <w:rsid w:val="00CA523D"/>
    <w:rsid w:val="00CA53A5"/>
    <w:rsid w:val="00CA620B"/>
    <w:rsid w:val="00CB113D"/>
    <w:rsid w:val="00CB608B"/>
    <w:rsid w:val="00CD4555"/>
    <w:rsid w:val="00CE4CFB"/>
    <w:rsid w:val="00CF6401"/>
    <w:rsid w:val="00D01815"/>
    <w:rsid w:val="00D14F14"/>
    <w:rsid w:val="00D159DF"/>
    <w:rsid w:val="00D17258"/>
    <w:rsid w:val="00D24DEE"/>
    <w:rsid w:val="00D277D3"/>
    <w:rsid w:val="00D4365D"/>
    <w:rsid w:val="00D47FD1"/>
    <w:rsid w:val="00D515DB"/>
    <w:rsid w:val="00D67A0B"/>
    <w:rsid w:val="00D7569F"/>
    <w:rsid w:val="00D8259D"/>
    <w:rsid w:val="00D8514D"/>
    <w:rsid w:val="00D92617"/>
    <w:rsid w:val="00D9452F"/>
    <w:rsid w:val="00D97371"/>
    <w:rsid w:val="00DA0987"/>
    <w:rsid w:val="00DA6173"/>
    <w:rsid w:val="00DA61D7"/>
    <w:rsid w:val="00DB1BA3"/>
    <w:rsid w:val="00DB7D17"/>
    <w:rsid w:val="00DC7527"/>
    <w:rsid w:val="00DD09E2"/>
    <w:rsid w:val="00DE194C"/>
    <w:rsid w:val="00DE492C"/>
    <w:rsid w:val="00DF5241"/>
    <w:rsid w:val="00E056AE"/>
    <w:rsid w:val="00E115B2"/>
    <w:rsid w:val="00E2423E"/>
    <w:rsid w:val="00E34684"/>
    <w:rsid w:val="00E525C9"/>
    <w:rsid w:val="00E71391"/>
    <w:rsid w:val="00E7250E"/>
    <w:rsid w:val="00E75FC0"/>
    <w:rsid w:val="00E800F5"/>
    <w:rsid w:val="00E87916"/>
    <w:rsid w:val="00E96146"/>
    <w:rsid w:val="00EB585A"/>
    <w:rsid w:val="00EC2B31"/>
    <w:rsid w:val="00ED28DC"/>
    <w:rsid w:val="00ED7594"/>
    <w:rsid w:val="00EE1961"/>
    <w:rsid w:val="00EE43E5"/>
    <w:rsid w:val="00EF44C9"/>
    <w:rsid w:val="00F03A1F"/>
    <w:rsid w:val="00F042D7"/>
    <w:rsid w:val="00F11916"/>
    <w:rsid w:val="00F20592"/>
    <w:rsid w:val="00F22010"/>
    <w:rsid w:val="00F30425"/>
    <w:rsid w:val="00F356F8"/>
    <w:rsid w:val="00F45247"/>
    <w:rsid w:val="00F60114"/>
    <w:rsid w:val="00F6349F"/>
    <w:rsid w:val="00F6395F"/>
    <w:rsid w:val="00F6590E"/>
    <w:rsid w:val="00F7373B"/>
    <w:rsid w:val="00F95B75"/>
    <w:rsid w:val="00F9684E"/>
    <w:rsid w:val="00FB4213"/>
    <w:rsid w:val="00FB4B7B"/>
    <w:rsid w:val="00FC7FD7"/>
    <w:rsid w:val="00FD7D05"/>
    <w:rsid w:val="00FE09D4"/>
    <w:rsid w:val="00FE0F1F"/>
    <w:rsid w:val="00FE2596"/>
    <w:rsid w:val="00FE32B2"/>
    <w:rsid w:val="00FF1458"/>
    <w:rsid w:val="00FF1F95"/>
    <w:rsid w:val="00FF6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5bc"/>
    </o:shapedefaults>
    <o:shapelayout v:ext="edit">
      <o:idmap v:ext="edit" data="2"/>
    </o:shapelayout>
  </w:shapeDefaults>
  <w:decimalSymbol w:val="."/>
  <w:listSeparator w:val=","/>
  <w14:docId w14:val="77EE8980"/>
  <w15:chartTrackingRefBased/>
  <w15:docId w15:val="{ECD20305-9C10-468E-A21C-484EEA43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paragraph" w:styleId="Heading3">
    <w:name w:val="heading 3"/>
    <w:basedOn w:val="Normal"/>
    <w:next w:val="Normal"/>
    <w:link w:val="Heading3Char"/>
    <w:semiHidden/>
    <w:unhideWhenUsed/>
    <w:qFormat/>
    <w:rsid w:val="007D0C8F"/>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semiHidden/>
    <w:unhideWhenUsed/>
    <w:qFormat/>
    <w:rsid w:val="007D0C8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eastAsia="ja-JP"/>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character" w:customStyle="1" w:styleId="Heading3Char">
    <w:name w:val="Heading 3 Char"/>
    <w:basedOn w:val="DefaultParagraphFont"/>
    <w:link w:val="Heading3"/>
    <w:semiHidden/>
    <w:rsid w:val="007D0C8F"/>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semiHidden/>
    <w:rsid w:val="007D0C8F"/>
    <w:rPr>
      <w:rFonts w:asciiTheme="majorHAnsi" w:eastAsiaTheme="majorEastAsia" w:hAnsiTheme="majorHAnsi" w:cstheme="majorBidi"/>
      <w:i/>
      <w:iCs/>
      <w:color w:val="0F4761" w:themeColor="accent1" w:themeShade="BF"/>
      <w:sz w:val="24"/>
      <w:szCs w:val="24"/>
    </w:rPr>
  </w:style>
  <w:style w:type="paragraph" w:styleId="Revision">
    <w:name w:val="Revision"/>
    <w:hidden/>
    <w:uiPriority w:val="99"/>
    <w:semiHidden/>
    <w:rsid w:val="0071505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512084">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736392719">
      <w:bodyDiv w:val="1"/>
      <w:marLeft w:val="0"/>
      <w:marRight w:val="0"/>
      <w:marTop w:val="0"/>
      <w:marBottom w:val="0"/>
      <w:divBdr>
        <w:top w:val="none" w:sz="0" w:space="0" w:color="auto"/>
        <w:left w:val="none" w:sz="0" w:space="0" w:color="auto"/>
        <w:bottom w:val="none" w:sz="0" w:space="0" w:color="auto"/>
        <w:right w:val="none" w:sz="0" w:space="0" w:color="auto"/>
      </w:divBdr>
    </w:div>
    <w:div w:id="1077286220">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 w:id="1710105293">
      <w:bodyDiv w:val="1"/>
      <w:marLeft w:val="0"/>
      <w:marRight w:val="0"/>
      <w:marTop w:val="0"/>
      <w:marBottom w:val="0"/>
      <w:divBdr>
        <w:top w:val="none" w:sz="0" w:space="0" w:color="auto"/>
        <w:left w:val="none" w:sz="0" w:space="0" w:color="auto"/>
        <w:bottom w:val="none" w:sz="0" w:space="0" w:color="auto"/>
        <w:right w:val="none" w:sz="0" w:space="0" w:color="auto"/>
      </w:divBdr>
    </w:div>
    <w:div w:id="203364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AA0CB644DD7348B5E50E59E4139355" ma:contentTypeVersion="18" ma:contentTypeDescription="Create a new document." ma:contentTypeScope="" ma:versionID="00add80cb34e4345c3fc433ad313846c">
  <xsd:schema xmlns:xsd="http://www.w3.org/2001/XMLSchema" xmlns:xs="http://www.w3.org/2001/XMLSchema" xmlns:p="http://schemas.microsoft.com/office/2006/metadata/properties" xmlns:ns3="20fefd4e-1476-4b31-a2ba-13c9766b992f" xmlns:ns4="70bdf85f-f134-4657-8364-bcf162a61ce8" targetNamespace="http://schemas.microsoft.com/office/2006/metadata/properties" ma:root="true" ma:fieldsID="46f57b30c5abff9c1419a8247dd82ad0" ns3:_="" ns4:_="">
    <xsd:import namespace="20fefd4e-1476-4b31-a2ba-13c9766b992f"/>
    <xsd:import namespace="70bdf85f-f134-4657-8364-bcf162a61c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efd4e-1476-4b31-a2ba-13c9766b9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df85f-f134-4657-8364-bcf162a61c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0fefd4e-1476-4b31-a2ba-13c9766b992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7BDCB-1A12-4161-9B7B-CB6978D47405}">
  <ds:schemaRefs>
    <ds:schemaRef ds:uri="http://schemas.microsoft.com/sharepoint/v3/contenttype/forms"/>
  </ds:schemaRefs>
</ds:datastoreItem>
</file>

<file path=customXml/itemProps2.xml><?xml version="1.0" encoding="utf-8"?>
<ds:datastoreItem xmlns:ds="http://schemas.openxmlformats.org/officeDocument/2006/customXml" ds:itemID="{D629904D-ABEE-4B19-A3B3-D252B3BCA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efd4e-1476-4b31-a2ba-13c9766b992f"/>
    <ds:schemaRef ds:uri="70bdf85f-f134-4657-8364-bcf162a61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1BB5A-79A6-4D7C-B6A1-BAD89D052C06}">
  <ds:schemaRefs>
    <ds:schemaRef ds:uri="http://schemas.microsoft.com/office/2006/metadata/properties"/>
    <ds:schemaRef ds:uri="http://schemas.microsoft.com/office/infopath/2007/PartnerControls"/>
    <ds:schemaRef ds:uri="20fefd4e-1476-4b31-a2ba-13c9766b992f"/>
  </ds:schemaRefs>
</ds:datastoreItem>
</file>

<file path=customXml/itemProps4.xml><?xml version="1.0" encoding="utf-8"?>
<ds:datastoreItem xmlns:ds="http://schemas.openxmlformats.org/officeDocument/2006/customXml" ds:itemID="{C3B691E6-9F61-4B2C-A04D-65738923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1128</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Lynda I'ons</cp:lastModifiedBy>
  <cp:revision>5</cp:revision>
  <cp:lastPrinted>2025-05-07T14:27:00Z</cp:lastPrinted>
  <dcterms:created xsi:type="dcterms:W3CDTF">2025-11-06T14:22:00Z</dcterms:created>
  <dcterms:modified xsi:type="dcterms:W3CDTF">2026-06-03T09:29:00Z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0x0101001FAA0CB644DD7348B5E50E59E4139355</vt:lpwstr>
  </property>
</Properties>
</file>