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1696"/>
        <w:gridCol w:w="8789"/>
      </w:tblGrid>
      <w:tr w:rsidR="004453F9" w14:paraId="2B6C8C1A" w14:textId="77777777" w:rsidTr="00CD355D">
        <w:tc>
          <w:tcPr>
            <w:tcW w:w="10485" w:type="dxa"/>
            <w:gridSpan w:val="2"/>
            <w:shd w:val="clear" w:color="auto" w:fill="69A6FF"/>
          </w:tcPr>
          <w:p w14:paraId="208863E2" w14:textId="02C5AD32" w:rsidR="004453F9" w:rsidRDefault="00DE7D77" w:rsidP="004453F9">
            <w:pPr>
              <w:pStyle w:val="BodyText"/>
              <w:jc w:val="both"/>
              <w:rPr>
                <w:b/>
                <w:bCs/>
              </w:rPr>
            </w:pPr>
            <w:r>
              <w:rPr>
                <w:b/>
                <w:bCs/>
              </w:rPr>
              <w:t>Vacancy Details</w:t>
            </w:r>
          </w:p>
        </w:tc>
      </w:tr>
      <w:tr w:rsidR="00613B1E" w14:paraId="1617E5F6" w14:textId="77777777" w:rsidTr="006E6208">
        <w:trPr>
          <w:trHeight w:val="209"/>
        </w:trPr>
        <w:tc>
          <w:tcPr>
            <w:tcW w:w="1696" w:type="dxa"/>
          </w:tcPr>
          <w:p w14:paraId="5B70DDC0" w14:textId="0BC15DC4" w:rsidR="00613B1E" w:rsidRDefault="00613B1E" w:rsidP="00613B1E">
            <w:pPr>
              <w:pStyle w:val="BodyText"/>
              <w:jc w:val="both"/>
            </w:pPr>
            <w:r>
              <w:t xml:space="preserve">Salary: </w:t>
            </w:r>
          </w:p>
        </w:tc>
        <w:tc>
          <w:tcPr>
            <w:tcW w:w="8789" w:type="dxa"/>
          </w:tcPr>
          <w:p w14:paraId="78815E9F" w14:textId="01B04B73" w:rsidR="00613B1E" w:rsidRPr="009C1E76" w:rsidRDefault="006054BA" w:rsidP="00613B1E">
            <w:pPr>
              <w:rPr>
                <w:rFonts w:cstheme="minorHAnsi"/>
                <w:szCs w:val="24"/>
              </w:rPr>
            </w:pPr>
            <w:r>
              <w:rPr>
                <w:b/>
                <w:bCs/>
              </w:rPr>
              <w:t>£</w:t>
            </w:r>
            <w:r w:rsidRPr="006054BA">
              <w:rPr>
                <w:b/>
                <w:bCs/>
              </w:rPr>
              <w:t>43</w:t>
            </w:r>
            <w:r>
              <w:rPr>
                <w:b/>
                <w:bCs/>
              </w:rPr>
              <w:t>,</w:t>
            </w:r>
            <w:r w:rsidRPr="006054BA">
              <w:rPr>
                <w:b/>
                <w:bCs/>
              </w:rPr>
              <w:t>693</w:t>
            </w:r>
            <w:r>
              <w:rPr>
                <w:b/>
                <w:bCs/>
              </w:rPr>
              <w:t xml:space="preserve"> per annum (pay award pending)</w:t>
            </w:r>
          </w:p>
        </w:tc>
      </w:tr>
      <w:tr w:rsidR="00613B1E" w14:paraId="45CB468A" w14:textId="77777777" w:rsidTr="330DAB2D">
        <w:tc>
          <w:tcPr>
            <w:tcW w:w="1696" w:type="dxa"/>
          </w:tcPr>
          <w:p w14:paraId="497B9194" w14:textId="6DD851D6" w:rsidR="00613B1E" w:rsidRDefault="00613B1E" w:rsidP="00613B1E">
            <w:pPr>
              <w:pStyle w:val="BodyText"/>
              <w:jc w:val="both"/>
            </w:pPr>
            <w:r>
              <w:t xml:space="preserve">Hours: </w:t>
            </w:r>
          </w:p>
        </w:tc>
        <w:tc>
          <w:tcPr>
            <w:tcW w:w="8789" w:type="dxa"/>
          </w:tcPr>
          <w:p w14:paraId="248CBA14" w14:textId="64EAF960" w:rsidR="00613B1E" w:rsidRDefault="006054BA" w:rsidP="00613B1E">
            <w:pPr>
              <w:pStyle w:val="BodyText"/>
              <w:jc w:val="both"/>
            </w:pPr>
            <w:r>
              <w:t>36.5 hours per week – Monday to Friday – all year round</w:t>
            </w:r>
          </w:p>
        </w:tc>
      </w:tr>
      <w:tr w:rsidR="00613B1E" w14:paraId="15BCA5D0" w14:textId="77777777" w:rsidTr="330DAB2D">
        <w:tc>
          <w:tcPr>
            <w:tcW w:w="1696" w:type="dxa"/>
          </w:tcPr>
          <w:p w14:paraId="4D593CEF" w14:textId="4171861B" w:rsidR="00613B1E" w:rsidRDefault="00613B1E" w:rsidP="00613B1E">
            <w:pPr>
              <w:pStyle w:val="BodyText"/>
              <w:jc w:val="both"/>
            </w:pPr>
            <w:r>
              <w:t>Location:</w:t>
            </w:r>
          </w:p>
        </w:tc>
        <w:tc>
          <w:tcPr>
            <w:tcW w:w="8789" w:type="dxa"/>
          </w:tcPr>
          <w:p w14:paraId="738378C2" w14:textId="4A9A7004" w:rsidR="00613B1E" w:rsidRDefault="00613B1E" w:rsidP="00613B1E">
            <w:pPr>
              <w:pStyle w:val="BodyText"/>
              <w:jc w:val="both"/>
            </w:pPr>
            <w:r>
              <w:t>King Edward VI Five Ways School</w:t>
            </w:r>
          </w:p>
        </w:tc>
      </w:tr>
      <w:tr w:rsidR="00D57618" w14:paraId="73C7EF8D" w14:textId="77777777" w:rsidTr="004369F1">
        <w:tc>
          <w:tcPr>
            <w:tcW w:w="1696" w:type="dxa"/>
          </w:tcPr>
          <w:p w14:paraId="7BBCA093" w14:textId="2BA05ADA" w:rsidR="00D57618" w:rsidRDefault="00D57618" w:rsidP="00D57618">
            <w:pPr>
              <w:pStyle w:val="BodyText"/>
              <w:jc w:val="both"/>
            </w:pPr>
            <w:r>
              <w:t>Closing date:</w:t>
            </w:r>
          </w:p>
        </w:tc>
        <w:tc>
          <w:tcPr>
            <w:tcW w:w="8789" w:type="dxa"/>
          </w:tcPr>
          <w:p w14:paraId="0E692BF4" w14:textId="34A4C112" w:rsidR="00D57618" w:rsidRDefault="00886DA8" w:rsidP="00D57618">
            <w:pPr>
              <w:pStyle w:val="BodyText"/>
              <w:jc w:val="both"/>
            </w:pPr>
            <w:r>
              <w:t>9am on Monday 14 July 2025</w:t>
            </w:r>
          </w:p>
        </w:tc>
      </w:tr>
      <w:tr w:rsidR="00D57618" w14:paraId="73DF189E" w14:textId="77777777" w:rsidTr="004369F1">
        <w:tc>
          <w:tcPr>
            <w:tcW w:w="1696" w:type="dxa"/>
          </w:tcPr>
          <w:p w14:paraId="2A8AB270" w14:textId="5094B0DB" w:rsidR="00D57618" w:rsidRDefault="00D57618" w:rsidP="00D57618">
            <w:pPr>
              <w:pStyle w:val="BodyText"/>
              <w:jc w:val="both"/>
            </w:pPr>
            <w:r>
              <w:t>Interview date:</w:t>
            </w:r>
          </w:p>
        </w:tc>
        <w:tc>
          <w:tcPr>
            <w:tcW w:w="8789" w:type="dxa"/>
          </w:tcPr>
          <w:p w14:paraId="25EC4350" w14:textId="17131023" w:rsidR="00D57618" w:rsidRDefault="00886DA8" w:rsidP="00D57618">
            <w:pPr>
              <w:pStyle w:val="BodyText"/>
              <w:jc w:val="both"/>
            </w:pPr>
            <w:r>
              <w:t>w/b 14 July 2025</w:t>
            </w:r>
          </w:p>
        </w:tc>
      </w:tr>
      <w:tr w:rsidR="002D6A3E" w14:paraId="29EB6F4A" w14:textId="77777777" w:rsidTr="002D6A3E">
        <w:tc>
          <w:tcPr>
            <w:tcW w:w="10485" w:type="dxa"/>
            <w:gridSpan w:val="2"/>
            <w:shd w:val="clear" w:color="auto" w:fill="5B9BD5" w:themeFill="accent5"/>
          </w:tcPr>
          <w:p w14:paraId="310BBA00" w14:textId="28B33174" w:rsidR="002D6A3E" w:rsidRDefault="002D6A3E" w:rsidP="002D6A3E">
            <w:pPr>
              <w:pStyle w:val="BodyText"/>
              <w:jc w:val="both"/>
              <w:rPr>
                <w:b/>
                <w:bCs/>
              </w:rPr>
            </w:pPr>
            <w:r>
              <w:rPr>
                <w:b/>
                <w:bCs/>
              </w:rPr>
              <w:t>About the pos</w:t>
            </w:r>
            <w:r w:rsidRPr="002D6A3E">
              <w:rPr>
                <w:b/>
                <w:bCs/>
                <w:shd w:val="clear" w:color="auto" w:fill="8EAADB" w:themeFill="accent1" w:themeFillTint="99"/>
              </w:rPr>
              <w:t>t</w:t>
            </w:r>
          </w:p>
        </w:tc>
      </w:tr>
      <w:tr w:rsidR="002D6A3E" w14:paraId="090BDDD8" w14:textId="77777777" w:rsidTr="002D6A3E">
        <w:tc>
          <w:tcPr>
            <w:tcW w:w="10485" w:type="dxa"/>
            <w:gridSpan w:val="2"/>
          </w:tcPr>
          <w:p w14:paraId="7D7CE66F" w14:textId="77777777" w:rsidR="002D6A3E" w:rsidRPr="0064263D" w:rsidRDefault="002D6A3E" w:rsidP="002D6A3E">
            <w:pPr>
              <w:pStyle w:val="BodyText"/>
              <w:jc w:val="both"/>
              <w:rPr>
                <w:b/>
                <w:bCs/>
                <w:sz w:val="12"/>
                <w:szCs w:val="12"/>
              </w:rPr>
            </w:pPr>
          </w:p>
          <w:p w14:paraId="2E150B5E" w14:textId="40AC0676" w:rsidR="00855652" w:rsidRDefault="006054BA" w:rsidP="00855652">
            <w:pPr>
              <w:rPr>
                <w:rFonts w:ascii="Calibri" w:eastAsia="Calibri" w:hAnsi="Calibri" w:cs="Calibri"/>
                <w:color w:val="000000" w:themeColor="text1"/>
              </w:rPr>
            </w:pPr>
            <w:r w:rsidRPr="006054BA">
              <w:rPr>
                <w:rFonts w:ascii="Calibri" w:eastAsia="Calibri" w:hAnsi="Calibri" w:cs="Calibri"/>
                <w:color w:val="000000" w:themeColor="text1"/>
              </w:rPr>
              <w:t xml:space="preserve">An exciting new opportunity has arisen to join King Edward VI Five Ways Grammar School as Digital Technology Manager. This role would suit an individual who has both the attitude and aptitude to grow and thrive within the position. </w:t>
            </w:r>
          </w:p>
          <w:p w14:paraId="03D94155" w14:textId="77777777" w:rsidR="006054BA" w:rsidRDefault="006054BA" w:rsidP="00855652">
            <w:pPr>
              <w:rPr>
                <w:lang w:eastAsia="en-GB"/>
              </w:rPr>
            </w:pPr>
          </w:p>
          <w:p w14:paraId="7861ED56" w14:textId="77777777" w:rsidR="00855652" w:rsidRPr="001E45BD" w:rsidRDefault="00855652" w:rsidP="00855652">
            <w:pPr>
              <w:pStyle w:val="NoSpacing"/>
              <w:rPr>
                <w:rFonts w:asciiTheme="minorHAnsi" w:hAnsiTheme="minorHAnsi" w:cstheme="minorHAnsi"/>
                <w:bCs/>
              </w:rPr>
            </w:pPr>
            <w:r w:rsidRPr="001E45BD">
              <w:rPr>
                <w:rFonts w:asciiTheme="minorHAnsi" w:hAnsiTheme="minorHAnsi" w:cstheme="minorHAnsi"/>
                <w:bCs/>
              </w:rPr>
              <w:t xml:space="preserve">This school is committed to safeguarding and promoting the welfare of children and expect all staff to share this commitment. The successful candidates will be subject to all necessary pre-employment checks, including an enhanced DBS, references, medical fitness and right to work. </w:t>
            </w:r>
          </w:p>
          <w:p w14:paraId="6579B46E" w14:textId="3319F2E6" w:rsidR="009C1E76" w:rsidRDefault="009C1E76" w:rsidP="002D6A3E">
            <w:pPr>
              <w:pStyle w:val="BodyText"/>
              <w:jc w:val="both"/>
              <w:rPr>
                <w:b/>
                <w:bCs/>
              </w:rPr>
            </w:pPr>
          </w:p>
        </w:tc>
      </w:tr>
      <w:tr w:rsidR="002D6A3E" w14:paraId="23460BDD" w14:textId="77777777" w:rsidTr="00CD355D">
        <w:tc>
          <w:tcPr>
            <w:tcW w:w="10485" w:type="dxa"/>
            <w:gridSpan w:val="2"/>
            <w:shd w:val="clear" w:color="auto" w:fill="69A6FF"/>
          </w:tcPr>
          <w:p w14:paraId="41DF016A" w14:textId="73B6E699" w:rsidR="002D6A3E" w:rsidRDefault="002D6A3E" w:rsidP="002D6A3E">
            <w:pPr>
              <w:pStyle w:val="BodyText"/>
              <w:jc w:val="both"/>
              <w:rPr>
                <w:b/>
                <w:bCs/>
              </w:rPr>
            </w:pPr>
            <w:r>
              <w:rPr>
                <w:b/>
                <w:bCs/>
              </w:rPr>
              <w:t xml:space="preserve">About King Edward VI Five Ways School </w:t>
            </w:r>
          </w:p>
        </w:tc>
      </w:tr>
      <w:tr w:rsidR="002D6A3E" w14:paraId="435F8E18" w14:textId="77777777" w:rsidTr="002D6A3E">
        <w:tc>
          <w:tcPr>
            <w:tcW w:w="10485" w:type="dxa"/>
            <w:gridSpan w:val="2"/>
          </w:tcPr>
          <w:p w14:paraId="55756DB5" w14:textId="77777777" w:rsidR="002D6A3E" w:rsidRPr="0064263D" w:rsidRDefault="002D6A3E" w:rsidP="002D6A3E">
            <w:pPr>
              <w:pStyle w:val="BodyText"/>
              <w:jc w:val="both"/>
              <w:rPr>
                <w:b/>
                <w:bCs/>
                <w:sz w:val="12"/>
                <w:szCs w:val="12"/>
              </w:rPr>
            </w:pPr>
          </w:p>
          <w:p w14:paraId="75CC724B" w14:textId="77777777" w:rsidR="002D6A3E" w:rsidRPr="002D6A3E" w:rsidRDefault="002D6A3E" w:rsidP="002D6A3E">
            <w:r w:rsidRPr="002D6A3E">
              <w:t xml:space="preserve">We are an ambitious, co-educational and forward-thinking school which aims to make a real and significant difference to the lives of </w:t>
            </w:r>
            <w:proofErr w:type="gramStart"/>
            <w:r w:rsidRPr="002D6A3E">
              <w:t>each and every</w:t>
            </w:r>
            <w:proofErr w:type="gramEnd"/>
            <w:r w:rsidRPr="002D6A3E">
              <w:t xml:space="preserve"> student that we educate. The extensive opportunities available are created by a School that has acknowledged excellence in a range of </w:t>
            </w:r>
            <w:proofErr w:type="gramStart"/>
            <w:r w:rsidRPr="002D6A3E">
              <w:t>areas</w:t>
            </w:r>
            <w:proofErr w:type="gramEnd"/>
            <w:r w:rsidRPr="002D6A3E">
              <w:t xml:space="preserve"> but which is able to balance the academic, pastoral and extracurricular needs of the community with that of the individuals that form its student body. The </w:t>
            </w:r>
            <w:proofErr w:type="gramStart"/>
            <w:r w:rsidRPr="002D6A3E">
              <w:t>School</w:t>
            </w:r>
            <w:proofErr w:type="gramEnd"/>
            <w:r w:rsidRPr="002D6A3E">
              <w:t xml:space="preserve"> provides this purposeful environment with the support of staff who are talented and motivated </w:t>
            </w:r>
            <w:proofErr w:type="gramStart"/>
            <w:r w:rsidRPr="002D6A3E">
              <w:t>in order to</w:t>
            </w:r>
            <w:proofErr w:type="gramEnd"/>
            <w:r w:rsidRPr="002D6A3E">
              <w:t xml:space="preserve"> nurture the best from each student.</w:t>
            </w:r>
          </w:p>
          <w:p w14:paraId="02AD09D9" w14:textId="77777777" w:rsidR="002D6A3E" w:rsidRDefault="002D6A3E" w:rsidP="002D6A3E">
            <w:pPr>
              <w:pStyle w:val="BodyText"/>
              <w:jc w:val="both"/>
              <w:rPr>
                <w:b/>
                <w:bCs/>
              </w:rPr>
            </w:pPr>
          </w:p>
        </w:tc>
      </w:tr>
      <w:tr w:rsidR="002D6A3E" w14:paraId="4EC92D68" w14:textId="77777777" w:rsidTr="00CD355D">
        <w:tc>
          <w:tcPr>
            <w:tcW w:w="10485" w:type="dxa"/>
            <w:gridSpan w:val="2"/>
            <w:shd w:val="clear" w:color="auto" w:fill="69A6FF"/>
          </w:tcPr>
          <w:p w14:paraId="219AE829" w14:textId="6AA2A460" w:rsidR="002D6A3E" w:rsidRDefault="002D6A3E" w:rsidP="002D6A3E">
            <w:pPr>
              <w:pStyle w:val="BodyText"/>
              <w:jc w:val="both"/>
              <w:rPr>
                <w:b/>
                <w:bCs/>
              </w:rPr>
            </w:pPr>
            <w:r>
              <w:rPr>
                <w:b/>
                <w:bCs/>
              </w:rPr>
              <w:t>About the Academy Trust</w:t>
            </w:r>
          </w:p>
        </w:tc>
      </w:tr>
      <w:tr w:rsidR="002D6A3E" w14:paraId="34AF6489" w14:textId="77777777" w:rsidTr="330DAB2D">
        <w:trPr>
          <w:trHeight w:val="284"/>
        </w:trPr>
        <w:tc>
          <w:tcPr>
            <w:tcW w:w="10485" w:type="dxa"/>
            <w:gridSpan w:val="2"/>
          </w:tcPr>
          <w:p w14:paraId="62F2E77D" w14:textId="77777777" w:rsidR="002D6A3E" w:rsidRPr="00326D89" w:rsidRDefault="002D6A3E" w:rsidP="002D6A3E">
            <w:pPr>
              <w:spacing w:after="160" w:line="259" w:lineRule="auto"/>
              <w:jc w:val="both"/>
              <w:rPr>
                <w:rFonts w:ascii="Calibri" w:hAnsi="Calibri" w:cs="Calibri"/>
                <w:shd w:val="clear" w:color="auto" w:fill="FFFFFF"/>
              </w:rPr>
            </w:pPr>
            <w:r w:rsidRPr="00326D89">
              <w:rPr>
                <w:rFonts w:ascii="Calibri" w:hAnsi="Calibri" w:cs="Calibri"/>
                <w:shd w:val="clear" w:color="auto" w:fill="FFFFFF"/>
              </w:rPr>
              <w:t xml:space="preserve">The King Edward VI Foundation, Birmingham, is a progressive charitable organisation which has supported excellence in education across the </w:t>
            </w:r>
            <w:proofErr w:type="gramStart"/>
            <w:r w:rsidRPr="00326D89">
              <w:rPr>
                <w:rFonts w:ascii="Calibri" w:hAnsi="Calibri" w:cs="Calibri"/>
                <w:shd w:val="clear" w:color="auto" w:fill="FFFFFF"/>
              </w:rPr>
              <w:t>City</w:t>
            </w:r>
            <w:proofErr w:type="gramEnd"/>
            <w:r w:rsidRPr="00326D89">
              <w:rPr>
                <w:rFonts w:ascii="Calibri" w:hAnsi="Calibri" w:cs="Calibri"/>
                <w:shd w:val="clear" w:color="auto" w:fill="FFFFFF"/>
              </w:rPr>
              <w:t xml:space="preserve"> since 1552.  Our schools are diverse in nature but have a common purpose and commitment to achieving our mission of “making Birmingham the best place to be educated in the UK”.  </w:t>
            </w:r>
          </w:p>
          <w:p w14:paraId="1BA7A4BE" w14:textId="024A8449" w:rsidR="002D6A3E" w:rsidRPr="00326D89" w:rsidRDefault="002D6A3E" w:rsidP="002D6A3E">
            <w:pPr>
              <w:spacing w:after="160" w:line="259" w:lineRule="auto"/>
              <w:jc w:val="both"/>
              <w:rPr>
                <w:rFonts w:ascii="Calibri" w:hAnsi="Calibri" w:cs="Calibri"/>
                <w:shd w:val="clear" w:color="auto" w:fill="FFFFFF"/>
              </w:rPr>
            </w:pPr>
            <w:r w:rsidRPr="000128D6">
              <w:rPr>
                <w:rFonts w:ascii="Calibri" w:hAnsi="Calibri" w:cs="Calibri"/>
                <w:shd w:val="clear" w:color="auto" w:fill="FFFFFF"/>
              </w:rPr>
              <w:t xml:space="preserve">Our Academy Trust currently consists of two independent schools, six selective, and </w:t>
            </w:r>
            <w:r>
              <w:rPr>
                <w:rFonts w:ascii="Calibri" w:hAnsi="Calibri" w:cs="Calibri"/>
                <w:shd w:val="clear" w:color="auto" w:fill="FFFFFF"/>
              </w:rPr>
              <w:t>six</w:t>
            </w:r>
            <w:r w:rsidRPr="000128D6">
              <w:rPr>
                <w:rFonts w:ascii="Calibri" w:hAnsi="Calibri" w:cs="Calibri"/>
                <w:shd w:val="clear" w:color="auto" w:fill="FFFFFF"/>
              </w:rPr>
              <w:t xml:space="preserve"> nonselective academies.  </w:t>
            </w:r>
            <w:r w:rsidRPr="00326D89">
              <w:rPr>
                <w:rFonts w:ascii="Calibri" w:hAnsi="Calibri" w:cs="Calibri"/>
                <w:shd w:val="clear" w:color="auto" w:fill="FFFFFF"/>
              </w:rPr>
              <w:t xml:space="preserve">Our recent expansion into a wider diversity of local communities is enabling us to accelerate our strategies for improving the life chances of young people in Birmingham, whatever their background.  </w:t>
            </w:r>
          </w:p>
          <w:p w14:paraId="0967C9F2" w14:textId="77777777" w:rsidR="002D6A3E" w:rsidRPr="000128D6" w:rsidRDefault="002D6A3E" w:rsidP="002D6A3E">
            <w:pPr>
              <w:spacing w:after="160" w:line="259" w:lineRule="auto"/>
              <w:jc w:val="both"/>
              <w:rPr>
                <w:rFonts w:cstheme="minorHAnsi"/>
              </w:rPr>
            </w:pPr>
            <w:r w:rsidRPr="000128D6">
              <w:rPr>
                <w:rFonts w:cstheme="minorHAnsi"/>
                <w:bCs/>
                <w:snapToGrid w:val="0"/>
              </w:rP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14:paraId="2FA4DD70" w14:textId="77777777" w:rsidR="002D6A3E" w:rsidRDefault="002D6A3E" w:rsidP="002D6A3E">
            <w:pPr>
              <w:rPr>
                <w:rFonts w:ascii="Calibri" w:eastAsia="Calibri" w:hAnsi="Calibri" w:cs="Calibri"/>
                <w:color w:val="000000" w:themeColor="text1"/>
              </w:rPr>
            </w:pPr>
            <w:r w:rsidRPr="2C01F08B">
              <w:rPr>
                <w:rFonts w:ascii="Calibri" w:eastAsia="Calibri" w:hAnsi="Calibri" w:cs="Calibri"/>
                <w:color w:val="000000" w:themeColor="text1"/>
              </w:rPr>
              <w:t xml:space="preserve">Our highly focused five-year strategy aims to build on our existing strengths and heritage and deliver our ambitious growth strategy which aims to bring in further academies over the next few years.   </w:t>
            </w:r>
          </w:p>
          <w:p w14:paraId="414FFD26" w14:textId="5BA7502B" w:rsidR="002D6A3E" w:rsidRDefault="002D6A3E" w:rsidP="009C1E76">
            <w:pPr>
              <w:pStyle w:val="NoSpacing"/>
              <w:rPr>
                <w:b/>
                <w:bCs/>
              </w:rPr>
            </w:pPr>
          </w:p>
        </w:tc>
      </w:tr>
      <w:tr w:rsidR="002D6A3E" w14:paraId="4F33DF78" w14:textId="77777777" w:rsidTr="330DAB2D">
        <w:trPr>
          <w:trHeight w:val="284"/>
        </w:trPr>
        <w:tc>
          <w:tcPr>
            <w:tcW w:w="10485" w:type="dxa"/>
            <w:gridSpan w:val="2"/>
            <w:shd w:val="clear" w:color="auto" w:fill="D5DCE4" w:themeFill="text2" w:themeFillTint="33"/>
          </w:tcPr>
          <w:p w14:paraId="6B5C4E47" w14:textId="77777777" w:rsidR="002D6A3E" w:rsidRDefault="002D6A3E" w:rsidP="002D6A3E">
            <w:pPr>
              <w:pStyle w:val="BodyText"/>
              <w:jc w:val="both"/>
            </w:pPr>
          </w:p>
        </w:tc>
      </w:tr>
      <w:tr w:rsidR="002D6A3E" w14:paraId="74A13616" w14:textId="77777777" w:rsidTr="00CD355D">
        <w:trPr>
          <w:trHeight w:val="284"/>
        </w:trPr>
        <w:tc>
          <w:tcPr>
            <w:tcW w:w="10485" w:type="dxa"/>
            <w:gridSpan w:val="2"/>
            <w:shd w:val="clear" w:color="auto" w:fill="69A6FF"/>
          </w:tcPr>
          <w:p w14:paraId="284B87B0" w14:textId="02C3913C" w:rsidR="002D6A3E" w:rsidRPr="00DE7D77" w:rsidRDefault="002D6A3E" w:rsidP="002D6A3E">
            <w:pPr>
              <w:pStyle w:val="BodyText"/>
              <w:jc w:val="both"/>
              <w:rPr>
                <w:b/>
                <w:bCs/>
              </w:rPr>
            </w:pPr>
            <w:r w:rsidRPr="00DE7D77">
              <w:rPr>
                <w:b/>
                <w:bCs/>
              </w:rPr>
              <w:t>How to Apply</w:t>
            </w:r>
          </w:p>
        </w:tc>
      </w:tr>
      <w:tr w:rsidR="002D6A3E" w14:paraId="6C55224D" w14:textId="77777777" w:rsidTr="330DAB2D">
        <w:trPr>
          <w:trHeight w:val="284"/>
        </w:trPr>
        <w:tc>
          <w:tcPr>
            <w:tcW w:w="10485" w:type="dxa"/>
            <w:gridSpan w:val="2"/>
          </w:tcPr>
          <w:p w14:paraId="72511403" w14:textId="06E21FB9" w:rsidR="002D6A3E" w:rsidRDefault="002D6A3E" w:rsidP="002D6A3E">
            <w:pPr>
              <w:rPr>
                <w:rFonts w:ascii="Calibri" w:hAnsi="Calibri" w:cs="Arial"/>
                <w:b/>
              </w:rPr>
            </w:pPr>
            <w:r>
              <w:rPr>
                <w:rFonts w:ascii="Calibri" w:hAnsi="Calibri" w:cs="Helvetica"/>
                <w:color w:val="333333"/>
                <w:shd w:val="clear" w:color="auto" w:fill="FFFFFF"/>
              </w:rPr>
              <w:t xml:space="preserve">A full job description and an application pack for </w:t>
            </w:r>
            <w:r>
              <w:rPr>
                <w:rFonts w:ascii="Calibri" w:hAnsi="Calibri" w:cs="Arial"/>
              </w:rPr>
              <w:t xml:space="preserve">this post, can be found at: </w:t>
            </w:r>
            <w:hyperlink r:id="rId10" w:history="1">
              <w:r>
                <w:rPr>
                  <w:rStyle w:val="Hyperlink"/>
                </w:rPr>
                <w:t>Vacancies | kefw-copy</w:t>
              </w:r>
            </w:hyperlink>
            <w:r>
              <w:t xml:space="preserve"> </w:t>
            </w:r>
            <w:r>
              <w:rPr>
                <w:rFonts w:ascii="Calibri" w:hAnsi="Calibri" w:cs="Arial"/>
              </w:rPr>
              <w:t xml:space="preserve">or can be obtained by contacting the school on: </w:t>
            </w:r>
            <w:r w:rsidRPr="00047007">
              <w:rPr>
                <w:rFonts w:ascii="Calibri" w:hAnsi="Calibri" w:cs="Arial"/>
                <w:b/>
              </w:rPr>
              <w:t xml:space="preserve">or can be obtained </w:t>
            </w:r>
            <w:r>
              <w:rPr>
                <w:rFonts w:ascii="Calibri" w:hAnsi="Calibri" w:cs="Arial"/>
                <w:b/>
              </w:rPr>
              <w:t xml:space="preserve">by contacting the school on </w:t>
            </w:r>
            <w:r w:rsidRPr="002D6A3E">
              <w:rPr>
                <w:rFonts w:ascii="Calibri" w:hAnsi="Calibri" w:cs="Arial"/>
                <w:b/>
              </w:rPr>
              <w:t xml:space="preserve">0121 475 3535 </w:t>
            </w:r>
            <w:r w:rsidRPr="00047007">
              <w:rPr>
                <w:rFonts w:ascii="Calibri" w:hAnsi="Calibri" w:cs="Arial"/>
                <w:b/>
              </w:rPr>
              <w:t xml:space="preserve">or email </w:t>
            </w:r>
            <w:hyperlink r:id="rId11" w:history="1">
              <w:r w:rsidR="00886DA8" w:rsidRPr="0088386E">
                <w:rPr>
                  <w:rStyle w:val="Hyperlink"/>
                  <w:rFonts w:ascii="Calibri" w:hAnsi="Calibri" w:cs="Arial"/>
                  <w:b/>
                </w:rPr>
                <w:t>s</w:t>
              </w:r>
              <w:r w:rsidR="00886DA8" w:rsidRPr="0088386E">
                <w:rPr>
                  <w:rStyle w:val="Hyperlink"/>
                  <w:rFonts w:cs="Arial"/>
                  <w:b/>
                </w:rPr>
                <w:t>.guthrie</w:t>
              </w:r>
              <w:r w:rsidR="00886DA8" w:rsidRPr="0088386E">
                <w:rPr>
                  <w:rStyle w:val="Hyperlink"/>
                  <w:rFonts w:ascii="Calibri" w:hAnsi="Calibri" w:cs="Arial"/>
                  <w:b/>
                </w:rPr>
                <w:t>@fws.kevibham.org</w:t>
              </w:r>
            </w:hyperlink>
          </w:p>
          <w:p w14:paraId="685D181B" w14:textId="77777777" w:rsidR="002D6A3E" w:rsidRDefault="002D6A3E" w:rsidP="002D6A3E">
            <w:pPr>
              <w:rPr>
                <w:rFonts w:ascii="Calibri" w:hAnsi="Calibri" w:cs="Arial"/>
              </w:rPr>
            </w:pPr>
          </w:p>
          <w:p w14:paraId="14170340" w14:textId="02FC5DF5" w:rsidR="002D6A3E" w:rsidRDefault="002D6A3E" w:rsidP="002D6A3E">
            <w:pPr>
              <w:rPr>
                <w:rFonts w:ascii="Calibri" w:hAnsi="Calibri" w:cs="Arial"/>
              </w:rPr>
            </w:pPr>
            <w:r>
              <w:rPr>
                <w:rFonts w:ascii="Calibri" w:hAnsi="Calibri" w:cs="Arial"/>
              </w:rPr>
              <w:t xml:space="preserve">Completed applications should be returned to </w:t>
            </w:r>
            <w:hyperlink r:id="rId12" w:history="1">
              <w:r w:rsidR="00886DA8" w:rsidRPr="00886DA8">
                <w:rPr>
                  <w:rStyle w:val="Hyperlink"/>
                  <w:b/>
                  <w:bCs/>
                </w:rPr>
                <w:t>s.guthrie</w:t>
              </w:r>
              <w:r w:rsidR="00886DA8" w:rsidRPr="0088386E">
                <w:rPr>
                  <w:rStyle w:val="Hyperlink"/>
                  <w:rFonts w:ascii="Calibri" w:hAnsi="Calibri" w:cs="Arial"/>
                  <w:b/>
                </w:rPr>
                <w:t>@fws.kevibham.org</w:t>
              </w:r>
            </w:hyperlink>
          </w:p>
          <w:p w14:paraId="3EEBEAC2" w14:textId="30CCF73C" w:rsidR="002D6A3E" w:rsidRDefault="002D6A3E" w:rsidP="002D6A3E">
            <w:pPr>
              <w:rPr>
                <w:rFonts w:cstheme="minorHAnsi"/>
              </w:rPr>
            </w:pPr>
            <w:r w:rsidRPr="00B31647">
              <w:rPr>
                <w:rFonts w:cstheme="minorHAnsi"/>
              </w:rPr>
              <w:t>King Edward VI Five Ways School</w:t>
            </w:r>
            <w:r>
              <w:rPr>
                <w:rFonts w:cstheme="minorHAnsi"/>
              </w:rPr>
              <w:t xml:space="preserve">, </w:t>
            </w:r>
            <w:r w:rsidRPr="00B31647">
              <w:rPr>
                <w:rFonts w:cstheme="minorHAnsi"/>
              </w:rPr>
              <w:t>Scotland Lane</w:t>
            </w:r>
            <w:r>
              <w:rPr>
                <w:rFonts w:cstheme="minorHAnsi"/>
              </w:rPr>
              <w:t xml:space="preserve">, </w:t>
            </w:r>
            <w:r w:rsidRPr="00B31647">
              <w:rPr>
                <w:rFonts w:cstheme="minorHAnsi"/>
              </w:rPr>
              <w:t>Bartley Green</w:t>
            </w:r>
            <w:r>
              <w:rPr>
                <w:rFonts w:cstheme="minorHAnsi"/>
              </w:rPr>
              <w:t xml:space="preserve">, </w:t>
            </w:r>
            <w:r w:rsidRPr="00B31647">
              <w:rPr>
                <w:rFonts w:cstheme="minorHAnsi"/>
              </w:rPr>
              <w:t>Birmingham</w:t>
            </w:r>
            <w:r>
              <w:rPr>
                <w:rFonts w:cstheme="minorHAnsi"/>
              </w:rPr>
              <w:t xml:space="preserve">, </w:t>
            </w:r>
            <w:r w:rsidRPr="00B31647">
              <w:rPr>
                <w:rFonts w:cstheme="minorHAnsi"/>
              </w:rPr>
              <w:t>B32 4BT</w:t>
            </w:r>
            <w:r>
              <w:rPr>
                <w:rFonts w:cstheme="minorHAnsi"/>
              </w:rPr>
              <w:t>.</w:t>
            </w:r>
          </w:p>
          <w:p w14:paraId="4966158A" w14:textId="6DB3D46A" w:rsidR="002D6A3E" w:rsidRDefault="002D6A3E" w:rsidP="00886DA8">
            <w:r w:rsidRPr="00357DDC">
              <w:rPr>
                <w:rFonts w:cstheme="minorHAnsi"/>
              </w:rPr>
              <w:t>Tel: 0121 475 3535</w:t>
            </w:r>
          </w:p>
        </w:tc>
      </w:tr>
      <w:tr w:rsidR="002D6A3E" w14:paraId="5D6CD7B1" w14:textId="77777777" w:rsidTr="330DAB2D">
        <w:trPr>
          <w:trHeight w:val="284"/>
        </w:trPr>
        <w:tc>
          <w:tcPr>
            <w:tcW w:w="10485" w:type="dxa"/>
            <w:gridSpan w:val="2"/>
            <w:shd w:val="clear" w:color="auto" w:fill="D5DCE4" w:themeFill="text2" w:themeFillTint="33"/>
          </w:tcPr>
          <w:p w14:paraId="681A8BAA" w14:textId="77777777" w:rsidR="002D6A3E" w:rsidRDefault="002D6A3E" w:rsidP="002D6A3E">
            <w:pPr>
              <w:rPr>
                <w:rFonts w:ascii="Calibri" w:hAnsi="Calibri" w:cs="Helvetica"/>
                <w:color w:val="333333"/>
                <w:shd w:val="clear" w:color="auto" w:fill="FFFFFF"/>
              </w:rPr>
            </w:pPr>
          </w:p>
        </w:tc>
      </w:tr>
      <w:tr w:rsidR="002D6A3E" w14:paraId="4E352E60" w14:textId="77777777" w:rsidTr="330DAB2D">
        <w:trPr>
          <w:trHeight w:val="284"/>
        </w:trPr>
        <w:tc>
          <w:tcPr>
            <w:tcW w:w="10485" w:type="dxa"/>
            <w:gridSpan w:val="2"/>
          </w:tcPr>
          <w:p w14:paraId="6485F624" w14:textId="28820ED1" w:rsidR="002D6A3E" w:rsidRDefault="002D6A3E" w:rsidP="002D6A3E">
            <w:pPr>
              <w:jc w:val="center"/>
              <w:rPr>
                <w:rFonts w:ascii="Calibri" w:hAnsi="Calibri"/>
                <w:i/>
                <w:iCs/>
              </w:rPr>
            </w:pPr>
            <w:r>
              <w:rPr>
                <w:rFonts w:ascii="Calibri" w:hAnsi="Calibri"/>
                <w:i/>
              </w:rPr>
              <w:t xml:space="preserve">The Schools of King Edward VI in Birmingham is an educational charity supporting eleven schools and </w:t>
            </w:r>
            <w:r>
              <w:rPr>
                <w:rFonts w:ascii="Calibri" w:hAnsi="Calibr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7258CE33" w14:textId="77777777" w:rsidR="002D6A3E" w:rsidRDefault="002D6A3E" w:rsidP="002D6A3E">
            <w:pPr>
              <w:jc w:val="center"/>
              <w:rPr>
                <w:rFonts w:ascii="Calibri" w:hAnsi="Calibri"/>
                <w:bCs/>
                <w:i/>
              </w:rPr>
            </w:pPr>
            <w:r>
              <w:rPr>
                <w:rFonts w:ascii="Calibri" w:hAnsi="Calibri"/>
                <w:bCs/>
                <w:i/>
              </w:rPr>
              <w:t>This post is covered by Part 7 of the Immigration Act (2016) and therefore the ability to speak fluent and spoken English is an essential requirement for this role.</w:t>
            </w:r>
          </w:p>
          <w:p w14:paraId="6F9BFC91" w14:textId="4048DCD1" w:rsidR="002D6A3E" w:rsidRDefault="002D6A3E" w:rsidP="002D6A3E">
            <w:pPr>
              <w:jc w:val="center"/>
              <w:rPr>
                <w:rFonts w:ascii="Calibri" w:hAnsi="Calibri" w:cs="Helvetica"/>
                <w:color w:val="333333"/>
                <w:shd w:val="clear" w:color="auto" w:fill="FFFFFF"/>
              </w:rPr>
            </w:pPr>
            <w:r>
              <w:rPr>
                <w:rFonts w:ascii="Calibri" w:hAnsi="Calibri" w:cs="Arial"/>
                <w:i/>
              </w:rPr>
              <w:t>CHARITY NUMBER: 529051</w:t>
            </w:r>
          </w:p>
        </w:tc>
      </w:tr>
    </w:tbl>
    <w:p w14:paraId="113DDA55" w14:textId="77777777" w:rsidR="009C6C1E" w:rsidRDefault="009C6C1E" w:rsidP="006A2811"/>
    <w:sectPr w:rsidR="009C6C1E" w:rsidSect="00F928D3">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16A4" w14:textId="77777777" w:rsidR="00FD4AB5" w:rsidRDefault="00FD4AB5" w:rsidP="00A50DCD">
      <w:pPr>
        <w:spacing w:after="0" w:line="240" w:lineRule="auto"/>
      </w:pPr>
      <w:r>
        <w:separator/>
      </w:r>
    </w:p>
  </w:endnote>
  <w:endnote w:type="continuationSeparator" w:id="0">
    <w:p w14:paraId="65AF6371" w14:textId="77777777" w:rsidR="00FD4AB5" w:rsidRDefault="00FD4AB5" w:rsidP="00A50DCD">
      <w:pPr>
        <w:spacing w:after="0" w:line="240" w:lineRule="auto"/>
      </w:pPr>
      <w:r>
        <w:continuationSeparator/>
      </w:r>
    </w:p>
  </w:endnote>
  <w:endnote w:type="continuationNotice" w:id="1">
    <w:p w14:paraId="150B6AFF" w14:textId="77777777" w:rsidR="00FD4AB5" w:rsidRDefault="00FD4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5AEB" w14:textId="77777777" w:rsidR="00FD4AB5" w:rsidRDefault="00FD4AB5" w:rsidP="00A50DCD">
      <w:pPr>
        <w:spacing w:after="0" w:line="240" w:lineRule="auto"/>
      </w:pPr>
      <w:r>
        <w:separator/>
      </w:r>
    </w:p>
  </w:footnote>
  <w:footnote w:type="continuationSeparator" w:id="0">
    <w:p w14:paraId="5F511F96" w14:textId="77777777" w:rsidR="00FD4AB5" w:rsidRDefault="00FD4AB5" w:rsidP="00A50DCD">
      <w:pPr>
        <w:spacing w:after="0" w:line="240" w:lineRule="auto"/>
      </w:pPr>
      <w:r>
        <w:continuationSeparator/>
      </w:r>
    </w:p>
  </w:footnote>
  <w:footnote w:type="continuationNotice" w:id="1">
    <w:p w14:paraId="10E46A97" w14:textId="77777777" w:rsidR="00FD4AB5" w:rsidRDefault="00FD4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41E9" w14:textId="44A6BD6E" w:rsidR="00DE7D77" w:rsidRDefault="00CD355D" w:rsidP="00A50DCD">
    <w:pPr>
      <w:pStyle w:val="Header"/>
      <w:jc w:val="right"/>
    </w:pPr>
    <w:r>
      <w:rPr>
        <w:noProof/>
      </w:rPr>
      <w:drawing>
        <wp:anchor distT="0" distB="0" distL="114300" distR="114300" simplePos="0" relativeHeight="251658241" behindDoc="0" locked="0" layoutInCell="1" allowOverlap="1" wp14:anchorId="4BBE0ACA" wp14:editId="7A4DBBA8">
          <wp:simplePos x="0" y="0"/>
          <wp:positionH relativeFrom="column">
            <wp:posOffset>5404716</wp:posOffset>
          </wp:positionH>
          <wp:positionV relativeFrom="paragraph">
            <wp:posOffset>-309278</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F56">
      <w:rPr>
        <w:noProof/>
        <w:sz w:val="28"/>
        <w:szCs w:val="28"/>
        <w:lang w:eastAsia="en-GB"/>
      </w:rPr>
      <mc:AlternateContent>
        <mc:Choice Requires="wps">
          <w:drawing>
            <wp:anchor distT="0" distB="0" distL="114300" distR="114300" simplePos="0" relativeHeight="251658240" behindDoc="1" locked="0" layoutInCell="1" allowOverlap="1" wp14:anchorId="31E5C5AC" wp14:editId="1D9938AC">
              <wp:simplePos x="0" y="0"/>
              <wp:positionH relativeFrom="column">
                <wp:posOffset>-34506</wp:posOffset>
              </wp:positionH>
              <wp:positionV relativeFrom="paragraph">
                <wp:posOffset>16246</wp:posOffset>
              </wp:positionV>
              <wp:extent cx="3847381" cy="715993"/>
              <wp:effectExtent l="0" t="0" r="1270" b="8255"/>
              <wp:wrapTight wrapText="bothSides">
                <wp:wrapPolygon edited="0">
                  <wp:start x="0" y="0"/>
                  <wp:lineTo x="0" y="21274"/>
                  <wp:lineTo x="21500" y="21274"/>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47381" cy="715993"/>
                      </a:xfrm>
                      <a:prstGeom prst="rect">
                        <a:avLst/>
                      </a:prstGeom>
                      <a:solidFill>
                        <a:schemeClr val="lt1"/>
                      </a:solidFill>
                      <a:ln w="6350">
                        <a:noFill/>
                      </a:ln>
                    </wps:spPr>
                    <wps:txbx>
                      <w:txbxContent>
                        <w:p w14:paraId="04C6662B" w14:textId="0EB3C144" w:rsidR="00DE7D77" w:rsidRDefault="006054BA" w:rsidP="004453F9">
                          <w:pPr>
                            <w:pStyle w:val="BodyText"/>
                            <w:jc w:val="both"/>
                            <w:rPr>
                              <w:b/>
                              <w:bCs/>
                              <w:sz w:val="32"/>
                              <w:szCs w:val="32"/>
                            </w:rPr>
                          </w:pPr>
                          <w:r>
                            <w:rPr>
                              <w:b/>
                              <w:bCs/>
                              <w:sz w:val="32"/>
                              <w:szCs w:val="32"/>
                            </w:rPr>
                            <w:t xml:space="preserve">Digital Technology Manager </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C5AC" id="_x0000_t202" coordsize="21600,21600" o:spt="202" path="m,l,21600r21600,l21600,xe">
              <v:stroke joinstyle="miter"/>
              <v:path gradientshapeok="t" o:connecttype="rect"/>
            </v:shapetype>
            <v:shape id="Text Box 2" o:spid="_x0000_s1026" type="#_x0000_t202" style="position:absolute;left:0;text-align:left;margin-left:-2.7pt;margin-top:1.3pt;width:302.95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" fillcolor="white [3201]" stroked="f" strokeweight=".5pt">
              <v:textbox>
                <w:txbxContent>
                  <w:p w14:paraId="04C6662B" w14:textId="0EB3C144" w:rsidR="00DE7D77" w:rsidRDefault="006054BA" w:rsidP="004453F9">
                    <w:pPr>
                      <w:pStyle w:val="BodyText"/>
                      <w:jc w:val="both"/>
                      <w:rPr>
                        <w:b/>
                        <w:bCs/>
                        <w:sz w:val="32"/>
                        <w:szCs w:val="32"/>
                      </w:rPr>
                    </w:pPr>
                    <w:r>
                      <w:rPr>
                        <w:b/>
                        <w:bCs/>
                        <w:sz w:val="32"/>
                        <w:szCs w:val="32"/>
                      </w:rPr>
                      <w:t xml:space="preserve">Digital Technology Manager </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v:textbox>
              <w10:wrap type="tight"/>
            </v:shape>
          </w:pict>
        </mc:Fallback>
      </mc:AlternateContent>
    </w:r>
  </w:p>
  <w:p w14:paraId="3ED73050" w14:textId="77777777" w:rsidR="00DE7D77" w:rsidRPr="00A50DCD" w:rsidRDefault="00DE7D77" w:rsidP="00A50D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7029"/>
    <w:multiLevelType w:val="hybridMultilevel"/>
    <w:tmpl w:val="32F2E0A0"/>
    <w:lvl w:ilvl="0" w:tplc="F5648528">
      <w:start w:val="1"/>
      <w:numFmt w:val="bullet"/>
      <w:lvlText w:val=""/>
      <w:lvlJc w:val="left"/>
      <w:pPr>
        <w:ind w:left="720" w:hanging="360"/>
      </w:pPr>
      <w:rPr>
        <w:rFonts w:ascii="Symbol" w:hAnsi="Symbol" w:hint="default"/>
      </w:rPr>
    </w:lvl>
    <w:lvl w:ilvl="1" w:tplc="F7AAFD72">
      <w:start w:val="1"/>
      <w:numFmt w:val="bullet"/>
      <w:lvlText w:val="o"/>
      <w:lvlJc w:val="left"/>
      <w:pPr>
        <w:ind w:left="1440" w:hanging="360"/>
      </w:pPr>
      <w:rPr>
        <w:rFonts w:ascii="Courier New" w:hAnsi="Courier New" w:hint="default"/>
      </w:rPr>
    </w:lvl>
    <w:lvl w:ilvl="2" w:tplc="B5FADF26">
      <w:start w:val="1"/>
      <w:numFmt w:val="bullet"/>
      <w:lvlText w:val=""/>
      <w:lvlJc w:val="left"/>
      <w:pPr>
        <w:ind w:left="2160" w:hanging="360"/>
      </w:pPr>
      <w:rPr>
        <w:rFonts w:ascii="Wingdings" w:hAnsi="Wingdings" w:hint="default"/>
      </w:rPr>
    </w:lvl>
    <w:lvl w:ilvl="3" w:tplc="3F1C8DE6">
      <w:start w:val="1"/>
      <w:numFmt w:val="bullet"/>
      <w:lvlText w:val=""/>
      <w:lvlJc w:val="left"/>
      <w:pPr>
        <w:ind w:left="2880" w:hanging="360"/>
      </w:pPr>
      <w:rPr>
        <w:rFonts w:ascii="Symbol" w:hAnsi="Symbol" w:hint="default"/>
      </w:rPr>
    </w:lvl>
    <w:lvl w:ilvl="4" w:tplc="3076AE4C">
      <w:start w:val="1"/>
      <w:numFmt w:val="bullet"/>
      <w:lvlText w:val="o"/>
      <w:lvlJc w:val="left"/>
      <w:pPr>
        <w:ind w:left="3600" w:hanging="360"/>
      </w:pPr>
      <w:rPr>
        <w:rFonts w:ascii="Courier New" w:hAnsi="Courier New" w:hint="default"/>
      </w:rPr>
    </w:lvl>
    <w:lvl w:ilvl="5" w:tplc="2FA65D20">
      <w:start w:val="1"/>
      <w:numFmt w:val="bullet"/>
      <w:lvlText w:val=""/>
      <w:lvlJc w:val="left"/>
      <w:pPr>
        <w:ind w:left="4320" w:hanging="360"/>
      </w:pPr>
      <w:rPr>
        <w:rFonts w:ascii="Wingdings" w:hAnsi="Wingdings" w:hint="default"/>
      </w:rPr>
    </w:lvl>
    <w:lvl w:ilvl="6" w:tplc="1F428CD0">
      <w:start w:val="1"/>
      <w:numFmt w:val="bullet"/>
      <w:lvlText w:val=""/>
      <w:lvlJc w:val="left"/>
      <w:pPr>
        <w:ind w:left="5040" w:hanging="360"/>
      </w:pPr>
      <w:rPr>
        <w:rFonts w:ascii="Symbol" w:hAnsi="Symbol" w:hint="default"/>
      </w:rPr>
    </w:lvl>
    <w:lvl w:ilvl="7" w:tplc="824C1F78">
      <w:start w:val="1"/>
      <w:numFmt w:val="bullet"/>
      <w:lvlText w:val="o"/>
      <w:lvlJc w:val="left"/>
      <w:pPr>
        <w:ind w:left="5760" w:hanging="360"/>
      </w:pPr>
      <w:rPr>
        <w:rFonts w:ascii="Courier New" w:hAnsi="Courier New" w:hint="default"/>
      </w:rPr>
    </w:lvl>
    <w:lvl w:ilvl="8" w:tplc="9482E24E">
      <w:start w:val="1"/>
      <w:numFmt w:val="bullet"/>
      <w:lvlText w:val=""/>
      <w:lvlJc w:val="left"/>
      <w:pPr>
        <w:ind w:left="6480" w:hanging="360"/>
      </w:pPr>
      <w:rPr>
        <w:rFonts w:ascii="Wingdings" w:hAnsi="Wingdings" w:hint="default"/>
      </w:rPr>
    </w:lvl>
  </w:abstractNum>
  <w:abstractNum w:abstractNumId="1" w15:restartNumberingAfterBreak="0">
    <w:nsid w:val="688F0E86"/>
    <w:multiLevelType w:val="hybridMultilevel"/>
    <w:tmpl w:val="94C2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7273247">
    <w:abstractNumId w:val="0"/>
  </w:num>
  <w:num w:numId="2" w16cid:durableId="1611353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1"/>
    <w:rsid w:val="000726C2"/>
    <w:rsid w:val="00072811"/>
    <w:rsid w:val="00093442"/>
    <w:rsid w:val="000C0289"/>
    <w:rsid w:val="000E2D04"/>
    <w:rsid w:val="000F58AC"/>
    <w:rsid w:val="00105E4A"/>
    <w:rsid w:val="00131DB9"/>
    <w:rsid w:val="0015435C"/>
    <w:rsid w:val="00171DEC"/>
    <w:rsid w:val="001819CF"/>
    <w:rsid w:val="001834DD"/>
    <w:rsid w:val="00192A49"/>
    <w:rsid w:val="00196955"/>
    <w:rsid w:val="001E092B"/>
    <w:rsid w:val="001E0EC6"/>
    <w:rsid w:val="001E45BD"/>
    <w:rsid w:val="001E74D7"/>
    <w:rsid w:val="00215027"/>
    <w:rsid w:val="0023293B"/>
    <w:rsid w:val="002A7BA2"/>
    <w:rsid w:val="002B06B9"/>
    <w:rsid w:val="002D6A3E"/>
    <w:rsid w:val="002F6676"/>
    <w:rsid w:val="00311ADB"/>
    <w:rsid w:val="003229B8"/>
    <w:rsid w:val="00325DF6"/>
    <w:rsid w:val="0034363E"/>
    <w:rsid w:val="00344A49"/>
    <w:rsid w:val="00357DDC"/>
    <w:rsid w:val="003B42CE"/>
    <w:rsid w:val="003E1CF4"/>
    <w:rsid w:val="00416E3D"/>
    <w:rsid w:val="004369F1"/>
    <w:rsid w:val="004453F9"/>
    <w:rsid w:val="004679B1"/>
    <w:rsid w:val="004B18CF"/>
    <w:rsid w:val="004D0AB0"/>
    <w:rsid w:val="004E4F23"/>
    <w:rsid w:val="004F5756"/>
    <w:rsid w:val="00512667"/>
    <w:rsid w:val="00514D75"/>
    <w:rsid w:val="00517D9C"/>
    <w:rsid w:val="00527ADE"/>
    <w:rsid w:val="00527E65"/>
    <w:rsid w:val="00575901"/>
    <w:rsid w:val="00595E58"/>
    <w:rsid w:val="005B1E6B"/>
    <w:rsid w:val="006004DE"/>
    <w:rsid w:val="006054BA"/>
    <w:rsid w:val="00613B1E"/>
    <w:rsid w:val="00630F84"/>
    <w:rsid w:val="00631435"/>
    <w:rsid w:val="0068103E"/>
    <w:rsid w:val="00694AF5"/>
    <w:rsid w:val="006A2811"/>
    <w:rsid w:val="006B07A8"/>
    <w:rsid w:val="006E6208"/>
    <w:rsid w:val="00714695"/>
    <w:rsid w:val="0072758A"/>
    <w:rsid w:val="007409E7"/>
    <w:rsid w:val="007445EE"/>
    <w:rsid w:val="00753F0B"/>
    <w:rsid w:val="007C23A4"/>
    <w:rsid w:val="007F5D83"/>
    <w:rsid w:val="00855652"/>
    <w:rsid w:val="0085578B"/>
    <w:rsid w:val="00855F56"/>
    <w:rsid w:val="00872687"/>
    <w:rsid w:val="0087527B"/>
    <w:rsid w:val="00886DA8"/>
    <w:rsid w:val="008A7A27"/>
    <w:rsid w:val="008C63DC"/>
    <w:rsid w:val="00914651"/>
    <w:rsid w:val="009605C0"/>
    <w:rsid w:val="009A2328"/>
    <w:rsid w:val="009A6190"/>
    <w:rsid w:val="009B528E"/>
    <w:rsid w:val="009C1E76"/>
    <w:rsid w:val="009C6C1E"/>
    <w:rsid w:val="009D42A7"/>
    <w:rsid w:val="00A50DCD"/>
    <w:rsid w:val="00A531C1"/>
    <w:rsid w:val="00A7458E"/>
    <w:rsid w:val="00A77DEA"/>
    <w:rsid w:val="00A91279"/>
    <w:rsid w:val="00AC59B6"/>
    <w:rsid w:val="00AD0278"/>
    <w:rsid w:val="00AE54A5"/>
    <w:rsid w:val="00B02942"/>
    <w:rsid w:val="00B20387"/>
    <w:rsid w:val="00B2191C"/>
    <w:rsid w:val="00B266A3"/>
    <w:rsid w:val="00B31647"/>
    <w:rsid w:val="00B37391"/>
    <w:rsid w:val="00B40339"/>
    <w:rsid w:val="00B4122E"/>
    <w:rsid w:val="00B56980"/>
    <w:rsid w:val="00B57C4E"/>
    <w:rsid w:val="00B8397F"/>
    <w:rsid w:val="00B83CF6"/>
    <w:rsid w:val="00B86053"/>
    <w:rsid w:val="00B9212E"/>
    <w:rsid w:val="00BA12A2"/>
    <w:rsid w:val="00BB456E"/>
    <w:rsid w:val="00BC03B5"/>
    <w:rsid w:val="00BD7978"/>
    <w:rsid w:val="00C567AD"/>
    <w:rsid w:val="00C85382"/>
    <w:rsid w:val="00CB0116"/>
    <w:rsid w:val="00CD355D"/>
    <w:rsid w:val="00D01415"/>
    <w:rsid w:val="00D30C62"/>
    <w:rsid w:val="00D31267"/>
    <w:rsid w:val="00D5601B"/>
    <w:rsid w:val="00D57618"/>
    <w:rsid w:val="00D92000"/>
    <w:rsid w:val="00DB054A"/>
    <w:rsid w:val="00DD4CB3"/>
    <w:rsid w:val="00DE7D77"/>
    <w:rsid w:val="00E114C6"/>
    <w:rsid w:val="00E26B38"/>
    <w:rsid w:val="00E6169E"/>
    <w:rsid w:val="00E726D9"/>
    <w:rsid w:val="00E778FA"/>
    <w:rsid w:val="00E90015"/>
    <w:rsid w:val="00EA1E74"/>
    <w:rsid w:val="00EA2E5A"/>
    <w:rsid w:val="00EC29C2"/>
    <w:rsid w:val="00ED4008"/>
    <w:rsid w:val="00EE071B"/>
    <w:rsid w:val="00EE0752"/>
    <w:rsid w:val="00EE53F1"/>
    <w:rsid w:val="00EE7DD1"/>
    <w:rsid w:val="00EF4DCE"/>
    <w:rsid w:val="00F126F1"/>
    <w:rsid w:val="00F3581C"/>
    <w:rsid w:val="00F371B4"/>
    <w:rsid w:val="00F6275E"/>
    <w:rsid w:val="00F72F39"/>
    <w:rsid w:val="00F73622"/>
    <w:rsid w:val="00F753DE"/>
    <w:rsid w:val="00F75CDB"/>
    <w:rsid w:val="00F928D3"/>
    <w:rsid w:val="00FA3768"/>
    <w:rsid w:val="00FA3EDF"/>
    <w:rsid w:val="00FB39EA"/>
    <w:rsid w:val="00FD4AB5"/>
    <w:rsid w:val="00FE0ACC"/>
    <w:rsid w:val="01CCE625"/>
    <w:rsid w:val="06D2A814"/>
    <w:rsid w:val="0A4E26C7"/>
    <w:rsid w:val="0FB3D14A"/>
    <w:rsid w:val="1C566D80"/>
    <w:rsid w:val="1F81D2CC"/>
    <w:rsid w:val="222BCA90"/>
    <w:rsid w:val="283CDFA5"/>
    <w:rsid w:val="2B748067"/>
    <w:rsid w:val="330DAB2D"/>
    <w:rsid w:val="364A83AA"/>
    <w:rsid w:val="36F6944F"/>
    <w:rsid w:val="37E86AF6"/>
    <w:rsid w:val="39FB75DF"/>
    <w:rsid w:val="3E1A3785"/>
    <w:rsid w:val="3E35841A"/>
    <w:rsid w:val="3F4A052D"/>
    <w:rsid w:val="40477D92"/>
    <w:rsid w:val="42167C8C"/>
    <w:rsid w:val="42EDA8A8"/>
    <w:rsid w:val="460C210D"/>
    <w:rsid w:val="4BA94195"/>
    <w:rsid w:val="501478E9"/>
    <w:rsid w:val="567B0F4D"/>
    <w:rsid w:val="57C602BE"/>
    <w:rsid w:val="5AD27A1A"/>
    <w:rsid w:val="5CD36C97"/>
    <w:rsid w:val="5F1774E5"/>
    <w:rsid w:val="63DB6275"/>
    <w:rsid w:val="657732D6"/>
    <w:rsid w:val="68AED398"/>
    <w:rsid w:val="694932FF"/>
    <w:rsid w:val="6C56CEFC"/>
    <w:rsid w:val="735DCF12"/>
    <w:rsid w:val="75954426"/>
    <w:rsid w:val="7A54CB59"/>
    <w:rsid w:val="7CCDE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A73"/>
  <w15:chartTrackingRefBased/>
  <w15:docId w15:val="{FCC3C94F-856C-4EF0-9492-D4E090A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81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6A2811"/>
    <w:rPr>
      <w:rFonts w:ascii="Calibri" w:eastAsia="Calibri" w:hAnsi="Calibri" w:cs="Calibri"/>
      <w:lang w:eastAsia="en-GB" w:bidi="en-GB"/>
    </w:rPr>
  </w:style>
  <w:style w:type="paragraph" w:styleId="Header">
    <w:name w:val="header"/>
    <w:basedOn w:val="Normal"/>
    <w:link w:val="HeaderChar"/>
    <w:uiPriority w:val="99"/>
    <w:unhideWhenUsed/>
    <w:rsid w:val="00A5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CD"/>
  </w:style>
  <w:style w:type="paragraph" w:styleId="Footer">
    <w:name w:val="footer"/>
    <w:basedOn w:val="Normal"/>
    <w:link w:val="FooterChar"/>
    <w:uiPriority w:val="99"/>
    <w:unhideWhenUsed/>
    <w:rsid w:val="00A5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CD"/>
  </w:style>
  <w:style w:type="character" w:styleId="Hyperlink">
    <w:name w:val="Hyperlink"/>
    <w:unhideWhenUsed/>
    <w:rsid w:val="004453F9"/>
    <w:rPr>
      <w:color w:val="0000FF"/>
      <w:u w:val="single"/>
    </w:rPr>
  </w:style>
  <w:style w:type="table" w:styleId="TableGrid">
    <w:name w:val="Table Grid"/>
    <w:basedOn w:val="TableNormal"/>
    <w:uiPriority w:val="39"/>
    <w:rsid w:val="0044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E53F1"/>
    <w:pPr>
      <w:spacing w:after="120" w:line="480" w:lineRule="auto"/>
    </w:pPr>
  </w:style>
  <w:style w:type="character" w:customStyle="1" w:styleId="BodyText2Char">
    <w:name w:val="Body Text 2 Char"/>
    <w:basedOn w:val="DefaultParagraphFont"/>
    <w:link w:val="BodyText2"/>
    <w:uiPriority w:val="99"/>
    <w:semiHidden/>
    <w:rsid w:val="00EE53F1"/>
  </w:style>
  <w:style w:type="character" w:styleId="UnresolvedMention">
    <w:name w:val="Unresolved Mention"/>
    <w:basedOn w:val="DefaultParagraphFont"/>
    <w:uiPriority w:val="99"/>
    <w:semiHidden/>
    <w:unhideWhenUsed/>
    <w:rsid w:val="00AE54A5"/>
    <w:rPr>
      <w:color w:val="605E5C"/>
      <w:shd w:val="clear" w:color="auto" w:fill="E1DFDD"/>
    </w:rPr>
  </w:style>
  <w:style w:type="paragraph" w:styleId="NoSpacing">
    <w:name w:val="No Spacing"/>
    <w:uiPriority w:val="1"/>
    <w:qFormat/>
    <w:rsid w:val="002A7BA2"/>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834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D6A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22357">
      <w:bodyDiv w:val="1"/>
      <w:marLeft w:val="0"/>
      <w:marRight w:val="0"/>
      <w:marTop w:val="0"/>
      <w:marBottom w:val="0"/>
      <w:divBdr>
        <w:top w:val="none" w:sz="0" w:space="0" w:color="auto"/>
        <w:left w:val="none" w:sz="0" w:space="0" w:color="auto"/>
        <w:bottom w:val="none" w:sz="0" w:space="0" w:color="auto"/>
        <w:right w:val="none" w:sz="0" w:space="0" w:color="auto"/>
      </w:divBdr>
    </w:div>
    <w:div w:id="555119179">
      <w:bodyDiv w:val="1"/>
      <w:marLeft w:val="0"/>
      <w:marRight w:val="0"/>
      <w:marTop w:val="0"/>
      <w:marBottom w:val="0"/>
      <w:divBdr>
        <w:top w:val="none" w:sz="0" w:space="0" w:color="auto"/>
        <w:left w:val="none" w:sz="0" w:space="0" w:color="auto"/>
        <w:bottom w:val="none" w:sz="0" w:space="0" w:color="auto"/>
        <w:right w:val="none" w:sz="0" w:space="0" w:color="auto"/>
      </w:divBdr>
    </w:div>
    <w:div w:id="846790793">
      <w:bodyDiv w:val="1"/>
      <w:marLeft w:val="0"/>
      <w:marRight w:val="0"/>
      <w:marTop w:val="0"/>
      <w:marBottom w:val="0"/>
      <w:divBdr>
        <w:top w:val="none" w:sz="0" w:space="0" w:color="auto"/>
        <w:left w:val="none" w:sz="0" w:space="0" w:color="auto"/>
        <w:bottom w:val="none" w:sz="0" w:space="0" w:color="auto"/>
        <w:right w:val="none" w:sz="0" w:space="0" w:color="auto"/>
      </w:divBdr>
    </w:div>
    <w:div w:id="967203836">
      <w:bodyDiv w:val="1"/>
      <w:marLeft w:val="0"/>
      <w:marRight w:val="0"/>
      <w:marTop w:val="0"/>
      <w:marBottom w:val="0"/>
      <w:divBdr>
        <w:top w:val="none" w:sz="0" w:space="0" w:color="auto"/>
        <w:left w:val="none" w:sz="0" w:space="0" w:color="auto"/>
        <w:bottom w:val="none" w:sz="0" w:space="0" w:color="auto"/>
        <w:right w:val="none" w:sz="0" w:space="0" w:color="auto"/>
      </w:divBdr>
    </w:div>
    <w:div w:id="1952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guthrie@fws.kevibha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guthrie@fws.kevibham.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efw.org/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0bc060-684d-4fd9-b6e0-9dcae3ec0391">
      <Terms xmlns="http://schemas.microsoft.com/office/infopath/2007/PartnerControls"/>
    </lcf76f155ced4ddcb4097134ff3c332f>
    <TaxCatchAll xmlns="267178a5-b57a-4220-8557-3d2e73f3f380" xsi:nil="true"/>
    <UniqueSourceRef xmlns="f90bc060-684d-4fd9-b6e0-9dcae3ec0391" xsi:nil="true"/>
    <CloudMigratorOriginId xmlns="f90bc060-684d-4fd9-b6e0-9dcae3ec0391">72626a9f-320b-4bf7-a1de-2ebc526725f2</CloudMigratorOriginId>
    <FileHash xmlns="f90bc060-684d-4fd9-b6e0-9dcae3ec0391">4ee8b8a6d1282572d8c9646ce24c404e45f849d5</FileHash>
    <CloudMigratorVersion xmlns="f90bc060-684d-4fd9-b6e0-9dcae3ec0391">3.37.6.0</CloudMigrator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9" ma:contentTypeDescription="Create a new document." ma:contentTypeScope="" ma:versionID="dd0e8e41247398e9d0e3d9ee11f88f65">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460efebf9fda41dd22bc69bd66ae9401"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01AB-79F9-4CA3-9D17-FC873AE6E9D1}">
  <ds:schemaRefs>
    <ds:schemaRef ds:uri="http://schemas.microsoft.com/sharepoint/v3/contenttype/forms"/>
  </ds:schemaRefs>
</ds:datastoreItem>
</file>

<file path=customXml/itemProps2.xml><?xml version="1.0" encoding="utf-8"?>
<ds:datastoreItem xmlns:ds="http://schemas.openxmlformats.org/officeDocument/2006/customXml" ds:itemID="{BAD8E24E-56CB-4887-9B54-D8E6E2D20128}">
  <ds:schemaRefs>
    <ds:schemaRef ds:uri="http://schemas.microsoft.com/office/2006/metadata/properties"/>
    <ds:schemaRef ds:uri="http://schemas.microsoft.com/office/infopath/2007/PartnerControls"/>
    <ds:schemaRef ds:uri="f90bc060-684d-4fd9-b6e0-9dcae3ec0391"/>
    <ds:schemaRef ds:uri="267178a5-b57a-4220-8557-3d2e73f3f380"/>
  </ds:schemaRefs>
</ds:datastoreItem>
</file>

<file path=customXml/itemProps3.xml><?xml version="1.0" encoding="utf-8"?>
<ds:datastoreItem xmlns:ds="http://schemas.openxmlformats.org/officeDocument/2006/customXml" ds:itemID="{7DA17A70-8AE3-4768-9139-35E8D9ACB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Mrs S Guthrie (FWS)</cp:lastModifiedBy>
  <cp:revision>2</cp:revision>
  <cp:lastPrinted>2023-04-19T14:24:00Z</cp:lastPrinted>
  <dcterms:created xsi:type="dcterms:W3CDTF">2025-06-30T09:59:00Z</dcterms:created>
  <dcterms:modified xsi:type="dcterms:W3CDTF">2025-06-30T09:59:00Z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3022600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2023-01-30T12:36:39Z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d01f8ca0-c98d-4f0a-bb28-4e4ea4cfaf9f</vt:lpwstr>
  </property>
  <property fmtid="{D5CDD505-2E9C-101B-9397-08002B2CF9AE}" pid="10" name="MSIP_Label_defa4170-0d19-0005-0004-bc88714345d2_ActionId">
    <vt:lpwstr>0b2cb00f-64ed-45e1-b219-f4867bd03308</vt:lpwstr>
  </property>
  <property fmtid="{D5CDD505-2E9C-101B-9397-08002B2CF9AE}" pid="11" name="MSIP_Label_defa4170-0d19-0005-0004-bc88714345d2_ContentBits">
    <vt:lpwstr>0</vt:lpwstr>
  </property>
</Properties>
</file>