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25D" w:rsidRDefault="00CD6420" w:rsidP="00C825D0">
      <w:pPr>
        <w:tabs>
          <w:tab w:val="left" w:pos="3596"/>
        </w:tabs>
        <w:jc w:val="center"/>
        <w:rPr>
          <w:rFonts w:ascii="Arial" w:hAnsi="Arial" w:cs="Arial"/>
          <w:b/>
        </w:rPr>
      </w:pPr>
      <w:r>
        <w:rPr>
          <w:rFonts w:ascii="Arial" w:hAnsi="Arial" w:cs="Arial"/>
          <w:b/>
        </w:rPr>
        <w:t xml:space="preserve">Director – Brighter Futures </w:t>
      </w:r>
      <w:r w:rsidR="00EB625D">
        <w:rPr>
          <w:rFonts w:ascii="Arial" w:hAnsi="Arial" w:cs="Arial"/>
          <w:b/>
        </w:rPr>
        <w:t>(permanent)</w:t>
      </w:r>
    </w:p>
    <w:p w:rsidR="00EB625D" w:rsidRDefault="00CD6420" w:rsidP="00EB625D">
      <w:pPr>
        <w:jc w:val="center"/>
        <w:rPr>
          <w:rFonts w:ascii="Arial" w:hAnsi="Arial" w:cs="Arial"/>
          <w:b/>
        </w:rPr>
      </w:pPr>
      <w:r>
        <w:rPr>
          <w:rFonts w:ascii="Arial" w:hAnsi="Arial" w:cs="Arial"/>
          <w:b/>
        </w:rPr>
        <w:t>0.8 FTE</w:t>
      </w:r>
    </w:p>
    <w:p w:rsidR="00EB625D" w:rsidRPr="00A42212" w:rsidRDefault="00EB625D" w:rsidP="00EB625D">
      <w:pPr>
        <w:jc w:val="center"/>
        <w:rPr>
          <w:rFonts w:ascii="Arial" w:hAnsi="Arial" w:cs="Arial"/>
          <w:b/>
        </w:rPr>
      </w:pPr>
      <w:r>
        <w:rPr>
          <w:rFonts w:ascii="Arial" w:hAnsi="Arial" w:cs="Arial"/>
          <w:b/>
        </w:rPr>
        <w:t xml:space="preserve">Start Date – </w:t>
      </w:r>
      <w:r w:rsidR="00CD6420">
        <w:rPr>
          <w:rFonts w:ascii="Arial" w:hAnsi="Arial" w:cs="Arial"/>
          <w:b/>
        </w:rPr>
        <w:t>September</w:t>
      </w:r>
      <w:r>
        <w:rPr>
          <w:rFonts w:ascii="Arial" w:hAnsi="Arial" w:cs="Arial"/>
          <w:b/>
        </w:rPr>
        <w:t xml:space="preserve"> 2023</w:t>
      </w:r>
    </w:p>
    <w:p w:rsidR="00EB625D" w:rsidRPr="00A42212" w:rsidRDefault="00EB625D" w:rsidP="00EB625D">
      <w:pPr>
        <w:jc w:val="center"/>
        <w:rPr>
          <w:rFonts w:ascii="Arial" w:hAnsi="Arial" w:cs="Arial"/>
          <w:b/>
        </w:rPr>
      </w:pPr>
      <w:r w:rsidRPr="00A42212">
        <w:rPr>
          <w:rFonts w:ascii="Arial" w:hAnsi="Arial" w:cs="Arial"/>
          <w:b/>
        </w:rPr>
        <w:t xml:space="preserve">Salary – </w:t>
      </w:r>
      <w:r w:rsidR="00CD6420">
        <w:rPr>
          <w:rFonts w:ascii="Arial" w:hAnsi="Arial" w:cs="Arial"/>
          <w:b/>
        </w:rPr>
        <w:t>L11 -L14</w:t>
      </w:r>
    </w:p>
    <w:p w:rsidR="00EB625D" w:rsidRPr="00A42212" w:rsidRDefault="00EB625D" w:rsidP="00EB625D">
      <w:pPr>
        <w:jc w:val="center"/>
        <w:rPr>
          <w:rFonts w:ascii="Arial" w:hAnsi="Arial" w:cs="Arial"/>
          <w:b/>
        </w:rPr>
      </w:pPr>
    </w:p>
    <w:p w:rsidR="00EB625D" w:rsidRDefault="00EB625D" w:rsidP="00EB625D">
      <w:pPr>
        <w:jc w:val="center"/>
        <w:rPr>
          <w:rFonts w:ascii="Arial" w:hAnsi="Arial" w:cs="Arial"/>
          <w:b/>
        </w:rPr>
      </w:pPr>
      <w:r w:rsidRPr="00A42212">
        <w:rPr>
          <w:rFonts w:ascii="Arial" w:hAnsi="Arial" w:cs="Arial"/>
          <w:b/>
        </w:rPr>
        <w:t xml:space="preserve">Closing Date for completed applications: </w:t>
      </w:r>
      <w:r w:rsidR="00CD6420">
        <w:rPr>
          <w:rFonts w:ascii="Arial" w:hAnsi="Arial" w:cs="Arial"/>
          <w:b/>
        </w:rPr>
        <w:t>Monday 20 March 2023</w:t>
      </w:r>
      <w:r>
        <w:rPr>
          <w:rFonts w:ascii="Arial" w:hAnsi="Arial" w:cs="Arial"/>
          <w:b/>
        </w:rPr>
        <w:t xml:space="preserve"> at noon</w:t>
      </w:r>
    </w:p>
    <w:p w:rsidR="00EB625D" w:rsidRPr="00C32A02" w:rsidRDefault="00EB625D" w:rsidP="00EB625D">
      <w:pPr>
        <w:jc w:val="center"/>
        <w:rPr>
          <w:rFonts w:ascii="Arial" w:hAnsi="Arial" w:cs="Arial"/>
          <w:b/>
        </w:rPr>
      </w:pPr>
      <w:r w:rsidRPr="00C32A02">
        <w:rPr>
          <w:rFonts w:ascii="Arial" w:hAnsi="Arial" w:cs="Arial"/>
          <w:b/>
        </w:rPr>
        <w:t xml:space="preserve">Interview Date: </w:t>
      </w:r>
      <w:r w:rsidR="00CD6420">
        <w:rPr>
          <w:rFonts w:ascii="Arial" w:hAnsi="Arial" w:cs="Arial"/>
          <w:b/>
        </w:rPr>
        <w:t>Wednesday 29 March 2023</w:t>
      </w:r>
    </w:p>
    <w:p w:rsidR="00EB625D" w:rsidRDefault="00EB625D" w:rsidP="00EB625D">
      <w:pPr>
        <w:rPr>
          <w:rFonts w:ascii="Arial" w:hAnsi="Arial" w:cs="Arial"/>
        </w:rPr>
      </w:pPr>
    </w:p>
    <w:p w:rsidR="00CD6420" w:rsidRPr="000726BB" w:rsidRDefault="00CD6420" w:rsidP="00CD6420">
      <w:pPr>
        <w:spacing w:after="100" w:afterAutospacing="1"/>
        <w:outlineLvl w:val="2"/>
        <w:rPr>
          <w:rFonts w:ascii="Arial" w:hAnsi="Arial" w:cs="Arial"/>
          <w:b/>
          <w:color w:val="000000"/>
          <w:sz w:val="27"/>
          <w:szCs w:val="27"/>
        </w:rPr>
      </w:pPr>
      <w:r w:rsidRPr="000726BB">
        <w:rPr>
          <w:rFonts w:ascii="Arial" w:hAnsi="Arial" w:cs="Arial"/>
          <w:b/>
          <w:color w:val="000000"/>
          <w:sz w:val="27"/>
          <w:szCs w:val="27"/>
        </w:rPr>
        <w:t>Creating better outcomes for children and young people</w:t>
      </w:r>
    </w:p>
    <w:p w:rsidR="00CD6420" w:rsidRPr="00CD6420" w:rsidRDefault="00CD6420" w:rsidP="00CD6420">
      <w:pPr>
        <w:spacing w:before="100" w:beforeAutospacing="1" w:after="150"/>
        <w:rPr>
          <w:rFonts w:ascii="Arial" w:hAnsi="Arial" w:cs="Arial"/>
          <w:color w:val="000000"/>
          <w:sz w:val="22"/>
          <w:szCs w:val="22"/>
        </w:rPr>
      </w:pPr>
      <w:r w:rsidRPr="00CD6420">
        <w:rPr>
          <w:rFonts w:ascii="Arial" w:hAnsi="Arial" w:cs="Arial"/>
          <w:color w:val="000000"/>
          <w:sz w:val="22"/>
          <w:szCs w:val="22"/>
        </w:rPr>
        <w:t xml:space="preserve">Brighter Futures </w:t>
      </w:r>
      <w:r w:rsidRPr="00CD6420">
        <w:rPr>
          <w:rFonts w:ascii="Arial" w:hAnsi="Arial" w:cs="Arial"/>
          <w:sz w:val="22"/>
          <w:szCs w:val="22"/>
        </w:rPr>
        <w:t>is the outreach and</w:t>
      </w:r>
      <w:r w:rsidRPr="00CD6420">
        <w:rPr>
          <w:rFonts w:ascii="Arial" w:hAnsi="Arial" w:cs="Arial"/>
          <w:color w:val="000000"/>
          <w:sz w:val="22"/>
          <w:szCs w:val="22"/>
        </w:rPr>
        <w:t xml:space="preserve"> consultancy service for Three Ways School. Drawing on the expertise of our team we deliver specialist services to schools, colleges, nurseries, voluntary and parent groups in and around Bath and Bristol.</w:t>
      </w:r>
    </w:p>
    <w:p w:rsidR="00CD6420" w:rsidRPr="00CD6420" w:rsidRDefault="00CD6420" w:rsidP="00CD6420">
      <w:pPr>
        <w:spacing w:before="100" w:beforeAutospacing="1" w:after="150"/>
        <w:rPr>
          <w:rFonts w:ascii="Arial" w:hAnsi="Arial" w:cs="Arial"/>
          <w:color w:val="000000"/>
          <w:sz w:val="22"/>
          <w:szCs w:val="22"/>
        </w:rPr>
      </w:pPr>
      <w:r w:rsidRPr="00CD6420">
        <w:rPr>
          <w:rFonts w:ascii="Arial" w:hAnsi="Arial" w:cs="Arial"/>
          <w:color w:val="000000"/>
          <w:sz w:val="22"/>
          <w:szCs w:val="22"/>
        </w:rPr>
        <w:t>We work to improve learning and wellbeing outcomes for children and young people through early interventions, training and support and our services include assessments, therapeutic interventions, training programmes for children and teenagers, professional development and consultancy for staff, as well as advice for parents and carers.</w:t>
      </w:r>
    </w:p>
    <w:p w:rsidR="00CD6420" w:rsidRPr="00CD6420" w:rsidRDefault="00CD6420" w:rsidP="00CD6420">
      <w:pPr>
        <w:rPr>
          <w:rFonts w:ascii="Arial" w:hAnsi="Arial" w:cs="Arial"/>
          <w:sz w:val="22"/>
          <w:szCs w:val="22"/>
        </w:rPr>
      </w:pPr>
    </w:p>
    <w:p w:rsidR="00CD6420" w:rsidRPr="00CD6420" w:rsidRDefault="00CD6420" w:rsidP="00CD6420">
      <w:pPr>
        <w:rPr>
          <w:rFonts w:ascii="Arial" w:hAnsi="Arial" w:cs="Arial"/>
          <w:color w:val="202124"/>
          <w:sz w:val="22"/>
          <w:szCs w:val="22"/>
          <w:shd w:val="clear" w:color="auto" w:fill="FFFFFF"/>
        </w:rPr>
      </w:pPr>
      <w:r w:rsidRPr="00CD6420">
        <w:rPr>
          <w:rFonts w:ascii="Arial" w:hAnsi="Arial" w:cs="Arial"/>
          <w:sz w:val="22"/>
          <w:szCs w:val="22"/>
        </w:rPr>
        <w:t xml:space="preserve">An exceptional opportunity has arisen to lead Brighter Futures </w:t>
      </w:r>
      <w:r w:rsidRPr="00CD6420">
        <w:rPr>
          <w:rFonts w:ascii="Arial" w:hAnsi="Arial" w:cs="Arial"/>
          <w:color w:val="202124"/>
          <w:sz w:val="22"/>
          <w:szCs w:val="22"/>
          <w:shd w:val="clear" w:color="auto" w:fill="FFFFFF"/>
        </w:rPr>
        <w:t xml:space="preserve">into the next phase of its development as a ground breaking and highly regarded multi-disciplinary team of specialist practitioners. </w:t>
      </w:r>
    </w:p>
    <w:p w:rsidR="00CD6420" w:rsidRPr="00CD6420" w:rsidRDefault="00CD6420" w:rsidP="00CD6420">
      <w:pPr>
        <w:rPr>
          <w:rFonts w:ascii="Arial" w:hAnsi="Arial" w:cs="Arial"/>
          <w:color w:val="202124"/>
          <w:sz w:val="22"/>
          <w:szCs w:val="22"/>
          <w:shd w:val="clear" w:color="auto" w:fill="FFFFFF"/>
        </w:rPr>
      </w:pPr>
    </w:p>
    <w:p w:rsidR="00CD6420" w:rsidRPr="00CD6420" w:rsidRDefault="00CD6420" w:rsidP="00CD6420">
      <w:pPr>
        <w:rPr>
          <w:rFonts w:ascii="Arial" w:hAnsi="Arial" w:cs="Arial"/>
          <w:color w:val="202124"/>
          <w:sz w:val="22"/>
          <w:szCs w:val="22"/>
          <w:shd w:val="clear" w:color="auto" w:fill="FFFFFF"/>
        </w:rPr>
      </w:pPr>
      <w:r w:rsidRPr="00CD6420">
        <w:rPr>
          <w:rFonts w:ascii="Arial" w:hAnsi="Arial" w:cs="Arial"/>
          <w:color w:val="202124"/>
          <w:sz w:val="22"/>
          <w:szCs w:val="22"/>
          <w:shd w:val="clear" w:color="auto" w:fill="FFFFFF"/>
        </w:rPr>
        <w:t xml:space="preserve">The Trustees of Three Ways School are looking for a dynamic, highly skilled and inspirational leader with proven successful experience of senior leadership in an educational setting. </w:t>
      </w:r>
    </w:p>
    <w:p w:rsidR="00CD6420" w:rsidRPr="00CD6420" w:rsidRDefault="00CD6420" w:rsidP="00CD6420">
      <w:pPr>
        <w:rPr>
          <w:rFonts w:ascii="Arial" w:hAnsi="Arial" w:cs="Arial"/>
          <w:color w:val="202124"/>
          <w:sz w:val="22"/>
          <w:szCs w:val="22"/>
          <w:shd w:val="clear" w:color="auto" w:fill="FFFFFF"/>
        </w:rPr>
      </w:pPr>
    </w:p>
    <w:p w:rsidR="00CD6420" w:rsidRPr="00CD6420" w:rsidRDefault="00CD6420" w:rsidP="00CD6420">
      <w:pPr>
        <w:rPr>
          <w:rFonts w:ascii="Arial" w:hAnsi="Arial" w:cs="Arial"/>
          <w:sz w:val="22"/>
          <w:szCs w:val="22"/>
        </w:rPr>
      </w:pPr>
      <w:r w:rsidRPr="00CD6420">
        <w:rPr>
          <w:rFonts w:ascii="Arial" w:hAnsi="Arial" w:cs="Arial"/>
          <w:color w:val="202124"/>
          <w:sz w:val="22"/>
          <w:szCs w:val="22"/>
          <w:shd w:val="clear" w:color="auto" w:fill="FFFFFF"/>
        </w:rPr>
        <w:t>You will be an effective networker with an ability to influence and build partnerships with a drive and passion to improve learning and well-being outcomes for children and young people. </w:t>
      </w:r>
    </w:p>
    <w:p w:rsidR="00CD6420" w:rsidRPr="00CD6420" w:rsidRDefault="00CD6420" w:rsidP="00CD6420">
      <w:pPr>
        <w:rPr>
          <w:rFonts w:ascii="Arial" w:hAnsi="Arial" w:cs="Arial"/>
          <w:sz w:val="22"/>
          <w:szCs w:val="22"/>
        </w:rPr>
      </w:pPr>
    </w:p>
    <w:p w:rsidR="00CD6420" w:rsidRPr="00CD6420" w:rsidRDefault="00CD6420" w:rsidP="00CD6420">
      <w:pPr>
        <w:rPr>
          <w:rFonts w:ascii="Arial" w:hAnsi="Arial" w:cs="Arial"/>
          <w:sz w:val="22"/>
          <w:szCs w:val="22"/>
        </w:rPr>
      </w:pPr>
      <w:r w:rsidRPr="00CD6420">
        <w:rPr>
          <w:rFonts w:ascii="Arial" w:hAnsi="Arial" w:cs="Arial"/>
          <w:sz w:val="22"/>
          <w:szCs w:val="22"/>
        </w:rPr>
        <w:t>The successful candidate will have:</w:t>
      </w:r>
    </w:p>
    <w:p w:rsidR="00CD6420" w:rsidRPr="00CD6420" w:rsidRDefault="00CD6420" w:rsidP="00CD6420">
      <w:pPr>
        <w:numPr>
          <w:ilvl w:val="0"/>
          <w:numId w:val="2"/>
        </w:numPr>
        <w:shd w:val="clear" w:color="auto" w:fill="FFFFFF"/>
        <w:spacing w:before="100" w:beforeAutospacing="1" w:after="100" w:afterAutospacing="1"/>
        <w:rPr>
          <w:rFonts w:ascii="Arial" w:hAnsi="Arial" w:cs="Arial"/>
          <w:color w:val="000000"/>
          <w:sz w:val="22"/>
          <w:szCs w:val="22"/>
        </w:rPr>
      </w:pPr>
      <w:r w:rsidRPr="00CD6420">
        <w:rPr>
          <w:rStyle w:val="contentpasted0"/>
          <w:rFonts w:ascii="Arial" w:hAnsi="Arial" w:cs="Arial"/>
          <w:color w:val="000000"/>
          <w:sz w:val="22"/>
          <w:szCs w:val="22"/>
          <w:lang w:val="en-US"/>
        </w:rPr>
        <w:t>Qualified Teacher Status</w:t>
      </w:r>
    </w:p>
    <w:p w:rsidR="00CD6420" w:rsidRPr="00CD6420" w:rsidRDefault="00CD6420" w:rsidP="00CD6420">
      <w:pPr>
        <w:numPr>
          <w:ilvl w:val="0"/>
          <w:numId w:val="2"/>
        </w:numPr>
        <w:shd w:val="clear" w:color="auto" w:fill="FFFFFF"/>
        <w:spacing w:before="100" w:beforeAutospacing="1" w:after="100" w:afterAutospacing="1"/>
        <w:rPr>
          <w:rFonts w:ascii="Arial" w:hAnsi="Arial" w:cs="Arial"/>
          <w:sz w:val="22"/>
          <w:szCs w:val="22"/>
        </w:rPr>
      </w:pPr>
      <w:r w:rsidRPr="00CD6420">
        <w:rPr>
          <w:rStyle w:val="contentpasted0"/>
          <w:rFonts w:ascii="Arial" w:hAnsi="Arial" w:cs="Arial"/>
          <w:sz w:val="22"/>
          <w:szCs w:val="22"/>
          <w:lang w:val="en-US"/>
        </w:rPr>
        <w:t>Experience of senior leadership including financial management, quality assurance and risk management</w:t>
      </w:r>
    </w:p>
    <w:p w:rsidR="00CD6420" w:rsidRPr="00CD6420" w:rsidRDefault="00CD6420" w:rsidP="00CD6420">
      <w:pPr>
        <w:numPr>
          <w:ilvl w:val="0"/>
          <w:numId w:val="2"/>
        </w:numPr>
        <w:shd w:val="clear" w:color="auto" w:fill="FFFFFF"/>
        <w:spacing w:before="100" w:beforeAutospacing="1" w:after="100" w:afterAutospacing="1"/>
        <w:rPr>
          <w:rFonts w:ascii="Arial" w:hAnsi="Arial" w:cs="Arial"/>
          <w:color w:val="000000"/>
          <w:sz w:val="22"/>
          <w:szCs w:val="22"/>
        </w:rPr>
      </w:pPr>
      <w:r w:rsidRPr="00CD6420">
        <w:rPr>
          <w:rStyle w:val="contentpasted0"/>
          <w:rFonts w:ascii="Arial" w:hAnsi="Arial" w:cs="Arial"/>
          <w:color w:val="000000"/>
          <w:sz w:val="22"/>
          <w:szCs w:val="22"/>
          <w:lang w:val="en-US"/>
        </w:rPr>
        <w:t>Proven experience of leading successful funding applications</w:t>
      </w:r>
    </w:p>
    <w:p w:rsidR="00CD6420" w:rsidRPr="00CD6420" w:rsidRDefault="00CD6420" w:rsidP="00CD6420">
      <w:pPr>
        <w:numPr>
          <w:ilvl w:val="0"/>
          <w:numId w:val="2"/>
        </w:numPr>
        <w:shd w:val="clear" w:color="auto" w:fill="FFFFFF"/>
        <w:spacing w:before="100" w:beforeAutospacing="1" w:after="100" w:afterAutospacing="1"/>
        <w:rPr>
          <w:rFonts w:ascii="Arial" w:hAnsi="Arial" w:cs="Arial"/>
          <w:color w:val="000000"/>
          <w:sz w:val="22"/>
          <w:szCs w:val="22"/>
        </w:rPr>
      </w:pPr>
      <w:r w:rsidRPr="00CD6420">
        <w:rPr>
          <w:rStyle w:val="contentpasted0"/>
          <w:rFonts w:ascii="Arial" w:hAnsi="Arial" w:cs="Arial"/>
          <w:color w:val="000000"/>
          <w:sz w:val="22"/>
          <w:szCs w:val="22"/>
          <w:lang w:val="en-US"/>
        </w:rPr>
        <w:t xml:space="preserve">Evidence of designing and delivering services for learners with additional needs </w:t>
      </w:r>
    </w:p>
    <w:p w:rsidR="00CD6420" w:rsidRPr="00CD6420" w:rsidRDefault="00CD6420" w:rsidP="00CD6420">
      <w:pPr>
        <w:numPr>
          <w:ilvl w:val="0"/>
          <w:numId w:val="2"/>
        </w:numPr>
        <w:shd w:val="clear" w:color="auto" w:fill="FFFFFF"/>
        <w:spacing w:before="100" w:beforeAutospacing="1" w:after="100" w:afterAutospacing="1"/>
        <w:rPr>
          <w:rFonts w:ascii="Arial" w:hAnsi="Arial" w:cs="Arial"/>
          <w:color w:val="000000"/>
          <w:sz w:val="22"/>
          <w:szCs w:val="22"/>
        </w:rPr>
      </w:pPr>
      <w:r w:rsidRPr="00CD6420">
        <w:rPr>
          <w:rStyle w:val="contentpasted0"/>
          <w:rFonts w:ascii="Arial" w:hAnsi="Arial" w:cs="Arial"/>
          <w:color w:val="000000"/>
          <w:sz w:val="22"/>
          <w:szCs w:val="22"/>
          <w:lang w:val="en-US"/>
        </w:rPr>
        <w:t>Considerable experience of safeguarding processes</w:t>
      </w:r>
    </w:p>
    <w:p w:rsidR="00CD6420" w:rsidRPr="00CD6420" w:rsidRDefault="00CD6420" w:rsidP="00CD6420">
      <w:pPr>
        <w:numPr>
          <w:ilvl w:val="0"/>
          <w:numId w:val="2"/>
        </w:numPr>
        <w:shd w:val="clear" w:color="auto" w:fill="FFFFFF"/>
        <w:spacing w:before="100" w:beforeAutospacing="1" w:after="100" w:afterAutospacing="1"/>
        <w:rPr>
          <w:rFonts w:ascii="Arial" w:hAnsi="Arial" w:cs="Arial"/>
          <w:color w:val="000000"/>
          <w:sz w:val="22"/>
          <w:szCs w:val="22"/>
        </w:rPr>
      </w:pPr>
      <w:r w:rsidRPr="00CD6420">
        <w:rPr>
          <w:rStyle w:val="contentpasted0"/>
          <w:rFonts w:ascii="Arial" w:hAnsi="Arial" w:cs="Arial"/>
          <w:color w:val="000000"/>
          <w:sz w:val="22"/>
          <w:szCs w:val="22"/>
          <w:lang w:val="en-US"/>
        </w:rPr>
        <w:t>Excellent knowledge of current education policy and practice especially in the fields of SEND and SEMH (social emotional mental health)</w:t>
      </w:r>
    </w:p>
    <w:p w:rsidR="00CD6420" w:rsidRPr="00CD6420" w:rsidRDefault="00CD6420" w:rsidP="00CD6420">
      <w:pPr>
        <w:numPr>
          <w:ilvl w:val="0"/>
          <w:numId w:val="2"/>
        </w:numPr>
        <w:shd w:val="clear" w:color="auto" w:fill="FFFFFF"/>
        <w:spacing w:before="100" w:beforeAutospacing="1" w:after="100" w:afterAutospacing="1"/>
        <w:rPr>
          <w:rFonts w:ascii="Arial" w:hAnsi="Arial" w:cs="Arial"/>
          <w:color w:val="000000"/>
          <w:sz w:val="22"/>
          <w:szCs w:val="22"/>
        </w:rPr>
      </w:pPr>
      <w:r w:rsidRPr="00CD6420">
        <w:rPr>
          <w:rFonts w:ascii="Arial" w:hAnsi="Arial" w:cs="Arial"/>
          <w:color w:val="000000"/>
          <w:sz w:val="22"/>
          <w:szCs w:val="22"/>
        </w:rPr>
        <w:t>Significant experience of developing positive organisational culture, modelling positive relational approaches, delegating responsibility effectively, building teams and inspiring staff to achieve their full potential</w:t>
      </w:r>
      <w:r w:rsidRPr="00CD6420">
        <w:rPr>
          <w:rStyle w:val="contentpasted0"/>
          <w:rFonts w:ascii="Arial" w:hAnsi="Arial" w:cs="Arial"/>
          <w:color w:val="000000"/>
          <w:sz w:val="22"/>
          <w:szCs w:val="22"/>
        </w:rPr>
        <w:t> </w:t>
      </w:r>
      <w:r w:rsidRPr="00CD6420">
        <w:rPr>
          <w:rFonts w:ascii="Arial" w:hAnsi="Arial" w:cs="Arial"/>
          <w:color w:val="000000"/>
          <w:sz w:val="22"/>
          <w:szCs w:val="22"/>
        </w:rPr>
        <w:t> </w:t>
      </w:r>
    </w:p>
    <w:p w:rsidR="00CD6420" w:rsidRPr="00CD6420" w:rsidRDefault="00CD6420" w:rsidP="00CD6420">
      <w:pPr>
        <w:rPr>
          <w:rFonts w:ascii="Arial" w:hAnsi="Arial" w:cs="Arial"/>
          <w:sz w:val="22"/>
          <w:szCs w:val="22"/>
        </w:rPr>
      </w:pPr>
      <w:r w:rsidRPr="00CD6420">
        <w:rPr>
          <w:rFonts w:ascii="Arial" w:hAnsi="Arial" w:cs="Arial"/>
          <w:sz w:val="22"/>
          <w:szCs w:val="22"/>
        </w:rPr>
        <w:lastRenderedPageBreak/>
        <w:t xml:space="preserve">More information about Brighter Futures can be found at </w:t>
      </w:r>
      <w:hyperlink r:id="rId8" w:history="1">
        <w:r w:rsidRPr="00CD6420">
          <w:rPr>
            <w:rStyle w:val="Hyperlink"/>
            <w:rFonts w:ascii="Arial" w:hAnsi="Arial" w:cs="Arial"/>
            <w:sz w:val="22"/>
            <w:szCs w:val="22"/>
          </w:rPr>
          <w:t>www.threeways.co.uk</w:t>
        </w:r>
      </w:hyperlink>
      <w:r w:rsidRPr="00CD6420">
        <w:rPr>
          <w:rFonts w:ascii="Arial" w:hAnsi="Arial" w:cs="Arial"/>
          <w:sz w:val="22"/>
          <w:szCs w:val="22"/>
        </w:rPr>
        <w:t xml:space="preserve"> </w:t>
      </w:r>
    </w:p>
    <w:p w:rsidR="00CD6420" w:rsidRPr="00CD6420" w:rsidRDefault="00CD6420" w:rsidP="00CD6420">
      <w:pPr>
        <w:rPr>
          <w:rFonts w:ascii="Arial" w:hAnsi="Arial" w:cs="Arial"/>
          <w:sz w:val="22"/>
          <w:szCs w:val="22"/>
        </w:rPr>
      </w:pPr>
    </w:p>
    <w:p w:rsidR="00CD6420" w:rsidRPr="00CD6420" w:rsidRDefault="00CD6420" w:rsidP="00CD6420">
      <w:pPr>
        <w:rPr>
          <w:rFonts w:ascii="Arial" w:hAnsi="Arial" w:cs="Arial"/>
          <w:sz w:val="22"/>
          <w:szCs w:val="22"/>
        </w:rPr>
      </w:pPr>
      <w:r w:rsidRPr="00CD6420">
        <w:rPr>
          <w:rFonts w:ascii="Arial" w:hAnsi="Arial" w:cs="Arial"/>
          <w:sz w:val="22"/>
          <w:szCs w:val="22"/>
        </w:rPr>
        <w:t>Closing Date: Monday 20 March 2023 at noon</w:t>
      </w:r>
    </w:p>
    <w:p w:rsidR="00CD6420" w:rsidRPr="00CD6420" w:rsidRDefault="00CD6420" w:rsidP="00CD6420">
      <w:pPr>
        <w:rPr>
          <w:rFonts w:ascii="Arial" w:hAnsi="Arial" w:cs="Arial"/>
          <w:sz w:val="22"/>
          <w:szCs w:val="22"/>
        </w:rPr>
      </w:pPr>
      <w:r w:rsidRPr="00CD6420">
        <w:rPr>
          <w:rFonts w:ascii="Arial" w:hAnsi="Arial" w:cs="Arial"/>
          <w:sz w:val="22"/>
          <w:szCs w:val="22"/>
        </w:rPr>
        <w:t>Interview date: Wednesday 29 March 2023</w:t>
      </w:r>
    </w:p>
    <w:p w:rsidR="00CD6420" w:rsidRPr="00CD6420" w:rsidRDefault="00CD6420" w:rsidP="00CD6420">
      <w:pPr>
        <w:rPr>
          <w:rFonts w:ascii="Arial" w:hAnsi="Arial" w:cs="Arial"/>
          <w:sz w:val="22"/>
          <w:szCs w:val="22"/>
        </w:rPr>
      </w:pPr>
    </w:p>
    <w:p w:rsidR="00CD6420" w:rsidRPr="00CD6420" w:rsidRDefault="00CD6420" w:rsidP="00CD6420">
      <w:pPr>
        <w:rPr>
          <w:rFonts w:ascii="Arial" w:hAnsi="Arial" w:cs="Arial"/>
          <w:sz w:val="22"/>
          <w:szCs w:val="22"/>
        </w:rPr>
      </w:pPr>
      <w:r w:rsidRPr="00CD6420">
        <w:rPr>
          <w:rFonts w:ascii="Arial" w:hAnsi="Arial" w:cs="Arial"/>
          <w:sz w:val="22"/>
          <w:szCs w:val="22"/>
        </w:rPr>
        <w:t>Three Ways School is committed to safeguarding and promoting the welfare of children and young people and expect all staff and volunteers to share this commitment. An Enhanced DBS Certificated from the Disclosure and Barring Service is required for this post prior to taking up appointment.</w:t>
      </w:r>
    </w:p>
    <w:p w:rsidR="00CD6420" w:rsidRPr="00A42212" w:rsidRDefault="00CD6420" w:rsidP="00EB625D">
      <w:pPr>
        <w:rPr>
          <w:rFonts w:ascii="Arial" w:hAnsi="Arial" w:cs="Arial"/>
        </w:rPr>
      </w:pPr>
      <w:bookmarkStart w:id="0" w:name="_GoBack"/>
      <w:bookmarkEnd w:id="0"/>
    </w:p>
    <w:sectPr w:rsidR="00CD6420" w:rsidRPr="00A42212" w:rsidSect="00C51B10">
      <w:headerReference w:type="default" r:id="rId9"/>
      <w:footerReference w:type="default" r:id="rId10"/>
      <w:pgSz w:w="11906" w:h="16838" w:code="9"/>
      <w:pgMar w:top="992" w:right="964" w:bottom="244" w:left="851"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730" w:rsidRDefault="00132730">
      <w:r>
        <w:separator/>
      </w:r>
    </w:p>
  </w:endnote>
  <w:endnote w:type="continuationSeparator" w:id="0">
    <w:p w:rsidR="00132730" w:rsidRDefault="0013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948"/>
      <w:gridCol w:w="780"/>
      <w:gridCol w:w="306"/>
      <w:gridCol w:w="474"/>
      <w:gridCol w:w="1560"/>
      <w:gridCol w:w="1800"/>
      <w:gridCol w:w="1320"/>
      <w:gridCol w:w="1680"/>
      <w:gridCol w:w="1439"/>
    </w:tblGrid>
    <w:tr w:rsidR="00C51B10" w:rsidRPr="00132730" w:rsidTr="00132730">
      <w:trPr>
        <w:trHeight w:val="902"/>
      </w:trPr>
      <w:tc>
        <w:tcPr>
          <w:tcW w:w="948" w:type="dxa"/>
          <w:shd w:val="clear" w:color="auto" w:fill="auto"/>
        </w:tcPr>
        <w:p w:rsidR="00802269" w:rsidRDefault="00802269" w:rsidP="00132730">
          <w:pPr>
            <w:pStyle w:val="Footer"/>
            <w:jc w:val="center"/>
            <w:rPr>
              <w:rFonts w:ascii="Verdana" w:hAnsi="Verdana"/>
              <w:noProof/>
              <w:sz w:val="16"/>
              <w:szCs w:val="16"/>
            </w:rPr>
          </w:pPr>
        </w:p>
        <w:p w:rsidR="00C51B10" w:rsidRPr="00132730" w:rsidRDefault="004D3385" w:rsidP="00132730">
          <w:pPr>
            <w:pStyle w:val="Footer"/>
            <w:jc w:val="center"/>
            <w:rPr>
              <w:rFonts w:ascii="Verdana" w:hAnsi="Verdana"/>
              <w:sz w:val="16"/>
              <w:szCs w:val="16"/>
            </w:rPr>
          </w:pPr>
          <w:r w:rsidRPr="00132730">
            <w:rPr>
              <w:rFonts w:ascii="Verdana" w:hAnsi="Verdana"/>
              <w:noProof/>
              <w:sz w:val="16"/>
              <w:szCs w:val="16"/>
            </w:rPr>
            <w:drawing>
              <wp:inline distT="0" distB="0" distL="0" distR="0" wp14:anchorId="2C708B3E" wp14:editId="749A92F3">
                <wp:extent cx="495300" cy="523875"/>
                <wp:effectExtent l="0" t="0" r="0" b="9525"/>
                <wp:docPr id="2" name="Picture 2" descr="SEN specialist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 specialist school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tc>
      <w:tc>
        <w:tcPr>
          <w:tcW w:w="780" w:type="dxa"/>
          <w:shd w:val="clear" w:color="auto" w:fill="auto"/>
        </w:tcPr>
        <w:p w:rsidR="00C51B10" w:rsidRPr="00132730" w:rsidRDefault="006E1840" w:rsidP="00132730">
          <w:pPr>
            <w:pStyle w:val="Footer"/>
            <w:jc w:val="center"/>
            <w:rPr>
              <w:rFonts w:ascii="Verdana" w:hAnsi="Verdana"/>
              <w:sz w:val="16"/>
              <w:szCs w:val="16"/>
            </w:rPr>
          </w:pPr>
          <w:r w:rsidRPr="00132730">
            <w:rPr>
              <w:rFonts w:ascii="Verdana" w:hAnsi="Verdana"/>
              <w:noProof/>
              <w:sz w:val="16"/>
              <w:szCs w:val="16"/>
            </w:rPr>
            <w:drawing>
              <wp:anchor distT="0" distB="0" distL="114300" distR="114300" simplePos="0" relativeHeight="251661312" behindDoc="1" locked="0" layoutInCell="1" allowOverlap="1" wp14:anchorId="5BCE6A11" wp14:editId="18C7EF5C">
                <wp:simplePos x="0" y="0"/>
                <wp:positionH relativeFrom="column">
                  <wp:posOffset>13970</wp:posOffset>
                </wp:positionH>
                <wp:positionV relativeFrom="paragraph">
                  <wp:posOffset>138430</wp:posOffset>
                </wp:positionV>
                <wp:extent cx="666750" cy="523875"/>
                <wp:effectExtent l="0" t="0" r="0" b="9525"/>
                <wp:wrapNone/>
                <wp:docPr id="5" name="Picture 5" descr="StonewallSchoolCham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newallSchoolChampio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67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 w:type="dxa"/>
          <w:gridSpan w:val="2"/>
          <w:shd w:val="clear" w:color="auto" w:fill="auto"/>
        </w:tcPr>
        <w:p w:rsidR="00802269" w:rsidRDefault="00802269" w:rsidP="00132730">
          <w:pPr>
            <w:pStyle w:val="Footer"/>
            <w:jc w:val="center"/>
            <w:rPr>
              <w:rFonts w:ascii="Verdana" w:hAnsi="Verdana"/>
              <w:noProof/>
              <w:sz w:val="16"/>
              <w:szCs w:val="16"/>
            </w:rPr>
          </w:pPr>
        </w:p>
        <w:p w:rsidR="00C51B10" w:rsidRPr="00132730" w:rsidRDefault="00C51B10" w:rsidP="00132730">
          <w:pPr>
            <w:pStyle w:val="Footer"/>
            <w:jc w:val="center"/>
            <w:rPr>
              <w:rFonts w:ascii="Verdana" w:hAnsi="Verdana"/>
              <w:sz w:val="16"/>
              <w:szCs w:val="16"/>
            </w:rPr>
          </w:pPr>
        </w:p>
      </w:tc>
      <w:tc>
        <w:tcPr>
          <w:tcW w:w="1560" w:type="dxa"/>
          <w:shd w:val="clear" w:color="auto" w:fill="auto"/>
        </w:tcPr>
        <w:p w:rsidR="00802269" w:rsidRDefault="006E1840" w:rsidP="00132730">
          <w:pPr>
            <w:pStyle w:val="Footer"/>
            <w:jc w:val="center"/>
            <w:rPr>
              <w:rFonts w:ascii="Verdana" w:hAnsi="Verdana"/>
              <w:noProof/>
              <w:sz w:val="16"/>
              <w:szCs w:val="16"/>
            </w:rPr>
          </w:pPr>
          <w:r w:rsidRPr="00132730">
            <w:rPr>
              <w:rFonts w:ascii="Verdana" w:hAnsi="Verdana"/>
              <w:noProof/>
              <w:sz w:val="16"/>
              <w:szCs w:val="16"/>
            </w:rPr>
            <w:drawing>
              <wp:anchor distT="0" distB="0" distL="114300" distR="114300" simplePos="0" relativeHeight="251664384" behindDoc="1" locked="0" layoutInCell="1" allowOverlap="1" wp14:anchorId="7EF12490">
                <wp:simplePos x="0" y="0"/>
                <wp:positionH relativeFrom="column">
                  <wp:posOffset>513080</wp:posOffset>
                </wp:positionH>
                <wp:positionV relativeFrom="paragraph">
                  <wp:posOffset>113665</wp:posOffset>
                </wp:positionV>
                <wp:extent cx="809625" cy="638175"/>
                <wp:effectExtent l="0" t="0" r="9525" b="9525"/>
                <wp:wrapNone/>
                <wp:docPr id="6" name="Picture 6" descr="Inclusion Quality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clusion Quality Mark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730">
            <w:rPr>
              <w:rFonts w:ascii="Verdana" w:hAnsi="Verdana"/>
              <w:noProof/>
              <w:sz w:val="16"/>
              <w:szCs w:val="16"/>
            </w:rPr>
            <w:drawing>
              <wp:anchor distT="0" distB="0" distL="114300" distR="114300" simplePos="0" relativeHeight="251660288" behindDoc="1" locked="0" layoutInCell="1" allowOverlap="1" wp14:anchorId="6A54B7D9" wp14:editId="4F1DFE03">
                <wp:simplePos x="0" y="0"/>
                <wp:positionH relativeFrom="column">
                  <wp:posOffset>-68580</wp:posOffset>
                </wp:positionH>
                <wp:positionV relativeFrom="paragraph">
                  <wp:posOffset>190500</wp:posOffset>
                </wp:positionV>
                <wp:extent cx="466725" cy="466725"/>
                <wp:effectExtent l="0" t="0" r="9525" b="9525"/>
                <wp:wrapSquare wrapText="bothSides"/>
                <wp:docPr id="4" name="Picture 4" descr="M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B10" w:rsidRPr="00132730" w:rsidRDefault="00C51B10" w:rsidP="00132730">
          <w:pPr>
            <w:pStyle w:val="Footer"/>
            <w:jc w:val="center"/>
            <w:rPr>
              <w:rFonts w:ascii="Verdana" w:hAnsi="Verdana"/>
              <w:sz w:val="16"/>
              <w:szCs w:val="16"/>
            </w:rPr>
          </w:pPr>
        </w:p>
      </w:tc>
      <w:tc>
        <w:tcPr>
          <w:tcW w:w="1800" w:type="dxa"/>
          <w:shd w:val="clear" w:color="auto" w:fill="auto"/>
        </w:tcPr>
        <w:p w:rsidR="00802269" w:rsidRDefault="006E1840" w:rsidP="00132730">
          <w:pPr>
            <w:pStyle w:val="Footer"/>
            <w:jc w:val="center"/>
            <w:rPr>
              <w:rFonts w:ascii="Verdana" w:hAnsi="Verdana"/>
              <w:noProof/>
              <w:sz w:val="16"/>
              <w:szCs w:val="16"/>
            </w:rPr>
          </w:pPr>
          <w:r>
            <w:rPr>
              <w:rFonts w:ascii="Verdana" w:hAnsi="Verdana"/>
              <w:noProof/>
              <w:sz w:val="16"/>
              <w:szCs w:val="16"/>
            </w:rPr>
            <w:drawing>
              <wp:anchor distT="0" distB="0" distL="114300" distR="114300" simplePos="0" relativeHeight="251665408" behindDoc="1" locked="0" layoutInCell="1" allowOverlap="1" wp14:anchorId="7FDD09EB">
                <wp:simplePos x="0" y="0"/>
                <wp:positionH relativeFrom="column">
                  <wp:posOffset>427355</wp:posOffset>
                </wp:positionH>
                <wp:positionV relativeFrom="paragraph">
                  <wp:posOffset>50800</wp:posOffset>
                </wp:positionV>
                <wp:extent cx="701040" cy="7010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059_ISA_2017-2020_Mark_420x420px-FINAL.jpg"/>
                        <pic:cNvPicPr/>
                      </pic:nvPicPr>
                      <pic:blipFill>
                        <a:blip r:embed="rId5">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14:sizeRelH relativeFrom="page">
                  <wp14:pctWidth>0</wp14:pctWidth>
                </wp14:sizeRelH>
                <wp14:sizeRelV relativeFrom="page">
                  <wp14:pctHeight>0</wp14:pctHeight>
                </wp14:sizeRelV>
              </wp:anchor>
            </w:drawing>
          </w:r>
        </w:p>
        <w:p w:rsidR="00C51B10" w:rsidRPr="00132730" w:rsidRDefault="00C51B10" w:rsidP="00132730">
          <w:pPr>
            <w:pStyle w:val="Footer"/>
            <w:jc w:val="center"/>
            <w:rPr>
              <w:rFonts w:ascii="Verdana" w:hAnsi="Verdana"/>
              <w:sz w:val="16"/>
              <w:szCs w:val="16"/>
            </w:rPr>
          </w:pPr>
        </w:p>
      </w:tc>
      <w:tc>
        <w:tcPr>
          <w:tcW w:w="1320" w:type="dxa"/>
          <w:shd w:val="clear" w:color="auto" w:fill="auto"/>
        </w:tcPr>
        <w:p w:rsidR="00802269" w:rsidRDefault="00802269" w:rsidP="00132730">
          <w:pPr>
            <w:pStyle w:val="Footer"/>
            <w:jc w:val="center"/>
            <w:rPr>
              <w:rFonts w:ascii="Verdana" w:hAnsi="Verdana"/>
              <w:noProof/>
              <w:sz w:val="16"/>
              <w:szCs w:val="16"/>
            </w:rPr>
          </w:pPr>
        </w:p>
        <w:p w:rsidR="00C51B10" w:rsidRPr="00132730" w:rsidRDefault="006E1840" w:rsidP="00132730">
          <w:pPr>
            <w:pStyle w:val="Footer"/>
            <w:jc w:val="center"/>
            <w:rPr>
              <w:rFonts w:ascii="Verdana" w:hAnsi="Verdana"/>
              <w:sz w:val="16"/>
              <w:szCs w:val="16"/>
            </w:rPr>
          </w:pPr>
          <w:r w:rsidRPr="00132730">
            <w:rPr>
              <w:rFonts w:ascii="Verdana" w:hAnsi="Verdana"/>
              <w:noProof/>
              <w:sz w:val="16"/>
              <w:szCs w:val="16"/>
            </w:rPr>
            <w:drawing>
              <wp:inline distT="0" distB="0" distL="0" distR="0" wp14:anchorId="67A50FD9" wp14:editId="425DE11B">
                <wp:extent cx="1038225" cy="600075"/>
                <wp:effectExtent l="0" t="0" r="9525" b="9525"/>
                <wp:docPr id="8" name="Picture 8" descr="Creative Partnershi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Partnership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600075"/>
                        </a:xfrm>
                        <a:prstGeom prst="rect">
                          <a:avLst/>
                        </a:prstGeom>
                        <a:noFill/>
                        <a:ln>
                          <a:noFill/>
                        </a:ln>
                      </pic:spPr>
                    </pic:pic>
                  </a:graphicData>
                </a:graphic>
              </wp:inline>
            </w:drawing>
          </w:r>
        </w:p>
      </w:tc>
      <w:tc>
        <w:tcPr>
          <w:tcW w:w="1680" w:type="dxa"/>
          <w:shd w:val="clear" w:color="auto" w:fill="auto"/>
        </w:tcPr>
        <w:p w:rsidR="00802269" w:rsidRDefault="006E1840" w:rsidP="00132730">
          <w:pPr>
            <w:pStyle w:val="Footer"/>
            <w:jc w:val="center"/>
            <w:rPr>
              <w:rFonts w:ascii="Verdana" w:hAnsi="Verdana"/>
              <w:noProof/>
              <w:sz w:val="16"/>
              <w:szCs w:val="16"/>
            </w:rPr>
          </w:pPr>
          <w:r>
            <w:rPr>
              <w:noProof/>
            </w:rPr>
            <w:drawing>
              <wp:anchor distT="0" distB="0" distL="114300" distR="114300" simplePos="0" relativeHeight="251658240" behindDoc="1" locked="0" layoutInCell="1" allowOverlap="1" wp14:anchorId="30B867F8" wp14:editId="2D79596F">
                <wp:simplePos x="0" y="0"/>
                <wp:positionH relativeFrom="column">
                  <wp:posOffset>175895</wp:posOffset>
                </wp:positionH>
                <wp:positionV relativeFrom="paragraph">
                  <wp:posOffset>114300</wp:posOffset>
                </wp:positionV>
                <wp:extent cx="487680" cy="534035"/>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CLogoEducatAchievedCMYK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7680" cy="534035"/>
                        </a:xfrm>
                        <a:prstGeom prst="rect">
                          <a:avLst/>
                        </a:prstGeom>
                      </pic:spPr>
                    </pic:pic>
                  </a:graphicData>
                </a:graphic>
              </wp:anchor>
            </w:drawing>
          </w:r>
        </w:p>
        <w:p w:rsidR="00C51B10" w:rsidRPr="00132730" w:rsidRDefault="00C51B10" w:rsidP="00132730">
          <w:pPr>
            <w:pStyle w:val="Footer"/>
            <w:jc w:val="center"/>
            <w:rPr>
              <w:rFonts w:ascii="Verdana" w:hAnsi="Verdana"/>
              <w:sz w:val="16"/>
              <w:szCs w:val="16"/>
            </w:rPr>
          </w:pPr>
        </w:p>
      </w:tc>
      <w:tc>
        <w:tcPr>
          <w:tcW w:w="1439" w:type="dxa"/>
          <w:shd w:val="clear" w:color="auto" w:fill="auto"/>
        </w:tcPr>
        <w:p w:rsidR="00C51B10" w:rsidRPr="00132730" w:rsidRDefault="006E1840" w:rsidP="00132730">
          <w:pPr>
            <w:pStyle w:val="Footer"/>
            <w:jc w:val="center"/>
            <w:rPr>
              <w:rFonts w:ascii="Verdana" w:hAnsi="Verdana"/>
              <w:sz w:val="16"/>
              <w:szCs w:val="16"/>
            </w:rPr>
          </w:pPr>
          <w:r>
            <w:rPr>
              <w:noProof/>
            </w:rPr>
            <w:drawing>
              <wp:anchor distT="0" distB="0" distL="114300" distR="114300" simplePos="0" relativeHeight="251663360" behindDoc="1" locked="0" layoutInCell="1" allowOverlap="1">
                <wp:simplePos x="0" y="0"/>
                <wp:positionH relativeFrom="column">
                  <wp:posOffset>-248920</wp:posOffset>
                </wp:positionH>
                <wp:positionV relativeFrom="paragraph">
                  <wp:posOffset>143510</wp:posOffset>
                </wp:positionV>
                <wp:extent cx="951210" cy="458483"/>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10" cy="45848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51B10" w:rsidRPr="00132730" w:rsidTr="00132730">
      <w:trPr>
        <w:trHeight w:val="654"/>
      </w:trPr>
      <w:tc>
        <w:tcPr>
          <w:tcW w:w="2034" w:type="dxa"/>
          <w:gridSpan w:val="3"/>
          <w:shd w:val="clear" w:color="auto" w:fill="auto"/>
        </w:tcPr>
        <w:p w:rsidR="00C51B10" w:rsidRPr="00132730" w:rsidRDefault="004D3385" w:rsidP="00132730">
          <w:pPr>
            <w:pStyle w:val="Footer"/>
            <w:jc w:val="center"/>
            <w:rPr>
              <w:rFonts w:ascii="Verdana" w:hAnsi="Verdana"/>
              <w:sz w:val="16"/>
              <w:szCs w:val="16"/>
            </w:rPr>
          </w:pPr>
          <w:r w:rsidRPr="00132730">
            <w:rPr>
              <w:rFonts w:ascii="Verdana" w:hAnsi="Verdana"/>
              <w:noProof/>
              <w:sz w:val="16"/>
              <w:szCs w:val="16"/>
            </w:rPr>
            <w:drawing>
              <wp:inline distT="0" distB="0" distL="0" distR="0" wp14:anchorId="2368B49E" wp14:editId="02E5DB35">
                <wp:extent cx="1152525" cy="342900"/>
                <wp:effectExtent l="0" t="0" r="9525" b="0"/>
                <wp:docPr id="10" name="Picture 10" descr="GlobalPartnershipFor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lobalPartnershipForEduc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342900"/>
                        </a:xfrm>
                        <a:prstGeom prst="rect">
                          <a:avLst/>
                        </a:prstGeom>
                        <a:noFill/>
                        <a:ln>
                          <a:noFill/>
                        </a:ln>
                      </pic:spPr>
                    </pic:pic>
                  </a:graphicData>
                </a:graphic>
              </wp:inline>
            </w:drawing>
          </w:r>
        </w:p>
      </w:tc>
      <w:tc>
        <w:tcPr>
          <w:tcW w:w="2034" w:type="dxa"/>
          <w:gridSpan w:val="2"/>
          <w:shd w:val="clear" w:color="auto" w:fill="auto"/>
        </w:tcPr>
        <w:p w:rsidR="00C51B10" w:rsidRPr="00132730" w:rsidRDefault="004D3385" w:rsidP="00132730">
          <w:pPr>
            <w:pStyle w:val="Footer"/>
            <w:jc w:val="center"/>
            <w:rPr>
              <w:rFonts w:ascii="Verdana" w:hAnsi="Verdana"/>
              <w:sz w:val="16"/>
              <w:szCs w:val="16"/>
            </w:rPr>
          </w:pPr>
          <w:r w:rsidRPr="00132730">
            <w:rPr>
              <w:rFonts w:ascii="Verdana" w:hAnsi="Verdana"/>
              <w:noProof/>
              <w:sz w:val="16"/>
              <w:szCs w:val="16"/>
            </w:rPr>
            <w:drawing>
              <wp:inline distT="0" distB="0" distL="0" distR="0" wp14:anchorId="47173082" wp14:editId="5FACC42B">
                <wp:extent cx="1162050" cy="257175"/>
                <wp:effectExtent l="0" t="0" r="0" b="9525"/>
                <wp:docPr id="11" name="Picture 11" descr="Youth Sport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uth Sport Trus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257175"/>
                        </a:xfrm>
                        <a:prstGeom prst="rect">
                          <a:avLst/>
                        </a:prstGeom>
                        <a:noFill/>
                        <a:ln>
                          <a:noFill/>
                        </a:ln>
                      </pic:spPr>
                    </pic:pic>
                  </a:graphicData>
                </a:graphic>
              </wp:inline>
            </w:drawing>
          </w:r>
        </w:p>
      </w:tc>
      <w:tc>
        <w:tcPr>
          <w:tcW w:w="3120" w:type="dxa"/>
          <w:gridSpan w:val="2"/>
          <w:shd w:val="clear" w:color="auto" w:fill="auto"/>
        </w:tcPr>
        <w:p w:rsidR="00C51B10" w:rsidRPr="00132730" w:rsidRDefault="004D3385" w:rsidP="00132730">
          <w:pPr>
            <w:pStyle w:val="Footer"/>
            <w:jc w:val="center"/>
            <w:rPr>
              <w:rFonts w:ascii="Verdana" w:hAnsi="Verdana"/>
              <w:sz w:val="16"/>
              <w:szCs w:val="16"/>
            </w:rPr>
          </w:pPr>
          <w:r w:rsidRPr="00132730">
            <w:rPr>
              <w:rFonts w:ascii="Verdana" w:hAnsi="Verdana"/>
              <w:noProof/>
              <w:sz w:val="16"/>
              <w:szCs w:val="16"/>
            </w:rPr>
            <w:drawing>
              <wp:inline distT="0" distB="0" distL="0" distR="0" wp14:anchorId="01EE8768" wp14:editId="36CD55D5">
                <wp:extent cx="1838325" cy="257175"/>
                <wp:effectExtent l="0" t="0" r="9525" b="9525"/>
                <wp:docPr id="12" name="Picture 12" descr="Director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rector of Public Heal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257175"/>
                        </a:xfrm>
                        <a:prstGeom prst="rect">
                          <a:avLst/>
                        </a:prstGeom>
                        <a:noFill/>
                        <a:ln>
                          <a:noFill/>
                        </a:ln>
                      </pic:spPr>
                    </pic:pic>
                  </a:graphicData>
                </a:graphic>
              </wp:inline>
            </w:drawing>
          </w:r>
        </w:p>
      </w:tc>
      <w:tc>
        <w:tcPr>
          <w:tcW w:w="3119" w:type="dxa"/>
          <w:gridSpan w:val="2"/>
          <w:shd w:val="clear" w:color="auto" w:fill="auto"/>
        </w:tcPr>
        <w:p w:rsidR="00C51B10" w:rsidRPr="00132730" w:rsidRDefault="00B4225E" w:rsidP="00132730">
          <w:pPr>
            <w:pStyle w:val="Footer"/>
            <w:jc w:val="center"/>
            <w:rPr>
              <w:rFonts w:ascii="Verdana" w:hAnsi="Verdana"/>
              <w:sz w:val="16"/>
              <w:szCs w:val="16"/>
            </w:rPr>
          </w:pPr>
          <w:r w:rsidRPr="00A214B1">
            <w:rPr>
              <w:noProof/>
            </w:rPr>
            <w:drawing>
              <wp:anchor distT="0" distB="0" distL="114300" distR="114300" simplePos="0" relativeHeight="251662336" behindDoc="1" locked="0" layoutInCell="1" allowOverlap="1" wp14:anchorId="76C7DBC6" wp14:editId="6C4737D5">
                <wp:simplePos x="0" y="0"/>
                <wp:positionH relativeFrom="column">
                  <wp:posOffset>193620</wp:posOffset>
                </wp:positionH>
                <wp:positionV relativeFrom="paragraph">
                  <wp:posOffset>-13252</wp:posOffset>
                </wp:positionV>
                <wp:extent cx="1381125" cy="285750"/>
                <wp:effectExtent l="0" t="0" r="9525" b="0"/>
                <wp:wrapNone/>
                <wp:docPr id="13" name="Picture 13" descr="BrighterFu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ighterFutu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12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B10" w:rsidRPr="00132730" w:rsidRDefault="00C51B10" w:rsidP="00132730">
          <w:pPr>
            <w:pStyle w:val="Footer"/>
            <w:jc w:val="center"/>
            <w:rPr>
              <w:rFonts w:ascii="Verdana" w:hAnsi="Verdana"/>
              <w:sz w:val="16"/>
              <w:szCs w:val="16"/>
            </w:rPr>
          </w:pPr>
        </w:p>
      </w:tc>
    </w:tr>
  </w:tbl>
  <w:p w:rsidR="00A214B1" w:rsidRDefault="00A214B1" w:rsidP="009D62C9">
    <w:pPr>
      <w:pStyle w:val="Footer"/>
      <w:rPr>
        <w:rFonts w:ascii="Verdana" w:hAnsi="Verdana"/>
        <w:sz w:val="20"/>
        <w:szCs w:val="20"/>
      </w:rPr>
    </w:pPr>
  </w:p>
  <w:p w:rsidR="00B5540A" w:rsidRPr="008B70D0" w:rsidRDefault="00B5540A" w:rsidP="008B70D0">
    <w:pPr>
      <w:pStyle w:val="Footer"/>
      <w:jc w:val="center"/>
      <w:rPr>
        <w:rFonts w:ascii="Verdana" w:hAnsi="Verdana"/>
        <w:sz w:val="16"/>
        <w:szCs w:val="16"/>
      </w:rPr>
    </w:pPr>
    <w:r>
      <w:rPr>
        <w:rFonts w:ascii="Verdana" w:hAnsi="Verdana"/>
        <w:sz w:val="16"/>
        <w:szCs w:val="16"/>
      </w:rPr>
      <w:t xml:space="preserve">Three </w:t>
    </w:r>
    <w:smartTag w:uri="urn:schemas-microsoft-com:office:smarttags" w:element="PlaceName">
      <w:r>
        <w:rPr>
          <w:rFonts w:ascii="Verdana" w:hAnsi="Verdana"/>
          <w:sz w:val="16"/>
          <w:szCs w:val="16"/>
        </w:rPr>
        <w:t>Ways</w:t>
      </w:r>
    </w:smartTag>
    <w:r>
      <w:rPr>
        <w:rFonts w:ascii="Verdana" w:hAnsi="Verdana"/>
        <w:sz w:val="16"/>
        <w:szCs w:val="16"/>
      </w:rPr>
      <w:t xml:space="preserve"> </w:t>
    </w:r>
    <w:smartTag w:uri="urn:schemas-microsoft-com:office:smarttags" w:element="PlaceType">
      <w:r>
        <w:rPr>
          <w:rFonts w:ascii="Verdana" w:hAnsi="Verdana"/>
          <w:sz w:val="16"/>
          <w:szCs w:val="16"/>
        </w:rPr>
        <w:t>School</w:t>
      </w:r>
    </w:smartTag>
    <w:r>
      <w:rPr>
        <w:rFonts w:ascii="Verdana" w:hAnsi="Verdana"/>
        <w:sz w:val="16"/>
        <w:szCs w:val="16"/>
      </w:rPr>
      <w:t xml:space="preserve"> is a charitable company limited by guarantee and registered in </w:t>
    </w:r>
    <w:smartTag w:uri="urn:schemas-microsoft-com:office:smarttags" w:element="country-region">
      <w:r>
        <w:rPr>
          <w:rFonts w:ascii="Verdana" w:hAnsi="Verdana"/>
          <w:sz w:val="16"/>
          <w:szCs w:val="16"/>
        </w:rPr>
        <w:t>England</w:t>
      </w:r>
    </w:smartTag>
    <w:r>
      <w:rPr>
        <w:rFonts w:ascii="Verdana" w:hAnsi="Verdana"/>
        <w:sz w:val="16"/>
        <w:szCs w:val="16"/>
      </w:rPr>
      <w:t xml:space="preserve"> and </w:t>
    </w:r>
    <w:smartTag w:uri="urn:schemas-microsoft-com:office:smarttags" w:element="place">
      <w:smartTag w:uri="urn:schemas-microsoft-com:office:smarttags" w:element="country-region">
        <w:r>
          <w:rPr>
            <w:rFonts w:ascii="Verdana" w:hAnsi="Verdana"/>
            <w:sz w:val="16"/>
            <w:szCs w:val="16"/>
          </w:rPr>
          <w:t>Wales</w:t>
        </w:r>
      </w:smartTag>
    </w:smartTag>
    <w:r>
      <w:rPr>
        <w:rFonts w:ascii="Verdana" w:hAnsi="Verdana"/>
        <w:sz w:val="16"/>
        <w:szCs w:val="16"/>
      </w:rPr>
      <w:t xml:space="preserve"> with company number 08488749. The registered office is at </w:t>
    </w:r>
    <w:smartTag w:uri="urn:schemas-microsoft-com:office:smarttags" w:element="Street">
      <w:smartTag w:uri="urn:schemas-microsoft-com:office:smarttags" w:element="address">
        <w:r>
          <w:rPr>
            <w:rFonts w:ascii="Verdana" w:hAnsi="Verdana"/>
            <w:sz w:val="16"/>
            <w:szCs w:val="16"/>
          </w:rPr>
          <w:t>180 Frome Road</w:t>
        </w:r>
      </w:smartTag>
    </w:smartTag>
    <w:r>
      <w:rPr>
        <w:rFonts w:ascii="Verdana" w:hAnsi="Verdana"/>
        <w:sz w:val="16"/>
        <w:szCs w:val="16"/>
      </w:rPr>
      <w:t xml:space="preserve">, Odd Down, </w:t>
    </w:r>
    <w:smartTag w:uri="urn:schemas-microsoft-com:office:smarttags" w:element="place">
      <w:smartTag w:uri="urn:schemas-microsoft-com:office:smarttags" w:element="City">
        <w:r>
          <w:rPr>
            <w:rFonts w:ascii="Verdana" w:hAnsi="Verdana"/>
            <w:sz w:val="16"/>
            <w:szCs w:val="16"/>
          </w:rPr>
          <w:t>Bath</w:t>
        </w:r>
      </w:smartTag>
      <w:r>
        <w:rPr>
          <w:rFonts w:ascii="Verdana" w:hAnsi="Verdana"/>
          <w:sz w:val="16"/>
          <w:szCs w:val="16"/>
        </w:rPr>
        <w:t xml:space="preserve">, </w:t>
      </w:r>
      <w:smartTag w:uri="urn:schemas-microsoft-com:office:smarttags" w:element="PostalCode">
        <w:r>
          <w:rPr>
            <w:rFonts w:ascii="Verdana" w:hAnsi="Verdana"/>
            <w:sz w:val="16"/>
            <w:szCs w:val="16"/>
          </w:rPr>
          <w:t>BA2 5RF</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730" w:rsidRDefault="00132730">
      <w:r>
        <w:separator/>
      </w:r>
    </w:p>
  </w:footnote>
  <w:footnote w:type="continuationSeparator" w:id="0">
    <w:p w:rsidR="00132730" w:rsidRDefault="00132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961"/>
      <w:gridCol w:w="2578"/>
    </w:tblGrid>
    <w:tr w:rsidR="004C3A0C" w:rsidTr="00FD1EEE">
      <w:tc>
        <w:tcPr>
          <w:tcW w:w="2552" w:type="dxa"/>
        </w:tcPr>
        <w:p w:rsidR="00022A45" w:rsidRDefault="004C3A0C">
          <w:pPr>
            <w:pStyle w:val="Header"/>
          </w:pPr>
          <w:r>
            <w:rPr>
              <w:noProof/>
            </w:rPr>
            <w:drawing>
              <wp:anchor distT="0" distB="0" distL="114300" distR="114300" simplePos="0" relativeHeight="251666432" behindDoc="1" locked="0" layoutInCell="1" allowOverlap="1">
                <wp:simplePos x="0" y="0"/>
                <wp:positionH relativeFrom="column">
                  <wp:posOffset>-59690</wp:posOffset>
                </wp:positionH>
                <wp:positionV relativeFrom="paragraph">
                  <wp:posOffset>0</wp:posOffset>
                </wp:positionV>
                <wp:extent cx="1037590" cy="1037590"/>
                <wp:effectExtent l="0" t="0" r="0" b="0"/>
                <wp:wrapTight wrapText="bothSides">
                  <wp:wrapPolygon edited="0">
                    <wp:start x="0" y="0"/>
                    <wp:lineTo x="0" y="21018"/>
                    <wp:lineTo x="19432" y="21018"/>
                    <wp:lineTo x="21018" y="19432"/>
                    <wp:lineTo x="21018" y="1586"/>
                    <wp:lineTo x="1943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590"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1" w:type="dxa"/>
        </w:tcPr>
        <w:p w:rsidR="00022A45" w:rsidRPr="001740DB" w:rsidRDefault="00022A45" w:rsidP="00022A45">
          <w:pPr>
            <w:jc w:val="center"/>
            <w:rPr>
              <w:rFonts w:ascii="Verdana" w:hAnsi="Verdana"/>
              <w:sz w:val="20"/>
              <w:szCs w:val="20"/>
            </w:rPr>
          </w:pPr>
          <w:r w:rsidRPr="001740DB">
            <w:rPr>
              <w:rFonts w:ascii="Verdana" w:hAnsi="Verdana"/>
              <w:sz w:val="20"/>
              <w:szCs w:val="20"/>
            </w:rPr>
            <w:t xml:space="preserve">Three </w:t>
          </w:r>
          <w:smartTag w:uri="urn:schemas-microsoft-com:office:smarttags" w:element="place">
            <w:smartTag w:uri="urn:schemas-microsoft-com:office:smarttags" w:element="PlaceName">
              <w:r w:rsidRPr="001740DB">
                <w:rPr>
                  <w:rFonts w:ascii="Verdana" w:hAnsi="Verdana"/>
                  <w:sz w:val="20"/>
                  <w:szCs w:val="20"/>
                </w:rPr>
                <w:t>Ways</w:t>
              </w:r>
            </w:smartTag>
            <w:r w:rsidRPr="001740DB">
              <w:rPr>
                <w:rFonts w:ascii="Verdana" w:hAnsi="Verdana"/>
                <w:sz w:val="20"/>
                <w:szCs w:val="20"/>
              </w:rPr>
              <w:t xml:space="preserve"> </w:t>
            </w:r>
            <w:smartTag w:uri="urn:schemas-microsoft-com:office:smarttags" w:element="PlaceType">
              <w:r w:rsidRPr="001740DB">
                <w:rPr>
                  <w:rFonts w:ascii="Verdana" w:hAnsi="Verdana"/>
                  <w:sz w:val="20"/>
                  <w:szCs w:val="20"/>
                </w:rPr>
                <w:t>School</w:t>
              </w:r>
            </w:smartTag>
          </w:smartTag>
          <w:r w:rsidRPr="001740DB">
            <w:rPr>
              <w:rFonts w:ascii="Verdana" w:hAnsi="Verdana"/>
              <w:sz w:val="20"/>
              <w:szCs w:val="20"/>
            </w:rPr>
            <w:t xml:space="preserve"> </w:t>
          </w:r>
        </w:p>
        <w:p w:rsidR="00022A45" w:rsidRPr="001740DB" w:rsidRDefault="00022A45" w:rsidP="00022A45">
          <w:pPr>
            <w:jc w:val="center"/>
            <w:rPr>
              <w:rFonts w:ascii="Verdana" w:hAnsi="Verdana"/>
              <w:sz w:val="20"/>
              <w:szCs w:val="20"/>
            </w:rPr>
          </w:pPr>
          <w:r w:rsidRPr="001740DB">
            <w:rPr>
              <w:rFonts w:ascii="Verdana" w:hAnsi="Verdana"/>
              <w:sz w:val="20"/>
              <w:szCs w:val="20"/>
            </w:rPr>
            <w:t xml:space="preserve">180 Frome Road Odd Down </w:t>
          </w:r>
          <w:smartTag w:uri="urn:schemas-microsoft-com:office:smarttags" w:element="place">
            <w:smartTag w:uri="urn:schemas-microsoft-com:office:smarttags" w:element="City">
              <w:r w:rsidRPr="001740DB">
                <w:rPr>
                  <w:rFonts w:ascii="Verdana" w:hAnsi="Verdana"/>
                  <w:sz w:val="20"/>
                  <w:szCs w:val="20"/>
                </w:rPr>
                <w:t>Bath</w:t>
              </w:r>
            </w:smartTag>
          </w:smartTag>
          <w:r w:rsidRPr="001740DB">
            <w:rPr>
              <w:rFonts w:ascii="Verdana" w:hAnsi="Verdana"/>
              <w:sz w:val="20"/>
              <w:szCs w:val="20"/>
            </w:rPr>
            <w:t xml:space="preserve"> BA2 5RF</w:t>
          </w:r>
        </w:p>
        <w:p w:rsidR="00022A45" w:rsidRPr="001740DB" w:rsidRDefault="00131C68" w:rsidP="00022A45">
          <w:pPr>
            <w:jc w:val="center"/>
            <w:rPr>
              <w:rFonts w:ascii="Verdana" w:hAnsi="Verdana"/>
              <w:sz w:val="20"/>
              <w:szCs w:val="20"/>
            </w:rPr>
          </w:pPr>
          <w:r>
            <w:rPr>
              <w:rFonts w:ascii="Verdana" w:hAnsi="Verdana"/>
              <w:sz w:val="20"/>
              <w:szCs w:val="20"/>
            </w:rPr>
            <w:t>Tel No 01225 838070</w:t>
          </w:r>
        </w:p>
        <w:p w:rsidR="00022A45" w:rsidRPr="001740DB" w:rsidRDefault="00022A45" w:rsidP="00022A45">
          <w:pPr>
            <w:jc w:val="center"/>
            <w:rPr>
              <w:rFonts w:ascii="Verdana" w:hAnsi="Verdana"/>
              <w:sz w:val="20"/>
              <w:szCs w:val="20"/>
            </w:rPr>
          </w:pPr>
          <w:r w:rsidRPr="001740DB">
            <w:rPr>
              <w:rFonts w:ascii="Verdana" w:hAnsi="Verdana"/>
              <w:sz w:val="20"/>
              <w:szCs w:val="20"/>
            </w:rPr>
            <w:t>Email:</w:t>
          </w:r>
          <w:r>
            <w:rPr>
              <w:rFonts w:ascii="Verdana" w:hAnsi="Verdana"/>
              <w:sz w:val="20"/>
              <w:szCs w:val="20"/>
            </w:rPr>
            <w:t xml:space="preserve"> enquiries@threeways.co.uk</w:t>
          </w:r>
          <w:r w:rsidRPr="001740DB">
            <w:rPr>
              <w:rFonts w:ascii="Verdana" w:hAnsi="Verdana"/>
              <w:sz w:val="20"/>
              <w:szCs w:val="20"/>
            </w:rPr>
            <w:t xml:space="preserve"> </w:t>
          </w:r>
        </w:p>
        <w:p w:rsidR="00022A45" w:rsidRDefault="00022A45" w:rsidP="00022A45">
          <w:pPr>
            <w:jc w:val="center"/>
            <w:rPr>
              <w:rStyle w:val="Hyperlink"/>
              <w:rFonts w:ascii="Verdana" w:hAnsi="Verdana"/>
              <w:sz w:val="20"/>
              <w:szCs w:val="20"/>
            </w:rPr>
          </w:pPr>
          <w:r w:rsidRPr="001740DB">
            <w:rPr>
              <w:rFonts w:ascii="Verdana" w:hAnsi="Verdana"/>
              <w:sz w:val="20"/>
              <w:szCs w:val="20"/>
            </w:rPr>
            <w:t xml:space="preserve">Website: </w:t>
          </w:r>
          <w:hyperlink r:id="rId2" w:history="1">
            <w:r w:rsidRPr="00527DD6">
              <w:rPr>
                <w:rStyle w:val="Hyperlink"/>
                <w:rFonts w:ascii="Verdana" w:hAnsi="Verdana"/>
                <w:sz w:val="20"/>
                <w:szCs w:val="20"/>
              </w:rPr>
              <w:t>www.threeways.co.uk</w:t>
            </w:r>
          </w:hyperlink>
        </w:p>
        <w:p w:rsidR="00EC1B9D" w:rsidRPr="00EC1B9D" w:rsidRDefault="00EC1B9D" w:rsidP="00EC1B9D">
          <w:pPr>
            <w:pStyle w:val="Header"/>
            <w:jc w:val="center"/>
            <w:rPr>
              <w:rFonts w:ascii="Verdana" w:hAnsi="Verdana"/>
              <w:i/>
              <w:sz w:val="20"/>
              <w:szCs w:val="20"/>
            </w:rPr>
          </w:pPr>
          <w:r w:rsidRPr="00EC1B9D">
            <w:rPr>
              <w:rFonts w:ascii="Verdana" w:hAnsi="Verdana"/>
              <w:i/>
              <w:sz w:val="20"/>
              <w:szCs w:val="20"/>
            </w:rPr>
            <w:t>Headteacher:</w:t>
          </w:r>
        </w:p>
        <w:p w:rsidR="00EC1B9D" w:rsidRDefault="00EC1B9D" w:rsidP="00EC1B9D">
          <w:pPr>
            <w:pStyle w:val="Header"/>
            <w:jc w:val="center"/>
          </w:pPr>
          <w:r>
            <w:rPr>
              <w:rFonts w:ascii="Verdana" w:hAnsi="Verdana"/>
              <w:sz w:val="20"/>
              <w:szCs w:val="20"/>
            </w:rPr>
            <w:t xml:space="preserve">Mrs J Stoaling, </w:t>
          </w:r>
          <w:proofErr w:type="spellStart"/>
          <w:r>
            <w:rPr>
              <w:rFonts w:ascii="Verdana" w:hAnsi="Verdana"/>
              <w:sz w:val="20"/>
              <w:szCs w:val="20"/>
            </w:rPr>
            <w:t>B.Ed</w:t>
          </w:r>
          <w:proofErr w:type="spellEnd"/>
          <w:r>
            <w:rPr>
              <w:rFonts w:ascii="Verdana" w:hAnsi="Verdana"/>
              <w:sz w:val="20"/>
              <w:szCs w:val="20"/>
            </w:rPr>
            <w:t xml:space="preserve"> (Hons), NPQH</w:t>
          </w:r>
        </w:p>
      </w:tc>
      <w:tc>
        <w:tcPr>
          <w:tcW w:w="2578" w:type="dxa"/>
        </w:tcPr>
        <w:p w:rsidR="00022A45" w:rsidRDefault="00617B51" w:rsidP="0016568B">
          <w:pPr>
            <w:pStyle w:val="Header"/>
            <w:jc w:val="center"/>
          </w:pPr>
          <w:r>
            <w:rPr>
              <w:noProof/>
            </w:rPr>
            <w:drawing>
              <wp:inline distT="0" distB="0" distL="0" distR="0" wp14:anchorId="2AC2D442" wp14:editId="0F55A02D">
                <wp:extent cx="1200647" cy="964188"/>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hree_Ways_logo2.jpg"/>
                        <pic:cNvPicPr/>
                      </pic:nvPicPr>
                      <pic:blipFill rotWithShape="1">
                        <a:blip r:embed="rId3">
                          <a:extLst>
                            <a:ext uri="{28A0092B-C50C-407E-A947-70E740481C1C}">
                              <a14:useLocalDpi xmlns:a14="http://schemas.microsoft.com/office/drawing/2010/main" val="0"/>
                            </a:ext>
                          </a:extLst>
                        </a:blip>
                        <a:srcRect l="13020" t="8864" r="10935" b="13845"/>
                        <a:stretch/>
                      </pic:blipFill>
                      <pic:spPr bwMode="auto">
                        <a:xfrm>
                          <a:off x="0" y="0"/>
                          <a:ext cx="1220964" cy="980504"/>
                        </a:xfrm>
                        <a:prstGeom prst="rect">
                          <a:avLst/>
                        </a:prstGeom>
                        <a:ln>
                          <a:noFill/>
                        </a:ln>
                        <a:extLst>
                          <a:ext uri="{53640926-AAD7-44D8-BBD7-CCE9431645EC}">
                            <a14:shadowObscured xmlns:a14="http://schemas.microsoft.com/office/drawing/2010/main"/>
                          </a:ext>
                        </a:extLst>
                      </pic:spPr>
                    </pic:pic>
                  </a:graphicData>
                </a:graphic>
              </wp:inline>
            </w:drawing>
          </w:r>
        </w:p>
      </w:tc>
    </w:tr>
  </w:tbl>
  <w:p w:rsidR="00B5540A" w:rsidRDefault="00B55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37FE2"/>
    <w:multiLevelType w:val="multilevel"/>
    <w:tmpl w:val="8D0A5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197E6E"/>
    <w:multiLevelType w:val="hybridMultilevel"/>
    <w:tmpl w:val="3D0A27E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0DB"/>
    <w:rsid w:val="00022A45"/>
    <w:rsid w:val="000823F4"/>
    <w:rsid w:val="000B1B36"/>
    <w:rsid w:val="000B608B"/>
    <w:rsid w:val="000F200B"/>
    <w:rsid w:val="00110897"/>
    <w:rsid w:val="00131C68"/>
    <w:rsid w:val="00132730"/>
    <w:rsid w:val="0016568B"/>
    <w:rsid w:val="001740DB"/>
    <w:rsid w:val="00192500"/>
    <w:rsid w:val="001A7949"/>
    <w:rsid w:val="002017FB"/>
    <w:rsid w:val="002063E4"/>
    <w:rsid w:val="00257CEE"/>
    <w:rsid w:val="003170C6"/>
    <w:rsid w:val="0034428C"/>
    <w:rsid w:val="00350B3E"/>
    <w:rsid w:val="00391414"/>
    <w:rsid w:val="003D7B97"/>
    <w:rsid w:val="004211D3"/>
    <w:rsid w:val="00454DB0"/>
    <w:rsid w:val="004C3A0C"/>
    <w:rsid w:val="004D3385"/>
    <w:rsid w:val="004D776B"/>
    <w:rsid w:val="00556100"/>
    <w:rsid w:val="00572C00"/>
    <w:rsid w:val="0061753A"/>
    <w:rsid w:val="00617B51"/>
    <w:rsid w:val="006372F1"/>
    <w:rsid w:val="00647BAE"/>
    <w:rsid w:val="0069310D"/>
    <w:rsid w:val="006B3FF1"/>
    <w:rsid w:val="006E1840"/>
    <w:rsid w:val="00745432"/>
    <w:rsid w:val="007A3136"/>
    <w:rsid w:val="00802269"/>
    <w:rsid w:val="00822994"/>
    <w:rsid w:val="008B18EC"/>
    <w:rsid w:val="008B70D0"/>
    <w:rsid w:val="00901DB3"/>
    <w:rsid w:val="009022A4"/>
    <w:rsid w:val="00916410"/>
    <w:rsid w:val="009360BA"/>
    <w:rsid w:val="00963D81"/>
    <w:rsid w:val="00977EFB"/>
    <w:rsid w:val="009D62C9"/>
    <w:rsid w:val="009F78E6"/>
    <w:rsid w:val="00A1386B"/>
    <w:rsid w:val="00A20DDD"/>
    <w:rsid w:val="00A214B1"/>
    <w:rsid w:val="00A562C6"/>
    <w:rsid w:val="00A9061A"/>
    <w:rsid w:val="00AC25AA"/>
    <w:rsid w:val="00AE056A"/>
    <w:rsid w:val="00AE0E44"/>
    <w:rsid w:val="00AF34AF"/>
    <w:rsid w:val="00B1108B"/>
    <w:rsid w:val="00B4225E"/>
    <w:rsid w:val="00B5540A"/>
    <w:rsid w:val="00B84166"/>
    <w:rsid w:val="00BA185C"/>
    <w:rsid w:val="00BB59B5"/>
    <w:rsid w:val="00C10865"/>
    <w:rsid w:val="00C47EAF"/>
    <w:rsid w:val="00C51B10"/>
    <w:rsid w:val="00C825D0"/>
    <w:rsid w:val="00CB1EDD"/>
    <w:rsid w:val="00CD6420"/>
    <w:rsid w:val="00D52617"/>
    <w:rsid w:val="00D83564"/>
    <w:rsid w:val="00D936A3"/>
    <w:rsid w:val="00DC477B"/>
    <w:rsid w:val="00DF316F"/>
    <w:rsid w:val="00E23B93"/>
    <w:rsid w:val="00E355F8"/>
    <w:rsid w:val="00E8200F"/>
    <w:rsid w:val="00E839A4"/>
    <w:rsid w:val="00EB625D"/>
    <w:rsid w:val="00EC1B9D"/>
    <w:rsid w:val="00F045C2"/>
    <w:rsid w:val="00F07F55"/>
    <w:rsid w:val="00F20B02"/>
    <w:rsid w:val="00F22136"/>
    <w:rsid w:val="00FA0838"/>
    <w:rsid w:val="00FD1EEE"/>
    <w:rsid w:val="00FF6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0417"/>
    <o:shapelayout v:ext="edit">
      <o:idmap v:ext="edit" data="1"/>
    </o:shapelayout>
  </w:shapeDefaults>
  <w:decimalSymbol w:val="."/>
  <w:listSeparator w:val=","/>
  <w14:docId w14:val="76727193"/>
  <w15:chartTrackingRefBased/>
  <w15:docId w15:val="{11FA5351-972E-4FF4-9514-333D7175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40DB"/>
    <w:pPr>
      <w:tabs>
        <w:tab w:val="center" w:pos="4153"/>
        <w:tab w:val="right" w:pos="8306"/>
      </w:tabs>
    </w:pPr>
  </w:style>
  <w:style w:type="paragraph" w:styleId="Footer">
    <w:name w:val="footer"/>
    <w:basedOn w:val="Normal"/>
    <w:rsid w:val="001740DB"/>
    <w:pPr>
      <w:tabs>
        <w:tab w:val="center" w:pos="4153"/>
        <w:tab w:val="right" w:pos="8306"/>
      </w:tabs>
    </w:pPr>
  </w:style>
  <w:style w:type="character" w:styleId="Hyperlink">
    <w:name w:val="Hyperlink"/>
    <w:rsid w:val="001740DB"/>
    <w:rPr>
      <w:color w:val="0000FF"/>
      <w:u w:val="single"/>
    </w:rPr>
  </w:style>
  <w:style w:type="paragraph" w:styleId="BalloonText">
    <w:name w:val="Balloon Text"/>
    <w:basedOn w:val="Normal"/>
    <w:semiHidden/>
    <w:rsid w:val="000B608B"/>
    <w:rPr>
      <w:rFonts w:ascii="Tahoma" w:hAnsi="Tahoma" w:cs="Tahoma"/>
      <w:sz w:val="16"/>
      <w:szCs w:val="16"/>
    </w:rPr>
  </w:style>
  <w:style w:type="table" w:styleId="TableGrid">
    <w:name w:val="Table Grid"/>
    <w:basedOn w:val="TableNormal"/>
    <w:rsid w:val="00647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CD6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reeway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jpeg"/><Relationship Id="rId12" Type="http://schemas.openxmlformats.org/officeDocument/2006/relationships/image" Target="media/image14.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jpg"/><Relationship Id="rId10" Type="http://schemas.openxmlformats.org/officeDocument/2006/relationships/image" Target="media/image12.jpeg"/><Relationship Id="rId4" Type="http://schemas.openxmlformats.org/officeDocument/2006/relationships/image" Target="media/image6.jpeg"/><Relationship Id="rId9" Type="http://schemas.openxmlformats.org/officeDocument/2006/relationships/image" Target="media/image11.jpe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threeways.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914AC-21E6-41D4-9A2E-AA648378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363</Words>
  <Characters>2259</Characters>
  <Application>Microsoft Office Word</Application>
  <DocSecurity>2</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Company>
  <LinksUpToDate>false</LinksUpToDate>
  <CharactersWithSpaces>2617</CharactersWithSpaces>
  <SharedDoc>false</SharedDoc>
  <HLinks>
    <vt:vector size="6" baseType="variant">
      <vt:variant>
        <vt:i4>8126567</vt:i4>
      </vt:variant>
      <vt:variant>
        <vt:i4>0</vt:i4>
      </vt:variant>
      <vt:variant>
        <vt:i4>0</vt:i4>
      </vt:variant>
      <vt:variant>
        <vt:i4>5</vt:i4>
      </vt:variant>
      <vt:variant>
        <vt:lpwstr>http://www.threeways.co.uk/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suemower</dc:creator>
  <cp:keywords/>
  <cp:lastModifiedBy>Dawn Saffin</cp:lastModifiedBy>
  <cp:revision>3</cp:revision>
  <cp:lastPrinted>2018-05-09T14:05:00Z</cp:lastPrinted>
  <dcterms:created xsi:type="dcterms:W3CDTF">2023-03-03T09:39:00Z</dcterms:created>
  <dcterms:modified xsi:type="dcterms:W3CDTF">2023-03-03T09:45:00Z</dcterms:modified>
</cp:coreProperties>
</file>