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FDCD" w14:textId="77777777" w:rsidR="00FE3597" w:rsidRDefault="00D10092" w:rsidP="00D10092">
      <w:pPr>
        <w:jc w:val="center"/>
        <w:rPr>
          <w:b/>
          <w:sz w:val="28"/>
          <w:szCs w:val="28"/>
        </w:rPr>
      </w:pPr>
      <w:r>
        <w:rPr>
          <w:b/>
          <w:sz w:val="28"/>
          <w:szCs w:val="28"/>
        </w:rPr>
        <w:t>Friars Multi Academy Trust</w:t>
      </w:r>
    </w:p>
    <w:p w14:paraId="51B38C65" w14:textId="2C06F627" w:rsidR="00D10092" w:rsidRDefault="00D10092" w:rsidP="00D10092">
      <w:pPr>
        <w:jc w:val="center"/>
        <w:rPr>
          <w:sz w:val="28"/>
          <w:szCs w:val="28"/>
        </w:rPr>
      </w:pPr>
      <w:r>
        <w:rPr>
          <w:sz w:val="28"/>
          <w:szCs w:val="28"/>
        </w:rPr>
        <w:t xml:space="preserve">Director of </w:t>
      </w:r>
      <w:r w:rsidR="00832BAF">
        <w:rPr>
          <w:sz w:val="28"/>
          <w:szCs w:val="28"/>
        </w:rPr>
        <w:t>Finance</w:t>
      </w:r>
      <w:r>
        <w:rPr>
          <w:sz w:val="28"/>
          <w:szCs w:val="28"/>
        </w:rPr>
        <w:t>: role outline and person specification</w:t>
      </w:r>
    </w:p>
    <w:p w14:paraId="701DE03F" w14:textId="77777777" w:rsidR="00D10092" w:rsidRDefault="00D10092" w:rsidP="00D10092">
      <w:pPr>
        <w:jc w:val="center"/>
        <w:rPr>
          <w:sz w:val="28"/>
          <w:szCs w:val="28"/>
        </w:rPr>
      </w:pPr>
    </w:p>
    <w:p w14:paraId="4530BDC2" w14:textId="77777777" w:rsidR="00D10092" w:rsidRPr="00DF7775" w:rsidRDefault="00D10092" w:rsidP="00D10092">
      <w:pPr>
        <w:rPr>
          <w:rFonts w:cstheme="minorHAnsi"/>
          <w:b/>
          <w:sz w:val="24"/>
          <w:szCs w:val="24"/>
          <w:u w:val="single"/>
        </w:rPr>
      </w:pPr>
      <w:r w:rsidRPr="00DF7775">
        <w:rPr>
          <w:rFonts w:cstheme="minorHAnsi"/>
          <w:b/>
          <w:sz w:val="24"/>
          <w:szCs w:val="24"/>
          <w:u w:val="single"/>
        </w:rPr>
        <w:t>About the Trust</w:t>
      </w:r>
    </w:p>
    <w:p w14:paraId="58CDDEA0" w14:textId="1CCE01FD" w:rsidR="009A4A18" w:rsidRPr="00DF7775" w:rsidRDefault="00D10092" w:rsidP="00D10092">
      <w:pPr>
        <w:rPr>
          <w:rFonts w:cstheme="minorHAnsi"/>
          <w:sz w:val="24"/>
          <w:szCs w:val="24"/>
        </w:rPr>
      </w:pPr>
      <w:r w:rsidRPr="00DF7775">
        <w:rPr>
          <w:rFonts w:cstheme="minorHAnsi"/>
          <w:sz w:val="24"/>
          <w:szCs w:val="24"/>
        </w:rPr>
        <w:t>Friars Multi Academy Trust</w:t>
      </w:r>
      <w:r w:rsidR="00D97F37" w:rsidRPr="00DF7775">
        <w:rPr>
          <w:rFonts w:cstheme="minorHAnsi"/>
          <w:sz w:val="24"/>
          <w:szCs w:val="24"/>
        </w:rPr>
        <w:t xml:space="preserve"> is based in Wellingborough and</w:t>
      </w:r>
      <w:r w:rsidRPr="00DF7775">
        <w:rPr>
          <w:rFonts w:cstheme="minorHAnsi"/>
          <w:sz w:val="24"/>
          <w:szCs w:val="24"/>
        </w:rPr>
        <w:t xml:space="preserve"> came into being in September 2017</w:t>
      </w:r>
      <w:r w:rsidR="00D97F37" w:rsidRPr="00DF7775">
        <w:rPr>
          <w:rFonts w:cstheme="minorHAnsi"/>
          <w:sz w:val="24"/>
          <w:szCs w:val="24"/>
        </w:rPr>
        <w:t>. It is</w:t>
      </w:r>
      <w:r w:rsidRPr="00DF7775">
        <w:rPr>
          <w:rFonts w:cstheme="minorHAnsi"/>
          <w:sz w:val="24"/>
          <w:szCs w:val="24"/>
        </w:rPr>
        <w:t xml:space="preserve"> comprised of </w:t>
      </w:r>
      <w:r w:rsidR="00832BAF" w:rsidRPr="00DF7775">
        <w:rPr>
          <w:rFonts w:cstheme="minorHAnsi"/>
          <w:sz w:val="24"/>
          <w:szCs w:val="24"/>
        </w:rPr>
        <w:t>an</w:t>
      </w:r>
      <w:r w:rsidR="00D97F37" w:rsidRPr="00DF7775">
        <w:rPr>
          <w:rFonts w:cstheme="minorHAnsi"/>
          <w:sz w:val="24"/>
          <w:szCs w:val="24"/>
        </w:rPr>
        <w:t xml:space="preserve"> established</w:t>
      </w:r>
      <w:r w:rsidRPr="00DF7775">
        <w:rPr>
          <w:rFonts w:cstheme="minorHAnsi"/>
          <w:sz w:val="24"/>
          <w:szCs w:val="24"/>
        </w:rPr>
        <w:t xml:space="preserve"> Academy</w:t>
      </w:r>
      <w:r w:rsidR="005A78AC" w:rsidRPr="00DF7775">
        <w:rPr>
          <w:rFonts w:cstheme="minorHAnsi"/>
          <w:sz w:val="24"/>
          <w:szCs w:val="24"/>
        </w:rPr>
        <w:t>,</w:t>
      </w:r>
      <w:r w:rsidRPr="00DF7775">
        <w:rPr>
          <w:rFonts w:cstheme="minorHAnsi"/>
          <w:sz w:val="24"/>
          <w:szCs w:val="24"/>
        </w:rPr>
        <w:t xml:space="preserve"> which is Friars Academy</w:t>
      </w:r>
      <w:r w:rsidR="00D97F37" w:rsidRPr="00DF7775">
        <w:rPr>
          <w:rFonts w:cstheme="minorHAnsi"/>
          <w:sz w:val="24"/>
          <w:szCs w:val="24"/>
        </w:rPr>
        <w:t xml:space="preserve">, and </w:t>
      </w:r>
      <w:proofErr w:type="spellStart"/>
      <w:r w:rsidR="00D97F37" w:rsidRPr="00DF7775">
        <w:rPr>
          <w:rFonts w:cstheme="minorHAnsi"/>
          <w:sz w:val="24"/>
          <w:szCs w:val="24"/>
        </w:rPr>
        <w:t>Chelveston</w:t>
      </w:r>
      <w:proofErr w:type="spellEnd"/>
      <w:r w:rsidR="00D97F37" w:rsidRPr="00DF7775">
        <w:rPr>
          <w:rFonts w:cstheme="minorHAnsi"/>
          <w:sz w:val="24"/>
          <w:szCs w:val="24"/>
        </w:rPr>
        <w:t xml:space="preserve"> Road School which opened in September 2021. </w:t>
      </w:r>
      <w:r w:rsidRPr="00DF7775">
        <w:rPr>
          <w:rFonts w:cstheme="minorHAnsi"/>
          <w:sz w:val="24"/>
          <w:szCs w:val="24"/>
        </w:rPr>
        <w:t xml:space="preserve"> </w:t>
      </w:r>
      <w:r w:rsidR="00D97F37" w:rsidRPr="00DF7775">
        <w:rPr>
          <w:rFonts w:cstheme="minorHAnsi"/>
          <w:sz w:val="24"/>
          <w:szCs w:val="24"/>
        </w:rPr>
        <w:t xml:space="preserve">Both schools are for </w:t>
      </w:r>
      <w:r w:rsidRPr="00DF7775">
        <w:rPr>
          <w:rFonts w:cstheme="minorHAnsi"/>
          <w:sz w:val="24"/>
          <w:szCs w:val="24"/>
        </w:rPr>
        <w:t xml:space="preserve">students </w:t>
      </w:r>
      <w:r w:rsidR="00D97F37" w:rsidRPr="00DF7775">
        <w:rPr>
          <w:rFonts w:cstheme="minorHAnsi"/>
          <w:sz w:val="24"/>
          <w:szCs w:val="24"/>
        </w:rPr>
        <w:t xml:space="preserve">with Special Educational Needs </w:t>
      </w:r>
      <w:r w:rsidRPr="00DF7775">
        <w:rPr>
          <w:rFonts w:cstheme="minorHAnsi"/>
          <w:sz w:val="24"/>
          <w:szCs w:val="24"/>
        </w:rPr>
        <w:t xml:space="preserve">aged 11 to 19. </w:t>
      </w:r>
      <w:r w:rsidR="00D97F37" w:rsidRPr="00DF7775">
        <w:rPr>
          <w:rFonts w:cstheme="minorHAnsi"/>
          <w:sz w:val="24"/>
          <w:szCs w:val="24"/>
        </w:rPr>
        <w:t xml:space="preserve">Friars Academy </w:t>
      </w:r>
      <w:r w:rsidR="0077661B" w:rsidRPr="00DF7775">
        <w:rPr>
          <w:rFonts w:cstheme="minorHAnsi"/>
          <w:sz w:val="24"/>
          <w:szCs w:val="24"/>
        </w:rPr>
        <w:t xml:space="preserve">was </w:t>
      </w:r>
      <w:r w:rsidRPr="00DF7775">
        <w:rPr>
          <w:rFonts w:cstheme="minorHAnsi"/>
          <w:sz w:val="24"/>
          <w:szCs w:val="24"/>
        </w:rPr>
        <w:t xml:space="preserve">rated </w:t>
      </w:r>
      <w:r w:rsidR="0077661B" w:rsidRPr="00DF7775">
        <w:rPr>
          <w:rFonts w:cstheme="minorHAnsi"/>
          <w:i/>
          <w:sz w:val="24"/>
          <w:szCs w:val="24"/>
        </w:rPr>
        <w:t>O</w:t>
      </w:r>
      <w:r w:rsidRPr="00DF7775">
        <w:rPr>
          <w:rFonts w:cstheme="minorHAnsi"/>
          <w:i/>
          <w:sz w:val="24"/>
          <w:szCs w:val="24"/>
        </w:rPr>
        <w:t>utstanding</w:t>
      </w:r>
      <w:r w:rsidRPr="00DF7775">
        <w:rPr>
          <w:rFonts w:cstheme="minorHAnsi"/>
          <w:sz w:val="24"/>
          <w:szCs w:val="24"/>
        </w:rPr>
        <w:t xml:space="preserve"> </w:t>
      </w:r>
      <w:r w:rsidR="0077661B" w:rsidRPr="00DF7775">
        <w:rPr>
          <w:rFonts w:cstheme="minorHAnsi"/>
          <w:sz w:val="24"/>
          <w:szCs w:val="24"/>
        </w:rPr>
        <w:t xml:space="preserve">again in 2019 </w:t>
      </w:r>
      <w:r w:rsidRPr="00DF7775">
        <w:rPr>
          <w:rFonts w:cstheme="minorHAnsi"/>
          <w:sz w:val="24"/>
          <w:szCs w:val="24"/>
        </w:rPr>
        <w:t>by Of</w:t>
      </w:r>
      <w:r w:rsidR="000E4266" w:rsidRPr="00DF7775">
        <w:rPr>
          <w:rFonts w:cstheme="minorHAnsi"/>
          <w:sz w:val="24"/>
          <w:szCs w:val="24"/>
        </w:rPr>
        <w:t>s</w:t>
      </w:r>
      <w:r w:rsidRPr="00DF7775">
        <w:rPr>
          <w:rFonts w:cstheme="minorHAnsi"/>
          <w:sz w:val="24"/>
          <w:szCs w:val="24"/>
        </w:rPr>
        <w:t xml:space="preserve">ted following an earlier inspection in June 2015. </w:t>
      </w:r>
    </w:p>
    <w:p w14:paraId="6CE2867A" w14:textId="77777777" w:rsidR="009A4A18" w:rsidRPr="00DF7775" w:rsidRDefault="005A78AC" w:rsidP="00D10092">
      <w:pPr>
        <w:rPr>
          <w:rFonts w:cstheme="minorHAnsi"/>
          <w:sz w:val="24"/>
          <w:szCs w:val="24"/>
        </w:rPr>
      </w:pPr>
      <w:r w:rsidRPr="00DF7775">
        <w:rPr>
          <w:rFonts w:cstheme="minorHAnsi"/>
          <w:b/>
          <w:sz w:val="24"/>
          <w:szCs w:val="24"/>
          <w:u w:val="single"/>
        </w:rPr>
        <w:t>Plans for the future &amp; key challenges</w:t>
      </w:r>
    </w:p>
    <w:p w14:paraId="49E9BE9F" w14:textId="59A18680" w:rsidR="005A78AC" w:rsidRPr="00DF7775" w:rsidRDefault="005A78AC" w:rsidP="00D10092">
      <w:pPr>
        <w:rPr>
          <w:rFonts w:cstheme="minorHAnsi"/>
          <w:sz w:val="24"/>
          <w:szCs w:val="24"/>
        </w:rPr>
      </w:pPr>
      <w:r w:rsidRPr="00DF7775">
        <w:rPr>
          <w:rFonts w:cstheme="minorHAnsi"/>
          <w:sz w:val="24"/>
          <w:szCs w:val="24"/>
        </w:rPr>
        <w:t xml:space="preserve">Like other Trusts, Friars MAT is operating in a challenging economic environment. We wish to grow our operation and </w:t>
      </w:r>
      <w:proofErr w:type="gramStart"/>
      <w:r w:rsidRPr="00DF7775">
        <w:rPr>
          <w:rFonts w:cstheme="minorHAnsi"/>
          <w:sz w:val="24"/>
          <w:szCs w:val="24"/>
        </w:rPr>
        <w:t>influence</w:t>
      </w:r>
      <w:proofErr w:type="gramEnd"/>
      <w:r w:rsidRPr="00DF7775">
        <w:rPr>
          <w:rFonts w:cstheme="minorHAnsi"/>
          <w:sz w:val="24"/>
          <w:szCs w:val="24"/>
        </w:rPr>
        <w:t xml:space="preserve"> but we recognise the need to do this </w:t>
      </w:r>
      <w:r w:rsidR="0077661B" w:rsidRPr="00DF7775">
        <w:rPr>
          <w:rFonts w:cstheme="minorHAnsi"/>
          <w:sz w:val="24"/>
          <w:szCs w:val="24"/>
        </w:rPr>
        <w:t>sustainably</w:t>
      </w:r>
      <w:r w:rsidRPr="00DF7775">
        <w:rPr>
          <w:rFonts w:cstheme="minorHAnsi"/>
          <w:sz w:val="24"/>
          <w:szCs w:val="24"/>
        </w:rPr>
        <w:t>.</w:t>
      </w:r>
      <w:r w:rsidR="0077661B" w:rsidRPr="00DF7775">
        <w:rPr>
          <w:rFonts w:cstheme="minorHAnsi"/>
          <w:sz w:val="24"/>
          <w:szCs w:val="24"/>
        </w:rPr>
        <w:t xml:space="preserve"> MAT Trustees have identified the following key challenges for the </w:t>
      </w:r>
      <w:proofErr w:type="gramStart"/>
      <w:r w:rsidR="0077661B" w:rsidRPr="00DF7775">
        <w:rPr>
          <w:rFonts w:cstheme="minorHAnsi"/>
          <w:sz w:val="24"/>
          <w:szCs w:val="24"/>
        </w:rPr>
        <w:t>MAT;</w:t>
      </w:r>
      <w:proofErr w:type="gramEnd"/>
    </w:p>
    <w:p w14:paraId="2742C729" w14:textId="655268E3" w:rsidR="005A78AC" w:rsidRPr="00DF7775" w:rsidRDefault="005A78AC" w:rsidP="005A78AC">
      <w:pPr>
        <w:pStyle w:val="ListParagraph"/>
        <w:numPr>
          <w:ilvl w:val="0"/>
          <w:numId w:val="1"/>
        </w:numPr>
        <w:rPr>
          <w:rFonts w:cstheme="minorHAnsi"/>
          <w:sz w:val="24"/>
          <w:szCs w:val="24"/>
        </w:rPr>
      </w:pPr>
      <w:r w:rsidRPr="00DF7775">
        <w:rPr>
          <w:rFonts w:cstheme="minorHAnsi"/>
          <w:sz w:val="24"/>
          <w:szCs w:val="24"/>
        </w:rPr>
        <w:t>To maximise both strategic and operational value from our current and future partnerships</w:t>
      </w:r>
    </w:p>
    <w:p w14:paraId="47DF2ADD" w14:textId="38025523" w:rsidR="003C5EFF" w:rsidRPr="00DF7775" w:rsidRDefault="005A78AC" w:rsidP="005A78AC">
      <w:pPr>
        <w:pStyle w:val="ListParagraph"/>
        <w:numPr>
          <w:ilvl w:val="0"/>
          <w:numId w:val="1"/>
        </w:numPr>
        <w:rPr>
          <w:rFonts w:cstheme="minorHAnsi"/>
          <w:sz w:val="24"/>
          <w:szCs w:val="24"/>
        </w:rPr>
      </w:pPr>
      <w:r w:rsidRPr="00DF7775">
        <w:rPr>
          <w:rFonts w:cstheme="minorHAnsi"/>
          <w:sz w:val="24"/>
          <w:szCs w:val="24"/>
        </w:rPr>
        <w:t xml:space="preserve">To </w:t>
      </w:r>
      <w:r w:rsidR="001A1BEE" w:rsidRPr="00DF7775">
        <w:rPr>
          <w:rFonts w:cstheme="minorHAnsi"/>
          <w:sz w:val="24"/>
          <w:szCs w:val="24"/>
        </w:rPr>
        <w:t>grow the MAT in ways that are financially sustainable and consistent with our values and ethos.</w:t>
      </w:r>
    </w:p>
    <w:p w14:paraId="577C3840" w14:textId="21C7CCB7" w:rsidR="007E31FD" w:rsidRPr="00DF7775" w:rsidRDefault="003C5EFF" w:rsidP="007E31FD">
      <w:pPr>
        <w:pStyle w:val="ListParagraph"/>
        <w:numPr>
          <w:ilvl w:val="0"/>
          <w:numId w:val="1"/>
        </w:numPr>
        <w:rPr>
          <w:rFonts w:cstheme="minorHAnsi"/>
          <w:sz w:val="24"/>
          <w:szCs w:val="24"/>
        </w:rPr>
      </w:pPr>
      <w:r w:rsidRPr="00DF7775">
        <w:rPr>
          <w:rFonts w:cstheme="minorHAnsi"/>
          <w:sz w:val="24"/>
          <w:szCs w:val="24"/>
        </w:rPr>
        <w:t xml:space="preserve">To continue to </w:t>
      </w:r>
      <w:r w:rsidR="007E31FD" w:rsidRPr="00DF7775">
        <w:rPr>
          <w:rFonts w:cstheme="minorHAnsi"/>
          <w:sz w:val="24"/>
          <w:szCs w:val="24"/>
        </w:rPr>
        <w:t>attract</w:t>
      </w:r>
      <w:r w:rsidR="001A1BEE" w:rsidRPr="00DF7775">
        <w:rPr>
          <w:rFonts w:cstheme="minorHAnsi"/>
          <w:sz w:val="24"/>
          <w:szCs w:val="24"/>
        </w:rPr>
        <w:t xml:space="preserve">, </w:t>
      </w:r>
      <w:r w:rsidR="007E31FD" w:rsidRPr="00DF7775">
        <w:rPr>
          <w:rFonts w:cstheme="minorHAnsi"/>
          <w:sz w:val="24"/>
          <w:szCs w:val="24"/>
        </w:rPr>
        <w:t>retain</w:t>
      </w:r>
      <w:r w:rsidR="001A1BEE" w:rsidRPr="00DF7775">
        <w:rPr>
          <w:rFonts w:cstheme="minorHAnsi"/>
          <w:sz w:val="24"/>
          <w:szCs w:val="24"/>
        </w:rPr>
        <w:t xml:space="preserve"> and develop</w:t>
      </w:r>
      <w:r w:rsidR="007E31FD" w:rsidRPr="00DF7775">
        <w:rPr>
          <w:rFonts w:cstheme="minorHAnsi"/>
          <w:sz w:val="24"/>
          <w:szCs w:val="24"/>
        </w:rPr>
        <w:t xml:space="preserve"> knowledgeable and skilled staff </w:t>
      </w:r>
    </w:p>
    <w:p w14:paraId="5386D287" w14:textId="77777777" w:rsidR="007E31FD" w:rsidRPr="00DF7775" w:rsidRDefault="007E31FD" w:rsidP="000E4266">
      <w:pPr>
        <w:rPr>
          <w:rFonts w:cstheme="minorHAnsi"/>
          <w:sz w:val="24"/>
          <w:szCs w:val="24"/>
        </w:rPr>
      </w:pPr>
    </w:p>
    <w:p w14:paraId="764778BB" w14:textId="77777777" w:rsidR="007E31FD" w:rsidRPr="00DF7775" w:rsidRDefault="007E31FD" w:rsidP="007E31FD">
      <w:pPr>
        <w:rPr>
          <w:rFonts w:cstheme="minorHAnsi"/>
          <w:b/>
          <w:sz w:val="24"/>
          <w:szCs w:val="24"/>
          <w:u w:val="single"/>
        </w:rPr>
      </w:pPr>
      <w:r w:rsidRPr="00DF7775">
        <w:rPr>
          <w:rFonts w:cstheme="minorHAnsi"/>
          <w:b/>
          <w:sz w:val="24"/>
          <w:szCs w:val="24"/>
          <w:u w:val="single"/>
        </w:rPr>
        <w:t>Trust ethos</w:t>
      </w:r>
      <w:r w:rsidR="000E4266" w:rsidRPr="00DF7775">
        <w:rPr>
          <w:rFonts w:cstheme="minorHAnsi"/>
          <w:b/>
          <w:sz w:val="24"/>
          <w:szCs w:val="24"/>
          <w:u w:val="single"/>
        </w:rPr>
        <w:t xml:space="preserve"> &amp; vision</w:t>
      </w:r>
    </w:p>
    <w:p w14:paraId="2EEF8928" w14:textId="77777777" w:rsidR="007E31FD" w:rsidRPr="00DF7775" w:rsidRDefault="007E31FD" w:rsidP="007E31FD">
      <w:pPr>
        <w:rPr>
          <w:rFonts w:cstheme="minorHAnsi"/>
          <w:sz w:val="24"/>
          <w:szCs w:val="24"/>
        </w:rPr>
      </w:pPr>
      <w:r w:rsidRPr="00DF7775">
        <w:rPr>
          <w:rFonts w:cstheme="minorHAnsi"/>
          <w:sz w:val="24"/>
          <w:szCs w:val="24"/>
        </w:rPr>
        <w:t xml:space="preserve">The vision of our Trust is to become an acknowledged leader in the field of inclusive education and </w:t>
      </w:r>
      <w:r w:rsidR="00F36286" w:rsidRPr="00DF7775">
        <w:rPr>
          <w:rFonts w:cstheme="minorHAnsi"/>
          <w:sz w:val="24"/>
          <w:szCs w:val="24"/>
        </w:rPr>
        <w:t>our</w:t>
      </w:r>
      <w:r w:rsidRPr="00DF7775">
        <w:rPr>
          <w:rFonts w:cstheme="minorHAnsi"/>
          <w:sz w:val="24"/>
          <w:szCs w:val="24"/>
        </w:rPr>
        <w:t xml:space="preserve"> mission is summed up by our strapline, </w:t>
      </w:r>
      <w:r w:rsidRPr="00DF7775">
        <w:rPr>
          <w:rFonts w:cstheme="minorHAnsi"/>
          <w:i/>
          <w:sz w:val="24"/>
          <w:szCs w:val="24"/>
        </w:rPr>
        <w:t>‘Every child, every chance, every day’</w:t>
      </w:r>
      <w:r w:rsidRPr="00DF7775">
        <w:rPr>
          <w:rFonts w:cstheme="minorHAnsi"/>
          <w:sz w:val="24"/>
          <w:szCs w:val="24"/>
        </w:rPr>
        <w:t xml:space="preserve">. Our actions are underpinned by the following </w:t>
      </w:r>
      <w:proofErr w:type="gramStart"/>
      <w:r w:rsidRPr="00DF7775">
        <w:rPr>
          <w:rFonts w:cstheme="minorHAnsi"/>
          <w:sz w:val="24"/>
          <w:szCs w:val="24"/>
        </w:rPr>
        <w:t>beliefs;</w:t>
      </w:r>
      <w:proofErr w:type="gramEnd"/>
    </w:p>
    <w:p w14:paraId="4FF0D5A4" w14:textId="77777777" w:rsidR="00DF7775" w:rsidRPr="00DF7775" w:rsidRDefault="00DF7775" w:rsidP="00DF7775">
      <w:pPr>
        <w:rPr>
          <w:rFonts w:cstheme="minorHAnsi"/>
          <w:sz w:val="24"/>
          <w:szCs w:val="24"/>
        </w:rPr>
      </w:pPr>
    </w:p>
    <w:p w14:paraId="583FC054" w14:textId="7B10D60E" w:rsidR="00DF7775" w:rsidRPr="00DF7775" w:rsidRDefault="00DF7775" w:rsidP="00DF7775">
      <w:pPr>
        <w:rPr>
          <w:rFonts w:cstheme="minorHAnsi"/>
          <w:sz w:val="24"/>
          <w:szCs w:val="24"/>
        </w:rPr>
      </w:pPr>
      <w:r w:rsidRPr="00DF7775">
        <w:rPr>
          <w:rFonts w:cstheme="minorHAnsi"/>
          <w:sz w:val="24"/>
          <w:szCs w:val="24"/>
        </w:rPr>
        <w:t xml:space="preserve">When staff and students feel </w:t>
      </w:r>
      <w:proofErr w:type="gramStart"/>
      <w:r w:rsidRPr="00DF7775">
        <w:rPr>
          <w:rFonts w:cstheme="minorHAnsi"/>
          <w:sz w:val="24"/>
          <w:szCs w:val="24"/>
        </w:rPr>
        <w:t>included</w:t>
      </w:r>
      <w:proofErr w:type="gramEnd"/>
      <w:r w:rsidRPr="00DF7775">
        <w:rPr>
          <w:rFonts w:cstheme="minorHAnsi"/>
          <w:sz w:val="24"/>
          <w:szCs w:val="24"/>
        </w:rPr>
        <w:t xml:space="preserve"> they are able to play a full role in society’</w:t>
      </w:r>
    </w:p>
    <w:p w14:paraId="20C23288" w14:textId="016ACBB2" w:rsidR="00DF7775" w:rsidRPr="00DF7775" w:rsidRDefault="00DF7775" w:rsidP="00DF7775">
      <w:pPr>
        <w:rPr>
          <w:rFonts w:cstheme="minorHAnsi"/>
          <w:sz w:val="24"/>
          <w:szCs w:val="24"/>
        </w:rPr>
      </w:pPr>
      <w:r w:rsidRPr="00DF7775">
        <w:rPr>
          <w:rFonts w:cstheme="minorHAnsi"/>
          <w:sz w:val="24"/>
          <w:szCs w:val="24"/>
        </w:rPr>
        <w:t>Staff and students are constantly learning and developing</w:t>
      </w:r>
    </w:p>
    <w:p w14:paraId="551940FB" w14:textId="3AB4759D" w:rsidR="00DF7775" w:rsidRPr="00DF7775" w:rsidRDefault="00DF7775" w:rsidP="00DF7775">
      <w:pPr>
        <w:rPr>
          <w:rFonts w:cstheme="minorHAnsi"/>
          <w:sz w:val="24"/>
          <w:szCs w:val="24"/>
        </w:rPr>
      </w:pPr>
      <w:r w:rsidRPr="00DF7775">
        <w:rPr>
          <w:rFonts w:cstheme="minorHAnsi"/>
          <w:sz w:val="24"/>
          <w:szCs w:val="24"/>
        </w:rPr>
        <w:t>Family members and carers are critical in supporting students to achieve their very best</w:t>
      </w:r>
    </w:p>
    <w:p w14:paraId="44DEB227" w14:textId="79DBA9DF" w:rsidR="00DF7775" w:rsidRPr="00DF7775" w:rsidRDefault="00DF7775" w:rsidP="00DF7775">
      <w:pPr>
        <w:rPr>
          <w:rFonts w:cstheme="minorHAnsi"/>
          <w:sz w:val="24"/>
          <w:szCs w:val="24"/>
        </w:rPr>
      </w:pPr>
      <w:r w:rsidRPr="00DF7775">
        <w:rPr>
          <w:rFonts w:cstheme="minorHAnsi"/>
          <w:sz w:val="24"/>
          <w:szCs w:val="24"/>
        </w:rPr>
        <w:t>Our schools and academies must be connected and responsive to the needs of their local communities</w:t>
      </w:r>
    </w:p>
    <w:p w14:paraId="3BD53F28" w14:textId="755AF26D" w:rsidR="00F36286" w:rsidRPr="00DF7775" w:rsidRDefault="00F36286" w:rsidP="00DF7775">
      <w:pPr>
        <w:rPr>
          <w:rFonts w:cstheme="minorHAnsi"/>
          <w:sz w:val="24"/>
          <w:szCs w:val="24"/>
        </w:rPr>
      </w:pPr>
    </w:p>
    <w:p w14:paraId="7EE4B8F8" w14:textId="73BDDABF" w:rsidR="00F36286" w:rsidRPr="00DF7775" w:rsidRDefault="00F36286" w:rsidP="00D10092">
      <w:pPr>
        <w:rPr>
          <w:rFonts w:cstheme="minorHAnsi"/>
          <w:sz w:val="24"/>
          <w:szCs w:val="24"/>
        </w:rPr>
      </w:pPr>
      <w:r w:rsidRPr="00DF7775">
        <w:rPr>
          <w:rFonts w:cstheme="minorHAnsi"/>
          <w:sz w:val="24"/>
          <w:szCs w:val="24"/>
        </w:rPr>
        <w:t xml:space="preserve">The Trust’s </w:t>
      </w:r>
      <w:r w:rsidR="00E45E16" w:rsidRPr="00DF7775">
        <w:rPr>
          <w:rFonts w:cstheme="minorHAnsi"/>
          <w:sz w:val="24"/>
          <w:szCs w:val="24"/>
        </w:rPr>
        <w:t>schools</w:t>
      </w:r>
      <w:r w:rsidRPr="00DF7775">
        <w:rPr>
          <w:rFonts w:cstheme="minorHAnsi"/>
          <w:sz w:val="24"/>
          <w:szCs w:val="24"/>
        </w:rPr>
        <w:t xml:space="preserve"> enjoy a reputation for curriculum innovation and </w:t>
      </w:r>
      <w:r w:rsidR="000E4266" w:rsidRPr="00DF7775">
        <w:rPr>
          <w:rFonts w:cstheme="minorHAnsi"/>
          <w:sz w:val="24"/>
          <w:szCs w:val="24"/>
        </w:rPr>
        <w:t>a</w:t>
      </w:r>
      <w:r w:rsidRPr="00DF7775">
        <w:rPr>
          <w:rFonts w:cstheme="minorHAnsi"/>
          <w:sz w:val="24"/>
          <w:szCs w:val="24"/>
        </w:rPr>
        <w:t xml:space="preserve"> positive ethos</w:t>
      </w:r>
      <w:r w:rsidR="000E4266" w:rsidRPr="00DF7775">
        <w:rPr>
          <w:rFonts w:cstheme="minorHAnsi"/>
          <w:sz w:val="24"/>
          <w:szCs w:val="24"/>
        </w:rPr>
        <w:t xml:space="preserve">. Staff and students alike work hard to create a challenging and supportive environment that raises expectations and promotes mutual respect. </w:t>
      </w:r>
      <w:r w:rsidRPr="00DF7775">
        <w:rPr>
          <w:rFonts w:cstheme="minorHAnsi"/>
          <w:sz w:val="24"/>
          <w:szCs w:val="24"/>
        </w:rPr>
        <w:t xml:space="preserve">Behaviour in </w:t>
      </w:r>
      <w:r w:rsidR="00E45E16" w:rsidRPr="00DF7775">
        <w:rPr>
          <w:rFonts w:cstheme="minorHAnsi"/>
          <w:sz w:val="24"/>
          <w:szCs w:val="24"/>
        </w:rPr>
        <w:t>Friars</w:t>
      </w:r>
      <w:r w:rsidRPr="00DF7775">
        <w:rPr>
          <w:rFonts w:cstheme="minorHAnsi"/>
          <w:sz w:val="24"/>
          <w:szCs w:val="24"/>
        </w:rPr>
        <w:t xml:space="preserve"> Academy was remarked upon by a recent Of</w:t>
      </w:r>
      <w:r w:rsidR="000E4266" w:rsidRPr="00DF7775">
        <w:rPr>
          <w:rFonts w:cstheme="minorHAnsi"/>
          <w:sz w:val="24"/>
          <w:szCs w:val="24"/>
        </w:rPr>
        <w:t>s</w:t>
      </w:r>
      <w:r w:rsidRPr="00DF7775">
        <w:rPr>
          <w:rFonts w:cstheme="minorHAnsi"/>
          <w:sz w:val="24"/>
          <w:szCs w:val="24"/>
        </w:rPr>
        <w:t xml:space="preserve">ted visit which </w:t>
      </w:r>
      <w:r w:rsidR="000E4266" w:rsidRPr="00DF7775">
        <w:rPr>
          <w:rFonts w:cstheme="minorHAnsi"/>
          <w:sz w:val="24"/>
          <w:szCs w:val="24"/>
        </w:rPr>
        <w:t xml:space="preserve">commended the students’ impeccable behaviour and praised them for being respectful, </w:t>
      </w:r>
      <w:proofErr w:type="gramStart"/>
      <w:r w:rsidR="000E4266" w:rsidRPr="00DF7775">
        <w:rPr>
          <w:rFonts w:cstheme="minorHAnsi"/>
          <w:sz w:val="24"/>
          <w:szCs w:val="24"/>
        </w:rPr>
        <w:t>caring</w:t>
      </w:r>
      <w:proofErr w:type="gramEnd"/>
      <w:r w:rsidR="000E4266" w:rsidRPr="00DF7775">
        <w:rPr>
          <w:rFonts w:cstheme="minorHAnsi"/>
          <w:sz w:val="24"/>
          <w:szCs w:val="24"/>
        </w:rPr>
        <w:t xml:space="preserve"> and polite.</w:t>
      </w:r>
    </w:p>
    <w:p w14:paraId="27990153" w14:textId="5A31A085" w:rsidR="00D10092" w:rsidRPr="00DF7775" w:rsidRDefault="00D10092" w:rsidP="00D10092">
      <w:pPr>
        <w:rPr>
          <w:rFonts w:cstheme="minorHAnsi"/>
          <w:sz w:val="24"/>
          <w:szCs w:val="24"/>
        </w:rPr>
      </w:pPr>
    </w:p>
    <w:p w14:paraId="3CE7E5AF" w14:textId="2EA61EBB" w:rsidR="00F82717" w:rsidRPr="00DF7775" w:rsidRDefault="00F82717" w:rsidP="00D10092">
      <w:pPr>
        <w:rPr>
          <w:rFonts w:cstheme="minorHAnsi"/>
          <w:b/>
          <w:bCs/>
          <w:sz w:val="24"/>
          <w:szCs w:val="24"/>
          <w:u w:val="single"/>
        </w:rPr>
      </w:pPr>
      <w:r w:rsidRPr="00DF7775">
        <w:rPr>
          <w:rFonts w:cstheme="minorHAnsi"/>
          <w:b/>
          <w:bCs/>
          <w:sz w:val="24"/>
          <w:szCs w:val="24"/>
          <w:u w:val="single"/>
        </w:rPr>
        <w:t>Role of Trustees in the MAT</w:t>
      </w:r>
    </w:p>
    <w:p w14:paraId="7AEE9F3D" w14:textId="28E1053B" w:rsidR="00F82717" w:rsidRPr="00DF7775" w:rsidRDefault="00F82717" w:rsidP="00F82717">
      <w:pPr>
        <w:shd w:val="clear" w:color="auto" w:fill="FFFFFF"/>
        <w:spacing w:after="225" w:line="293" w:lineRule="atLeast"/>
        <w:rPr>
          <w:rFonts w:eastAsia="Times New Roman" w:cstheme="minorHAnsi"/>
          <w:color w:val="1D174D"/>
          <w:sz w:val="24"/>
          <w:szCs w:val="24"/>
          <w:lang w:eastAsia="en-GB"/>
        </w:rPr>
      </w:pPr>
      <w:r w:rsidRPr="00DF7775">
        <w:rPr>
          <w:rFonts w:eastAsia="Times New Roman" w:cstheme="minorHAnsi"/>
          <w:color w:val="1D174D"/>
          <w:sz w:val="24"/>
          <w:szCs w:val="24"/>
          <w:lang w:eastAsia="en-GB"/>
        </w:rPr>
        <w:t>The board of Trustees manages the business of the MAT and may exercise all the powers of the Academy Trust. The board focuses strongly on the three core functions of governance:</w:t>
      </w:r>
    </w:p>
    <w:p w14:paraId="2F5FDDB3" w14:textId="77777777" w:rsidR="00F82717" w:rsidRPr="00DF7775" w:rsidRDefault="00F82717" w:rsidP="00F82717">
      <w:pPr>
        <w:numPr>
          <w:ilvl w:val="0"/>
          <w:numId w:val="4"/>
        </w:numPr>
        <w:shd w:val="clear" w:color="auto" w:fill="FFFFFF"/>
        <w:spacing w:before="100" w:beforeAutospacing="1" w:after="45" w:line="330" w:lineRule="atLeast"/>
        <w:rPr>
          <w:rFonts w:eastAsia="Times New Roman" w:cstheme="minorHAnsi"/>
          <w:color w:val="1D174D"/>
          <w:sz w:val="24"/>
          <w:szCs w:val="24"/>
          <w:lang w:eastAsia="en-GB"/>
        </w:rPr>
      </w:pPr>
      <w:r w:rsidRPr="00DF7775">
        <w:rPr>
          <w:rFonts w:eastAsia="Times New Roman" w:cstheme="minorHAnsi"/>
          <w:color w:val="1D174D"/>
          <w:sz w:val="24"/>
          <w:szCs w:val="24"/>
          <w:lang w:eastAsia="en-GB"/>
        </w:rPr>
        <w:t xml:space="preserve">Ensuring clarity of vision, ethos and strategic </w:t>
      </w:r>
      <w:proofErr w:type="gramStart"/>
      <w:r w:rsidRPr="00DF7775">
        <w:rPr>
          <w:rFonts w:eastAsia="Times New Roman" w:cstheme="minorHAnsi"/>
          <w:color w:val="1D174D"/>
          <w:sz w:val="24"/>
          <w:szCs w:val="24"/>
          <w:lang w:eastAsia="en-GB"/>
        </w:rPr>
        <w:t>direction;</w:t>
      </w:r>
      <w:proofErr w:type="gramEnd"/>
    </w:p>
    <w:p w14:paraId="0BC8DD4B" w14:textId="029B3397" w:rsidR="00F82717" w:rsidRPr="00DF7775" w:rsidRDefault="00F82717" w:rsidP="00F82717">
      <w:pPr>
        <w:numPr>
          <w:ilvl w:val="0"/>
          <w:numId w:val="4"/>
        </w:numPr>
        <w:shd w:val="clear" w:color="auto" w:fill="FFFFFF"/>
        <w:spacing w:before="100" w:beforeAutospacing="1" w:after="45" w:line="330" w:lineRule="atLeast"/>
        <w:rPr>
          <w:rFonts w:eastAsia="Times New Roman" w:cstheme="minorHAnsi"/>
          <w:color w:val="1D174D"/>
          <w:sz w:val="24"/>
          <w:szCs w:val="24"/>
          <w:lang w:eastAsia="en-GB"/>
        </w:rPr>
      </w:pPr>
      <w:r w:rsidRPr="00DF7775">
        <w:rPr>
          <w:rFonts w:eastAsia="Times New Roman" w:cstheme="minorHAnsi"/>
          <w:color w:val="1D174D"/>
          <w:sz w:val="24"/>
          <w:szCs w:val="24"/>
          <w:lang w:eastAsia="en-GB"/>
        </w:rPr>
        <w:t>Holding executive leaders to account for the educational performance of the organisation and its pupils, and the performance management of staff</w:t>
      </w:r>
    </w:p>
    <w:p w14:paraId="7C672352" w14:textId="2BD53499" w:rsidR="00F82717" w:rsidRPr="00DF7775" w:rsidRDefault="00F82717" w:rsidP="00F82717">
      <w:pPr>
        <w:numPr>
          <w:ilvl w:val="0"/>
          <w:numId w:val="4"/>
        </w:numPr>
        <w:shd w:val="clear" w:color="auto" w:fill="FFFFFF"/>
        <w:spacing w:before="100" w:beforeAutospacing="1" w:after="45" w:line="330" w:lineRule="atLeast"/>
        <w:rPr>
          <w:rFonts w:eastAsia="Times New Roman" w:cstheme="minorHAnsi"/>
          <w:color w:val="1D174D"/>
          <w:sz w:val="24"/>
          <w:szCs w:val="24"/>
          <w:lang w:eastAsia="en-GB"/>
        </w:rPr>
      </w:pPr>
      <w:r w:rsidRPr="00DF7775">
        <w:rPr>
          <w:rFonts w:eastAsia="Times New Roman" w:cstheme="minorHAnsi"/>
          <w:color w:val="1D174D"/>
          <w:sz w:val="24"/>
          <w:szCs w:val="24"/>
          <w:lang w:eastAsia="en-GB"/>
        </w:rPr>
        <w:t>Overseeing the financial performance of the organisation and making sure its money is well spent.</w:t>
      </w:r>
    </w:p>
    <w:p w14:paraId="60625AA6" w14:textId="4699E496" w:rsidR="00F82717" w:rsidRPr="00DF7775" w:rsidRDefault="00F82717" w:rsidP="00F82717">
      <w:pPr>
        <w:shd w:val="clear" w:color="auto" w:fill="FFFFFF"/>
        <w:spacing w:before="100" w:beforeAutospacing="1" w:after="45" w:line="330" w:lineRule="atLeast"/>
        <w:rPr>
          <w:rFonts w:eastAsia="Times New Roman" w:cstheme="minorHAnsi"/>
          <w:b/>
          <w:bCs/>
          <w:color w:val="1D174D"/>
          <w:sz w:val="24"/>
          <w:szCs w:val="24"/>
          <w:u w:val="single"/>
          <w:lang w:eastAsia="en-GB"/>
        </w:rPr>
      </w:pPr>
      <w:r w:rsidRPr="00DF7775">
        <w:rPr>
          <w:rFonts w:eastAsia="Times New Roman" w:cstheme="minorHAnsi"/>
          <w:b/>
          <w:bCs/>
          <w:color w:val="1D174D"/>
          <w:sz w:val="24"/>
          <w:szCs w:val="24"/>
          <w:u w:val="single"/>
          <w:lang w:eastAsia="en-GB"/>
        </w:rPr>
        <w:t>Remuneration</w:t>
      </w:r>
    </w:p>
    <w:p w14:paraId="338A5CB0" w14:textId="518689D7" w:rsidR="00D023B0" w:rsidRPr="00DF7775" w:rsidRDefault="00F82717" w:rsidP="00F82717">
      <w:pPr>
        <w:shd w:val="clear" w:color="auto" w:fill="FFFFFF"/>
        <w:spacing w:before="100" w:beforeAutospacing="1" w:after="45" w:line="330" w:lineRule="atLeast"/>
        <w:rPr>
          <w:rFonts w:eastAsia="Times New Roman" w:cstheme="minorHAnsi"/>
          <w:color w:val="1D174D"/>
          <w:sz w:val="24"/>
          <w:szCs w:val="24"/>
          <w:lang w:eastAsia="en-GB"/>
        </w:rPr>
      </w:pPr>
      <w:r w:rsidRPr="00DF7775">
        <w:rPr>
          <w:rFonts w:eastAsia="Times New Roman" w:cstheme="minorHAnsi"/>
          <w:color w:val="1D174D"/>
          <w:sz w:val="24"/>
          <w:szCs w:val="24"/>
          <w:lang w:eastAsia="en-GB"/>
        </w:rPr>
        <w:t>All Trustee positions in the MAT are non-remunerated</w:t>
      </w:r>
      <w:r w:rsidR="00D023B0" w:rsidRPr="00DF7775">
        <w:rPr>
          <w:rFonts w:eastAsia="Times New Roman" w:cstheme="minorHAnsi"/>
          <w:color w:val="1D174D"/>
          <w:sz w:val="24"/>
          <w:szCs w:val="24"/>
          <w:lang w:eastAsia="en-GB"/>
        </w:rPr>
        <w:t xml:space="preserve"> though any reasonable expenses may be reimbursed whilst on MAT business.</w:t>
      </w:r>
    </w:p>
    <w:p w14:paraId="5E1842AD" w14:textId="77777777" w:rsidR="00F82717" w:rsidRPr="00DF7775" w:rsidRDefault="00F82717" w:rsidP="00D10092">
      <w:pPr>
        <w:rPr>
          <w:rFonts w:cstheme="minorHAnsi"/>
          <w:sz w:val="24"/>
          <w:szCs w:val="24"/>
        </w:rPr>
      </w:pPr>
    </w:p>
    <w:p w14:paraId="33D4911D" w14:textId="77777777" w:rsidR="000E4266" w:rsidRPr="00DF7775" w:rsidRDefault="000E4266" w:rsidP="00D10092">
      <w:pPr>
        <w:rPr>
          <w:rFonts w:cstheme="minorHAnsi"/>
          <w:b/>
          <w:sz w:val="24"/>
          <w:szCs w:val="24"/>
          <w:u w:val="single"/>
        </w:rPr>
      </w:pPr>
      <w:r w:rsidRPr="00DF7775">
        <w:rPr>
          <w:rFonts w:cstheme="minorHAnsi"/>
          <w:b/>
          <w:sz w:val="24"/>
          <w:szCs w:val="24"/>
          <w:u w:val="single"/>
        </w:rPr>
        <w:t>Role and person specification</w:t>
      </w:r>
    </w:p>
    <w:p w14:paraId="7CCFD5B4" w14:textId="79274F81" w:rsidR="009A4CDD" w:rsidRPr="00DF7775" w:rsidRDefault="00D023B0" w:rsidP="00D10092">
      <w:pPr>
        <w:rPr>
          <w:rFonts w:cstheme="minorHAnsi"/>
          <w:sz w:val="24"/>
          <w:szCs w:val="24"/>
        </w:rPr>
      </w:pPr>
      <w:r w:rsidRPr="00DF7775">
        <w:rPr>
          <w:rFonts w:cstheme="minorHAnsi"/>
          <w:sz w:val="24"/>
          <w:szCs w:val="24"/>
        </w:rPr>
        <w:t xml:space="preserve">The </w:t>
      </w:r>
      <w:r w:rsidR="00015F9C" w:rsidRPr="00DF7775">
        <w:rPr>
          <w:rFonts w:cstheme="minorHAnsi"/>
          <w:sz w:val="24"/>
          <w:szCs w:val="24"/>
        </w:rPr>
        <w:t xml:space="preserve">Director of </w:t>
      </w:r>
      <w:r w:rsidR="00E45E16" w:rsidRPr="00DF7775">
        <w:rPr>
          <w:rFonts w:cstheme="minorHAnsi"/>
          <w:sz w:val="24"/>
          <w:szCs w:val="24"/>
        </w:rPr>
        <w:t>Finance</w:t>
      </w:r>
      <w:r w:rsidR="00015F9C" w:rsidRPr="00DF7775">
        <w:rPr>
          <w:rFonts w:cstheme="minorHAnsi"/>
          <w:sz w:val="24"/>
          <w:szCs w:val="24"/>
        </w:rPr>
        <w:t xml:space="preserve"> </w:t>
      </w:r>
      <w:r w:rsidRPr="00DF7775">
        <w:rPr>
          <w:rFonts w:cstheme="minorHAnsi"/>
          <w:sz w:val="24"/>
          <w:szCs w:val="24"/>
        </w:rPr>
        <w:t>will</w:t>
      </w:r>
      <w:r w:rsidR="00015F9C" w:rsidRPr="00DF7775">
        <w:rPr>
          <w:rFonts w:cstheme="minorHAnsi"/>
          <w:sz w:val="24"/>
          <w:szCs w:val="24"/>
        </w:rPr>
        <w:t xml:space="preserve"> join an established Board of six other Trustees. </w:t>
      </w:r>
      <w:r w:rsidR="00E45E16" w:rsidRPr="00DF7775">
        <w:rPr>
          <w:rFonts w:cstheme="minorHAnsi"/>
          <w:sz w:val="24"/>
          <w:szCs w:val="24"/>
        </w:rPr>
        <w:t xml:space="preserve">Details of the MAT’s governance structure can be found on our website. </w:t>
      </w:r>
      <w:r w:rsidR="00015F9C" w:rsidRPr="00DF7775">
        <w:rPr>
          <w:rFonts w:cstheme="minorHAnsi"/>
          <w:sz w:val="24"/>
          <w:szCs w:val="24"/>
        </w:rPr>
        <w:t>Th</w:t>
      </w:r>
      <w:r w:rsidR="00E45E16" w:rsidRPr="00DF7775">
        <w:rPr>
          <w:rFonts w:cstheme="minorHAnsi"/>
          <w:sz w:val="24"/>
          <w:szCs w:val="24"/>
        </w:rPr>
        <w:t>is</w:t>
      </w:r>
      <w:r w:rsidR="00015F9C" w:rsidRPr="00DF7775">
        <w:rPr>
          <w:rFonts w:cstheme="minorHAnsi"/>
          <w:sz w:val="24"/>
          <w:szCs w:val="24"/>
        </w:rPr>
        <w:t xml:space="preserve"> person’s role</w:t>
      </w:r>
      <w:r w:rsidR="00E45E16" w:rsidRPr="00DF7775">
        <w:rPr>
          <w:rFonts w:cstheme="minorHAnsi"/>
          <w:sz w:val="24"/>
          <w:szCs w:val="24"/>
        </w:rPr>
        <w:t xml:space="preserve"> would, be</w:t>
      </w:r>
      <w:r w:rsidR="009A4CDD" w:rsidRPr="00DF7775">
        <w:rPr>
          <w:rFonts w:cstheme="minorHAnsi"/>
          <w:sz w:val="24"/>
          <w:szCs w:val="24"/>
        </w:rPr>
        <w:t xml:space="preserve">: </w:t>
      </w:r>
    </w:p>
    <w:p w14:paraId="4C46683B" w14:textId="3CDEBA80" w:rsidR="00015F9C" w:rsidRPr="00DF7775" w:rsidRDefault="009A4CDD" w:rsidP="009A4CDD">
      <w:pPr>
        <w:pStyle w:val="ListParagraph"/>
        <w:numPr>
          <w:ilvl w:val="0"/>
          <w:numId w:val="3"/>
        </w:numPr>
        <w:rPr>
          <w:rFonts w:cstheme="minorHAnsi"/>
          <w:sz w:val="24"/>
          <w:szCs w:val="24"/>
        </w:rPr>
      </w:pPr>
      <w:r w:rsidRPr="00DF7775">
        <w:rPr>
          <w:rFonts w:cstheme="minorHAnsi"/>
          <w:sz w:val="24"/>
          <w:szCs w:val="24"/>
        </w:rPr>
        <w:t>T</w:t>
      </w:r>
      <w:r w:rsidR="00015F9C" w:rsidRPr="00DF7775">
        <w:rPr>
          <w:rFonts w:cstheme="minorHAnsi"/>
          <w:sz w:val="24"/>
          <w:szCs w:val="24"/>
        </w:rPr>
        <w:t xml:space="preserve">o </w:t>
      </w:r>
      <w:r w:rsidR="00D023B0" w:rsidRPr="00DF7775">
        <w:rPr>
          <w:rFonts w:cstheme="minorHAnsi"/>
          <w:sz w:val="24"/>
          <w:szCs w:val="24"/>
        </w:rPr>
        <w:t>work closely with the MAT’s Chief Financial Officer to plan the financial strategy for the MAT</w:t>
      </w:r>
    </w:p>
    <w:p w14:paraId="47A58E0D" w14:textId="5EFBF1EA" w:rsidR="00A0247F" w:rsidRPr="00DF7775" w:rsidRDefault="00A0247F" w:rsidP="009A4CDD">
      <w:pPr>
        <w:pStyle w:val="ListParagraph"/>
        <w:numPr>
          <w:ilvl w:val="0"/>
          <w:numId w:val="3"/>
        </w:numPr>
        <w:rPr>
          <w:rFonts w:cstheme="minorHAnsi"/>
          <w:sz w:val="24"/>
          <w:szCs w:val="24"/>
        </w:rPr>
      </w:pPr>
      <w:r w:rsidRPr="00DF7775">
        <w:rPr>
          <w:rFonts w:cstheme="minorHAnsi"/>
          <w:sz w:val="24"/>
          <w:szCs w:val="24"/>
        </w:rPr>
        <w:t>To work closely with the MAT’s Chief Financial Officer to develop key financial performance indicators for the MAT Board</w:t>
      </w:r>
    </w:p>
    <w:p w14:paraId="4419736E" w14:textId="7786AFA7" w:rsidR="009A4CDD" w:rsidRPr="00DF7775" w:rsidRDefault="009A4CDD" w:rsidP="009A4CDD">
      <w:pPr>
        <w:pStyle w:val="ListParagraph"/>
        <w:numPr>
          <w:ilvl w:val="0"/>
          <w:numId w:val="3"/>
        </w:numPr>
        <w:rPr>
          <w:rFonts w:cstheme="minorHAnsi"/>
          <w:sz w:val="24"/>
          <w:szCs w:val="24"/>
        </w:rPr>
      </w:pPr>
      <w:r w:rsidRPr="00DF7775">
        <w:rPr>
          <w:rFonts w:cstheme="minorHAnsi"/>
          <w:sz w:val="24"/>
          <w:szCs w:val="24"/>
        </w:rPr>
        <w:t xml:space="preserve">To </w:t>
      </w:r>
      <w:r w:rsidR="00D023B0" w:rsidRPr="00DF7775">
        <w:rPr>
          <w:rFonts w:cstheme="minorHAnsi"/>
          <w:sz w:val="24"/>
          <w:szCs w:val="24"/>
        </w:rPr>
        <w:t>work closely with the MAT’s Chief Financial Officer to provide assurance to the Chair and MAT Board that the MAT is meeting its statutory financial obligations</w:t>
      </w:r>
    </w:p>
    <w:p w14:paraId="050D9501" w14:textId="49E9E3F7" w:rsidR="00D023B0" w:rsidRPr="00DF7775" w:rsidRDefault="00A0247F" w:rsidP="009A4CDD">
      <w:pPr>
        <w:pStyle w:val="ListParagraph"/>
        <w:numPr>
          <w:ilvl w:val="0"/>
          <w:numId w:val="3"/>
        </w:numPr>
        <w:rPr>
          <w:rFonts w:cstheme="minorHAnsi"/>
          <w:sz w:val="24"/>
          <w:szCs w:val="24"/>
        </w:rPr>
      </w:pPr>
      <w:r w:rsidRPr="00DF7775">
        <w:rPr>
          <w:rFonts w:cstheme="minorHAnsi"/>
          <w:sz w:val="24"/>
          <w:szCs w:val="24"/>
        </w:rPr>
        <w:t>To Chair the MAT Board’s Finance Committee</w:t>
      </w:r>
    </w:p>
    <w:p w14:paraId="2CDB45CF" w14:textId="5CAB54F3" w:rsidR="00A0247F" w:rsidRPr="00DF7775" w:rsidRDefault="00A0247F" w:rsidP="009A4CDD">
      <w:pPr>
        <w:pStyle w:val="ListParagraph"/>
        <w:numPr>
          <w:ilvl w:val="0"/>
          <w:numId w:val="3"/>
        </w:numPr>
        <w:rPr>
          <w:rFonts w:cstheme="minorHAnsi"/>
          <w:sz w:val="24"/>
          <w:szCs w:val="24"/>
        </w:rPr>
      </w:pPr>
      <w:r w:rsidRPr="00DF7775">
        <w:rPr>
          <w:rFonts w:cstheme="minorHAnsi"/>
          <w:sz w:val="24"/>
          <w:szCs w:val="24"/>
        </w:rPr>
        <w:t>To prepare a Finance Report for the MAT Board at each of its meetings</w:t>
      </w:r>
    </w:p>
    <w:p w14:paraId="60FCDC51" w14:textId="280A70F3" w:rsidR="00A0247F" w:rsidRPr="00DF7775" w:rsidRDefault="00A0247F" w:rsidP="00D10092">
      <w:pPr>
        <w:rPr>
          <w:rFonts w:cstheme="minorHAnsi"/>
          <w:sz w:val="24"/>
          <w:szCs w:val="24"/>
        </w:rPr>
      </w:pPr>
      <w:r w:rsidRPr="00DF7775">
        <w:rPr>
          <w:rFonts w:cstheme="minorHAnsi"/>
          <w:sz w:val="24"/>
          <w:szCs w:val="24"/>
        </w:rPr>
        <w:t xml:space="preserve">In order to meet the above expectations, the successful candidate will need to demonstrate they have the following essential </w:t>
      </w:r>
      <w:r w:rsidR="006D1E74" w:rsidRPr="00DF7775">
        <w:rPr>
          <w:rFonts w:cstheme="minorHAnsi"/>
          <w:sz w:val="24"/>
          <w:szCs w:val="24"/>
        </w:rPr>
        <w:t xml:space="preserve">qualifications, skills and </w:t>
      </w:r>
      <w:proofErr w:type="gramStart"/>
      <w:r w:rsidR="006D1E74" w:rsidRPr="00DF7775">
        <w:rPr>
          <w:rFonts w:cstheme="minorHAnsi"/>
          <w:sz w:val="24"/>
          <w:szCs w:val="24"/>
        </w:rPr>
        <w:t>qualities;</w:t>
      </w:r>
      <w:proofErr w:type="gramEnd"/>
    </w:p>
    <w:p w14:paraId="1F3EC27B" w14:textId="20427846" w:rsidR="006D1E74" w:rsidRPr="00DF7775" w:rsidRDefault="006D1E74" w:rsidP="006D1E74">
      <w:pPr>
        <w:pStyle w:val="ListParagraph"/>
        <w:numPr>
          <w:ilvl w:val="0"/>
          <w:numId w:val="5"/>
        </w:numPr>
        <w:rPr>
          <w:rFonts w:cstheme="minorHAnsi"/>
          <w:sz w:val="24"/>
          <w:szCs w:val="24"/>
        </w:rPr>
      </w:pPr>
      <w:r w:rsidRPr="00DF7775">
        <w:rPr>
          <w:rFonts w:cstheme="minorHAnsi"/>
          <w:sz w:val="24"/>
          <w:szCs w:val="24"/>
        </w:rPr>
        <w:t>A recognised accountancy qualification</w:t>
      </w:r>
    </w:p>
    <w:p w14:paraId="310CD439" w14:textId="099B4CD7" w:rsidR="006D1E74" w:rsidRPr="00DF7775" w:rsidRDefault="006D1E74" w:rsidP="006D1E74">
      <w:pPr>
        <w:pStyle w:val="ListParagraph"/>
        <w:numPr>
          <w:ilvl w:val="0"/>
          <w:numId w:val="5"/>
        </w:numPr>
        <w:rPr>
          <w:rFonts w:cstheme="minorHAnsi"/>
          <w:sz w:val="24"/>
          <w:szCs w:val="24"/>
        </w:rPr>
      </w:pPr>
      <w:r w:rsidRPr="00DF7775">
        <w:rPr>
          <w:rFonts w:cstheme="minorHAnsi"/>
          <w:sz w:val="24"/>
          <w:szCs w:val="24"/>
        </w:rPr>
        <w:t>A proven ability to think and to plan strategically</w:t>
      </w:r>
    </w:p>
    <w:p w14:paraId="25DF9226" w14:textId="6E0C92A2" w:rsidR="006D1E74" w:rsidRPr="00DF7775" w:rsidRDefault="006D1E74" w:rsidP="006D1E74">
      <w:pPr>
        <w:pStyle w:val="ListParagraph"/>
        <w:numPr>
          <w:ilvl w:val="0"/>
          <w:numId w:val="5"/>
        </w:numPr>
        <w:rPr>
          <w:rFonts w:cstheme="minorHAnsi"/>
          <w:sz w:val="24"/>
          <w:szCs w:val="24"/>
        </w:rPr>
      </w:pPr>
      <w:r w:rsidRPr="00DF7775">
        <w:rPr>
          <w:rFonts w:cstheme="minorHAnsi"/>
          <w:sz w:val="24"/>
          <w:szCs w:val="24"/>
        </w:rPr>
        <w:t>An understanding of Key Performance Indicators required at Board level</w:t>
      </w:r>
    </w:p>
    <w:p w14:paraId="73623ADF" w14:textId="130AA3AC" w:rsidR="006D1E74" w:rsidRPr="00DF7775" w:rsidRDefault="006D1E74" w:rsidP="006D1E74">
      <w:pPr>
        <w:pStyle w:val="ListParagraph"/>
        <w:numPr>
          <w:ilvl w:val="0"/>
          <w:numId w:val="5"/>
        </w:numPr>
        <w:rPr>
          <w:rFonts w:cstheme="minorHAnsi"/>
          <w:sz w:val="24"/>
          <w:szCs w:val="24"/>
        </w:rPr>
      </w:pPr>
      <w:r w:rsidRPr="00DF7775">
        <w:rPr>
          <w:rFonts w:cstheme="minorHAnsi"/>
          <w:sz w:val="24"/>
          <w:szCs w:val="24"/>
        </w:rPr>
        <w:t>Knowledge of effective financial and resource management</w:t>
      </w:r>
    </w:p>
    <w:p w14:paraId="1A35AEF1" w14:textId="068AB596" w:rsidR="006D1E74" w:rsidRPr="00DF7775" w:rsidRDefault="006D1E74" w:rsidP="006D1E74">
      <w:pPr>
        <w:pStyle w:val="ListParagraph"/>
        <w:numPr>
          <w:ilvl w:val="0"/>
          <w:numId w:val="5"/>
        </w:numPr>
        <w:rPr>
          <w:rFonts w:cstheme="minorHAnsi"/>
          <w:sz w:val="24"/>
          <w:szCs w:val="24"/>
        </w:rPr>
      </w:pPr>
      <w:r w:rsidRPr="00DF7775">
        <w:rPr>
          <w:rFonts w:cstheme="minorHAnsi"/>
          <w:sz w:val="24"/>
          <w:szCs w:val="24"/>
        </w:rPr>
        <w:t xml:space="preserve">An ability to </w:t>
      </w:r>
      <w:r w:rsidR="00832BAF" w:rsidRPr="00DF7775">
        <w:rPr>
          <w:rFonts w:cstheme="minorHAnsi"/>
          <w:sz w:val="24"/>
          <w:szCs w:val="24"/>
        </w:rPr>
        <w:t xml:space="preserve">form positive working relationships quickly and to </w:t>
      </w:r>
      <w:r w:rsidRPr="00DF7775">
        <w:rPr>
          <w:rFonts w:cstheme="minorHAnsi"/>
          <w:sz w:val="24"/>
          <w:szCs w:val="24"/>
        </w:rPr>
        <w:t>work collaboratively with</w:t>
      </w:r>
      <w:r w:rsidR="00832BAF" w:rsidRPr="00DF7775">
        <w:rPr>
          <w:rFonts w:cstheme="minorHAnsi"/>
          <w:sz w:val="24"/>
          <w:szCs w:val="24"/>
        </w:rPr>
        <w:t xml:space="preserve"> colleagues</w:t>
      </w:r>
    </w:p>
    <w:p w14:paraId="1264E621" w14:textId="1540E285" w:rsidR="00832BAF" w:rsidRPr="00DF7775" w:rsidRDefault="00832BAF" w:rsidP="006D1E74">
      <w:pPr>
        <w:pStyle w:val="ListParagraph"/>
        <w:numPr>
          <w:ilvl w:val="0"/>
          <w:numId w:val="5"/>
        </w:numPr>
        <w:rPr>
          <w:rFonts w:cstheme="minorHAnsi"/>
          <w:sz w:val="24"/>
          <w:szCs w:val="24"/>
        </w:rPr>
      </w:pPr>
      <w:r w:rsidRPr="00DF7775">
        <w:rPr>
          <w:rFonts w:cstheme="minorHAnsi"/>
          <w:sz w:val="24"/>
          <w:szCs w:val="24"/>
        </w:rPr>
        <w:t>A passion for inclusive education and knowledge of how the needs</w:t>
      </w:r>
      <w:r w:rsidR="005F6E34" w:rsidRPr="00DF7775">
        <w:rPr>
          <w:rFonts w:cstheme="minorHAnsi"/>
          <w:sz w:val="24"/>
          <w:szCs w:val="24"/>
        </w:rPr>
        <w:t xml:space="preserve"> and ambitions</w:t>
      </w:r>
      <w:r w:rsidRPr="00DF7775">
        <w:rPr>
          <w:rFonts w:cstheme="minorHAnsi"/>
          <w:sz w:val="24"/>
          <w:szCs w:val="24"/>
        </w:rPr>
        <w:t xml:space="preserve"> of students with Special Educational Needs can be promoted </w:t>
      </w:r>
    </w:p>
    <w:p w14:paraId="4CDCDA27" w14:textId="05B93F6B" w:rsidR="00B81B2B" w:rsidRPr="00DF7775" w:rsidRDefault="00B81B2B" w:rsidP="00D10092">
      <w:pPr>
        <w:rPr>
          <w:rFonts w:cstheme="minorHAnsi"/>
          <w:sz w:val="24"/>
          <w:szCs w:val="24"/>
        </w:rPr>
      </w:pPr>
    </w:p>
    <w:p w14:paraId="4FA9DC10" w14:textId="77777777" w:rsidR="00B81B2B" w:rsidRPr="00DF7775" w:rsidRDefault="00B81B2B" w:rsidP="00D10092">
      <w:pPr>
        <w:rPr>
          <w:rFonts w:cstheme="minorHAnsi"/>
          <w:b/>
          <w:sz w:val="24"/>
          <w:szCs w:val="24"/>
          <w:u w:val="single"/>
        </w:rPr>
      </w:pPr>
      <w:r w:rsidRPr="00DF7775">
        <w:rPr>
          <w:rFonts w:cstheme="minorHAnsi"/>
          <w:b/>
          <w:sz w:val="24"/>
          <w:szCs w:val="24"/>
          <w:u w:val="single"/>
        </w:rPr>
        <w:lastRenderedPageBreak/>
        <w:t>Commitment of time</w:t>
      </w:r>
    </w:p>
    <w:p w14:paraId="0B518736" w14:textId="7BC38811" w:rsidR="005F6E34" w:rsidRPr="00DF7775" w:rsidRDefault="00A05C3A" w:rsidP="00D10092">
      <w:pPr>
        <w:rPr>
          <w:rFonts w:cstheme="minorHAnsi"/>
          <w:sz w:val="24"/>
          <w:szCs w:val="24"/>
        </w:rPr>
      </w:pPr>
      <w:r w:rsidRPr="00DF7775">
        <w:rPr>
          <w:rFonts w:cstheme="minorHAnsi"/>
          <w:sz w:val="24"/>
          <w:szCs w:val="24"/>
        </w:rPr>
        <w:t xml:space="preserve">Trustees are appointed for an initial term of four years and may seek re-appointment for a further period of four years. </w:t>
      </w:r>
      <w:r w:rsidR="00B81B2B" w:rsidRPr="00DF7775">
        <w:rPr>
          <w:rFonts w:cstheme="minorHAnsi"/>
          <w:sz w:val="24"/>
          <w:szCs w:val="24"/>
        </w:rPr>
        <w:t xml:space="preserve">The applicant will need to commit to </w:t>
      </w:r>
      <w:r w:rsidR="005F6E34" w:rsidRPr="00DF7775">
        <w:rPr>
          <w:rFonts w:cstheme="minorHAnsi"/>
          <w:sz w:val="24"/>
          <w:szCs w:val="24"/>
        </w:rPr>
        <w:t xml:space="preserve">attending and preparing for the </w:t>
      </w:r>
      <w:proofErr w:type="gramStart"/>
      <w:r w:rsidR="005F6E34" w:rsidRPr="00DF7775">
        <w:rPr>
          <w:rFonts w:cstheme="minorHAnsi"/>
          <w:sz w:val="24"/>
          <w:szCs w:val="24"/>
        </w:rPr>
        <w:t>following;</w:t>
      </w:r>
      <w:proofErr w:type="gramEnd"/>
    </w:p>
    <w:p w14:paraId="620B4C07" w14:textId="77777777" w:rsidR="005F6E34" w:rsidRPr="00DF7775" w:rsidRDefault="005F6E34" w:rsidP="005F6E34">
      <w:pPr>
        <w:pStyle w:val="ListParagraph"/>
        <w:numPr>
          <w:ilvl w:val="0"/>
          <w:numId w:val="6"/>
        </w:numPr>
        <w:rPr>
          <w:rFonts w:cstheme="minorHAnsi"/>
          <w:sz w:val="24"/>
          <w:szCs w:val="24"/>
        </w:rPr>
      </w:pPr>
      <w:r w:rsidRPr="00DF7775">
        <w:rPr>
          <w:rFonts w:cstheme="minorHAnsi"/>
          <w:sz w:val="24"/>
          <w:szCs w:val="24"/>
        </w:rPr>
        <w:t>M</w:t>
      </w:r>
      <w:r w:rsidR="00B81B2B" w:rsidRPr="00DF7775">
        <w:rPr>
          <w:rFonts w:cstheme="minorHAnsi"/>
          <w:sz w:val="24"/>
          <w:szCs w:val="24"/>
        </w:rPr>
        <w:t xml:space="preserve">eeting as a Board </w:t>
      </w:r>
      <w:r w:rsidRPr="00DF7775">
        <w:rPr>
          <w:rFonts w:cstheme="minorHAnsi"/>
          <w:sz w:val="24"/>
          <w:szCs w:val="24"/>
        </w:rPr>
        <w:t>4</w:t>
      </w:r>
      <w:r w:rsidR="00B81B2B" w:rsidRPr="00DF7775">
        <w:rPr>
          <w:rFonts w:cstheme="minorHAnsi"/>
          <w:sz w:val="24"/>
          <w:szCs w:val="24"/>
        </w:rPr>
        <w:t xml:space="preserve"> times a year </w:t>
      </w:r>
    </w:p>
    <w:p w14:paraId="5DECFA27" w14:textId="77777777" w:rsidR="005F6E34" w:rsidRPr="00DF7775" w:rsidRDefault="005F6E34" w:rsidP="005F6E34">
      <w:pPr>
        <w:pStyle w:val="ListParagraph"/>
        <w:numPr>
          <w:ilvl w:val="0"/>
          <w:numId w:val="6"/>
        </w:numPr>
        <w:rPr>
          <w:rFonts w:cstheme="minorHAnsi"/>
          <w:sz w:val="24"/>
          <w:szCs w:val="24"/>
        </w:rPr>
      </w:pPr>
      <w:r w:rsidRPr="00DF7775">
        <w:rPr>
          <w:rFonts w:cstheme="minorHAnsi"/>
          <w:sz w:val="24"/>
          <w:szCs w:val="24"/>
        </w:rPr>
        <w:t>Finance</w:t>
      </w:r>
      <w:r w:rsidR="00B81B2B" w:rsidRPr="00DF7775">
        <w:rPr>
          <w:rFonts w:cstheme="minorHAnsi"/>
          <w:sz w:val="24"/>
          <w:szCs w:val="24"/>
        </w:rPr>
        <w:t xml:space="preserve"> </w:t>
      </w:r>
      <w:proofErr w:type="spellStart"/>
      <w:r w:rsidR="00B81B2B" w:rsidRPr="00DF7775">
        <w:rPr>
          <w:rFonts w:cstheme="minorHAnsi"/>
          <w:sz w:val="24"/>
          <w:szCs w:val="24"/>
        </w:rPr>
        <w:t>sub committee</w:t>
      </w:r>
      <w:proofErr w:type="spellEnd"/>
      <w:r w:rsidR="00B81B2B" w:rsidRPr="00DF7775">
        <w:rPr>
          <w:rFonts w:cstheme="minorHAnsi"/>
          <w:sz w:val="24"/>
          <w:szCs w:val="24"/>
        </w:rPr>
        <w:t xml:space="preserve"> </w:t>
      </w:r>
      <w:r w:rsidRPr="00DF7775">
        <w:rPr>
          <w:rFonts w:cstheme="minorHAnsi"/>
          <w:sz w:val="24"/>
          <w:szCs w:val="24"/>
        </w:rPr>
        <w:t xml:space="preserve">at least </w:t>
      </w:r>
      <w:r w:rsidR="00B81B2B" w:rsidRPr="00DF7775">
        <w:rPr>
          <w:rFonts w:cstheme="minorHAnsi"/>
          <w:sz w:val="24"/>
          <w:szCs w:val="24"/>
        </w:rPr>
        <w:t xml:space="preserve">3 times a year </w:t>
      </w:r>
    </w:p>
    <w:p w14:paraId="26C30B30" w14:textId="77777777" w:rsidR="005F6E34" w:rsidRPr="00DF7775" w:rsidRDefault="005F6E34" w:rsidP="005F6E34">
      <w:pPr>
        <w:pStyle w:val="ListParagraph"/>
        <w:numPr>
          <w:ilvl w:val="0"/>
          <w:numId w:val="6"/>
        </w:numPr>
        <w:rPr>
          <w:rFonts w:cstheme="minorHAnsi"/>
          <w:sz w:val="24"/>
          <w:szCs w:val="24"/>
        </w:rPr>
      </w:pPr>
      <w:r w:rsidRPr="00DF7775">
        <w:rPr>
          <w:rFonts w:cstheme="minorHAnsi"/>
          <w:sz w:val="24"/>
          <w:szCs w:val="24"/>
        </w:rPr>
        <w:t xml:space="preserve">One other sub-committees of the Board (depending on knowledge and experience) </w:t>
      </w:r>
    </w:p>
    <w:p w14:paraId="5B1603C1" w14:textId="77777777" w:rsidR="005F6E34" w:rsidRPr="00DF7775" w:rsidRDefault="005F6E34" w:rsidP="005F6E34">
      <w:pPr>
        <w:pStyle w:val="ListParagraph"/>
        <w:numPr>
          <w:ilvl w:val="0"/>
          <w:numId w:val="6"/>
        </w:numPr>
        <w:rPr>
          <w:rFonts w:cstheme="minorHAnsi"/>
          <w:sz w:val="24"/>
          <w:szCs w:val="24"/>
        </w:rPr>
      </w:pPr>
      <w:r w:rsidRPr="00DF7775">
        <w:rPr>
          <w:rFonts w:cstheme="minorHAnsi"/>
          <w:sz w:val="24"/>
          <w:szCs w:val="24"/>
        </w:rPr>
        <w:t>Strategic planning meeting which may take place twice a year</w:t>
      </w:r>
    </w:p>
    <w:p w14:paraId="02F1E6EA" w14:textId="77777777" w:rsidR="00A05C3A" w:rsidRPr="00DF7775" w:rsidRDefault="005F6E34" w:rsidP="005F6E34">
      <w:pPr>
        <w:pStyle w:val="ListParagraph"/>
        <w:numPr>
          <w:ilvl w:val="0"/>
          <w:numId w:val="6"/>
        </w:numPr>
        <w:rPr>
          <w:rFonts w:cstheme="minorHAnsi"/>
          <w:sz w:val="24"/>
          <w:szCs w:val="24"/>
        </w:rPr>
      </w:pPr>
      <w:r w:rsidRPr="00DF7775">
        <w:rPr>
          <w:rFonts w:cstheme="minorHAnsi"/>
          <w:sz w:val="24"/>
          <w:szCs w:val="24"/>
        </w:rPr>
        <w:t>Ad hoc meetings with MAT staff, auditors etc.</w:t>
      </w:r>
      <w:r w:rsidR="00A96B1B" w:rsidRPr="00DF7775">
        <w:rPr>
          <w:rFonts w:cstheme="minorHAnsi"/>
          <w:sz w:val="24"/>
          <w:szCs w:val="24"/>
        </w:rPr>
        <w:t xml:space="preserve"> </w:t>
      </w:r>
    </w:p>
    <w:p w14:paraId="4A5BDD83" w14:textId="322FFD24" w:rsidR="00A05C3A" w:rsidRPr="00DF7775" w:rsidRDefault="00A05C3A" w:rsidP="00A05C3A">
      <w:pPr>
        <w:pStyle w:val="ListParagraph"/>
        <w:numPr>
          <w:ilvl w:val="0"/>
          <w:numId w:val="6"/>
        </w:numPr>
        <w:rPr>
          <w:rFonts w:cstheme="minorHAnsi"/>
          <w:sz w:val="24"/>
          <w:szCs w:val="24"/>
        </w:rPr>
      </w:pPr>
      <w:r w:rsidRPr="00DF7775">
        <w:rPr>
          <w:rFonts w:cstheme="minorHAnsi"/>
          <w:sz w:val="24"/>
          <w:szCs w:val="24"/>
        </w:rPr>
        <w:t xml:space="preserve">Other meetings such as </w:t>
      </w:r>
      <w:r w:rsidR="00A96B1B" w:rsidRPr="00DF7775">
        <w:rPr>
          <w:rFonts w:cstheme="minorHAnsi"/>
          <w:sz w:val="24"/>
          <w:szCs w:val="24"/>
        </w:rPr>
        <w:t>hearing appeals or complaints.</w:t>
      </w:r>
    </w:p>
    <w:p w14:paraId="760F146F" w14:textId="642804A0" w:rsidR="00A05C3A" w:rsidRPr="00DF7775" w:rsidRDefault="00A05C3A" w:rsidP="00A05C3A">
      <w:pPr>
        <w:rPr>
          <w:rFonts w:cstheme="minorHAnsi"/>
          <w:sz w:val="24"/>
          <w:szCs w:val="24"/>
        </w:rPr>
      </w:pPr>
      <w:r w:rsidRPr="00DF7775">
        <w:rPr>
          <w:rFonts w:cstheme="minorHAnsi"/>
          <w:sz w:val="24"/>
          <w:szCs w:val="24"/>
        </w:rPr>
        <w:t>Board meetings alternate between face-to-face and online meetings which commence at 6.00pm or 4.15 respectively. Sub Committees typically meet at 4.15. Other meetings may take place during the school day but as much notice as possible will be given.</w:t>
      </w:r>
    </w:p>
    <w:p w14:paraId="0358C4D2" w14:textId="77777777" w:rsidR="00E92363" w:rsidRDefault="00E92363" w:rsidP="00A05C3A">
      <w:pPr>
        <w:rPr>
          <w:rFonts w:cstheme="minorHAnsi"/>
          <w:b/>
          <w:bCs/>
          <w:sz w:val="24"/>
          <w:szCs w:val="24"/>
        </w:rPr>
      </w:pPr>
    </w:p>
    <w:p w14:paraId="24CD833E" w14:textId="77777777" w:rsidR="00E92363" w:rsidRPr="001D7546" w:rsidRDefault="00E92363" w:rsidP="00E92363">
      <w:r>
        <w:t>Closing date is 28</w:t>
      </w:r>
      <w:r w:rsidRPr="00C67E60">
        <w:rPr>
          <w:vertAlign w:val="superscript"/>
        </w:rPr>
        <w:t>th</w:t>
      </w:r>
      <w:r>
        <w:t xml:space="preserve"> January and interviews will take place in the second week in February.</w:t>
      </w:r>
    </w:p>
    <w:p w14:paraId="708476C6" w14:textId="77777777" w:rsidR="00E92363" w:rsidRDefault="00E92363" w:rsidP="00A05C3A">
      <w:pPr>
        <w:rPr>
          <w:rFonts w:cstheme="minorHAnsi"/>
          <w:b/>
          <w:bCs/>
          <w:sz w:val="24"/>
          <w:szCs w:val="24"/>
        </w:rPr>
      </w:pPr>
    </w:p>
    <w:p w14:paraId="6E466A47" w14:textId="7F83709F" w:rsidR="00A05C3A" w:rsidRPr="002D307F" w:rsidRDefault="002D307F" w:rsidP="00A05C3A">
      <w:pPr>
        <w:rPr>
          <w:rFonts w:cstheme="minorHAnsi"/>
          <w:b/>
          <w:bCs/>
          <w:sz w:val="24"/>
          <w:szCs w:val="24"/>
        </w:rPr>
      </w:pPr>
      <w:r>
        <w:rPr>
          <w:rFonts w:cstheme="minorHAnsi"/>
          <w:b/>
          <w:bCs/>
          <w:sz w:val="24"/>
          <w:szCs w:val="24"/>
        </w:rPr>
        <w:t>For an informal discussion about the role please contact John Turnbull, Chair of the MAT, on 07860 139424 or email jturnbull@friars.northants.sch.uk</w:t>
      </w:r>
    </w:p>
    <w:p w14:paraId="3DBF84D2" w14:textId="7757380A" w:rsidR="002D307F" w:rsidRDefault="002D307F" w:rsidP="00A05C3A">
      <w:pPr>
        <w:rPr>
          <w:rFonts w:cstheme="minorHAnsi"/>
          <w:sz w:val="24"/>
          <w:szCs w:val="24"/>
        </w:rPr>
      </w:pPr>
    </w:p>
    <w:p w14:paraId="680DC9F9" w14:textId="77777777" w:rsidR="002D307F" w:rsidRPr="00DF7775" w:rsidRDefault="002D307F" w:rsidP="00A05C3A">
      <w:pPr>
        <w:rPr>
          <w:rFonts w:cstheme="minorHAnsi"/>
          <w:sz w:val="24"/>
          <w:szCs w:val="24"/>
        </w:rPr>
      </w:pPr>
    </w:p>
    <w:p w14:paraId="1C66DABC" w14:textId="3826173F" w:rsidR="00A05C3A" w:rsidRPr="00DF7775" w:rsidRDefault="00A05C3A" w:rsidP="00A05C3A">
      <w:pPr>
        <w:rPr>
          <w:rFonts w:cstheme="minorHAnsi"/>
          <w:b/>
          <w:bCs/>
          <w:sz w:val="24"/>
          <w:szCs w:val="24"/>
          <w:u w:val="single"/>
        </w:rPr>
      </w:pPr>
      <w:r w:rsidRPr="00DF7775">
        <w:rPr>
          <w:rFonts w:cstheme="minorHAnsi"/>
          <w:b/>
          <w:bCs/>
          <w:sz w:val="24"/>
          <w:szCs w:val="24"/>
          <w:u w:val="single"/>
        </w:rPr>
        <w:t>Additional information</w:t>
      </w:r>
    </w:p>
    <w:p w14:paraId="1C54E272" w14:textId="0BACBACA" w:rsidR="00A05C3A" w:rsidRPr="00DF7775" w:rsidRDefault="00A05C3A" w:rsidP="00A05C3A">
      <w:pPr>
        <w:rPr>
          <w:rFonts w:eastAsia="Times New Roman" w:cstheme="minorHAnsi"/>
          <w:sz w:val="24"/>
          <w:szCs w:val="24"/>
          <w:lang w:eastAsia="en-GB"/>
        </w:rPr>
      </w:pPr>
      <w:r w:rsidRPr="00DF7775">
        <w:rPr>
          <w:rFonts w:eastAsia="Times New Roman" w:cstheme="minorHAnsi"/>
          <w:color w:val="515151"/>
          <w:sz w:val="24"/>
          <w:szCs w:val="24"/>
          <w:shd w:val="clear" w:color="auto" w:fill="FFFFFF"/>
          <w:lang w:eastAsia="en-GB"/>
        </w:rPr>
        <w:t>We are committed to safeguarding and promoting the welfare of children, young people and vulnerable adults and expects all staff and volunteers to share this commitment.</w:t>
      </w:r>
      <w:r w:rsidR="008C4A3F" w:rsidRPr="00DF7775">
        <w:rPr>
          <w:rFonts w:eastAsia="Times New Roman" w:cstheme="minorHAnsi"/>
          <w:color w:val="515151"/>
          <w:sz w:val="24"/>
          <w:szCs w:val="24"/>
          <w:shd w:val="clear" w:color="auto" w:fill="FFFFFF"/>
          <w:lang w:eastAsia="en-GB"/>
        </w:rPr>
        <w:t xml:space="preserve"> </w:t>
      </w:r>
      <w:r w:rsidRPr="00DF7775">
        <w:rPr>
          <w:rFonts w:eastAsia="Times New Roman" w:cstheme="minorHAnsi"/>
          <w:color w:val="515151"/>
          <w:sz w:val="24"/>
          <w:szCs w:val="24"/>
          <w:shd w:val="clear" w:color="auto" w:fill="FFFFFF"/>
          <w:lang w:eastAsia="en-GB"/>
        </w:rPr>
        <w:t xml:space="preserve">We particularly welcome applications from </w:t>
      </w:r>
      <w:proofErr w:type="spellStart"/>
      <w:proofErr w:type="gramStart"/>
      <w:r w:rsidRPr="00DF7775">
        <w:rPr>
          <w:rFonts w:eastAsia="Times New Roman" w:cstheme="minorHAnsi"/>
          <w:color w:val="515151"/>
          <w:sz w:val="24"/>
          <w:szCs w:val="24"/>
          <w:shd w:val="clear" w:color="auto" w:fill="FFFFFF"/>
          <w:lang w:eastAsia="en-GB"/>
        </w:rPr>
        <w:t>under represented</w:t>
      </w:r>
      <w:proofErr w:type="spellEnd"/>
      <w:proofErr w:type="gramEnd"/>
      <w:r w:rsidRPr="00DF7775">
        <w:rPr>
          <w:rFonts w:eastAsia="Times New Roman" w:cstheme="minorHAnsi"/>
          <w:color w:val="515151"/>
          <w:sz w:val="24"/>
          <w:szCs w:val="24"/>
          <w:shd w:val="clear" w:color="auto" w:fill="FFFFFF"/>
          <w:lang w:eastAsia="en-GB"/>
        </w:rPr>
        <w:t xml:space="preserve"> groups including ethnicity, gender, transgender, age, disability, sexual orientation or religion.</w:t>
      </w:r>
    </w:p>
    <w:p w14:paraId="28569312" w14:textId="77777777" w:rsidR="00A05C3A" w:rsidRPr="00DF7775" w:rsidRDefault="00A05C3A" w:rsidP="00A05C3A">
      <w:pPr>
        <w:rPr>
          <w:rFonts w:cstheme="minorHAnsi"/>
          <w:sz w:val="24"/>
          <w:szCs w:val="24"/>
        </w:rPr>
      </w:pPr>
    </w:p>
    <w:p w14:paraId="77978C7D" w14:textId="0DE0DB1B" w:rsidR="00A05C3A" w:rsidRPr="00DF7775" w:rsidRDefault="00A05C3A" w:rsidP="00A05C3A">
      <w:pPr>
        <w:rPr>
          <w:rFonts w:cstheme="minorHAnsi"/>
          <w:sz w:val="24"/>
          <w:szCs w:val="24"/>
        </w:rPr>
      </w:pPr>
    </w:p>
    <w:sectPr w:rsidR="00A05C3A" w:rsidRPr="00DF7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148CF"/>
    <w:multiLevelType w:val="multilevel"/>
    <w:tmpl w:val="0400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72F9A"/>
    <w:multiLevelType w:val="hybridMultilevel"/>
    <w:tmpl w:val="E5C8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C53C6"/>
    <w:multiLevelType w:val="hybridMultilevel"/>
    <w:tmpl w:val="4A38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02519C"/>
    <w:multiLevelType w:val="hybridMultilevel"/>
    <w:tmpl w:val="9A38D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4E580A"/>
    <w:multiLevelType w:val="hybridMultilevel"/>
    <w:tmpl w:val="8F6C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991690"/>
    <w:multiLevelType w:val="hybridMultilevel"/>
    <w:tmpl w:val="760E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92"/>
    <w:rsid w:val="00015F9C"/>
    <w:rsid w:val="000E4266"/>
    <w:rsid w:val="001A1BEE"/>
    <w:rsid w:val="002D307F"/>
    <w:rsid w:val="003C5EFF"/>
    <w:rsid w:val="005A78AC"/>
    <w:rsid w:val="005F6E34"/>
    <w:rsid w:val="006D1E74"/>
    <w:rsid w:val="00767972"/>
    <w:rsid w:val="0077661B"/>
    <w:rsid w:val="007E31FD"/>
    <w:rsid w:val="00832BAF"/>
    <w:rsid w:val="008C4A3F"/>
    <w:rsid w:val="009A4A18"/>
    <w:rsid w:val="009A4CDD"/>
    <w:rsid w:val="00A0247F"/>
    <w:rsid w:val="00A05C3A"/>
    <w:rsid w:val="00A96B1B"/>
    <w:rsid w:val="00B81B2B"/>
    <w:rsid w:val="00D023B0"/>
    <w:rsid w:val="00D10092"/>
    <w:rsid w:val="00D97F37"/>
    <w:rsid w:val="00DF7775"/>
    <w:rsid w:val="00E45E16"/>
    <w:rsid w:val="00E92363"/>
    <w:rsid w:val="00F17CA8"/>
    <w:rsid w:val="00F36286"/>
    <w:rsid w:val="00F82717"/>
    <w:rsid w:val="00FE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0A25"/>
  <w15:chartTrackingRefBased/>
  <w15:docId w15:val="{24B7FCC8-6C2F-45F1-8436-7EA4E070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Turnbull</dc:creator>
  <cp:keywords/>
  <dc:description/>
  <cp:lastModifiedBy>John Turnbull</cp:lastModifiedBy>
  <cp:revision>6</cp:revision>
  <dcterms:created xsi:type="dcterms:W3CDTF">2022-01-06T09:40:00Z</dcterms:created>
  <dcterms:modified xsi:type="dcterms:W3CDTF">2022-01-11T12:34:00Z</dcterms:modified>
</cp:coreProperties>
</file>