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880"/>
        <w:gridCol w:w="7308"/>
      </w:tblGrid>
      <w:tr w:rsidR="00767F9F" w:rsidRPr="006F5147" w14:paraId="396A034E" w14:textId="77777777">
        <w:tc>
          <w:tcPr>
            <w:tcW w:w="2880" w:type="dxa"/>
          </w:tcPr>
          <w:p w14:paraId="1F1DC04A" w14:textId="77777777" w:rsidR="00767F9F" w:rsidRPr="006F5147" w:rsidRDefault="00124A25" w:rsidP="006F5147">
            <w:pPr>
              <w:tabs>
                <w:tab w:val="left" w:pos="3402"/>
              </w:tabs>
              <w:rPr>
                <w:rFonts w:asciiTheme="minorHAnsi" w:hAnsiTheme="minorHAnsi" w:cstheme="minorHAnsi"/>
                <w:b/>
                <w:szCs w:val="24"/>
              </w:rPr>
            </w:pPr>
            <w:r w:rsidRPr="006F5147">
              <w:rPr>
                <w:rFonts w:asciiTheme="minorHAnsi" w:hAnsiTheme="minorHAnsi" w:cstheme="minorHAnsi"/>
                <w:b/>
                <w:noProof/>
                <w:szCs w:val="24"/>
              </w:rPr>
              <w:drawing>
                <wp:inline distT="0" distB="0" distL="0" distR="0" wp14:anchorId="4BDCDEB2" wp14:editId="73583E1C">
                  <wp:extent cx="1066800" cy="1133475"/>
                  <wp:effectExtent l="19050" t="0" r="0" b="0"/>
                  <wp:docPr id="1" name="Picture 1" descr="School%20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0Logo4"/>
                          <pic:cNvPicPr>
                            <a:picLocks noChangeAspect="1" noChangeArrowheads="1"/>
                          </pic:cNvPicPr>
                        </pic:nvPicPr>
                        <pic:blipFill>
                          <a:blip r:embed="rId10" cstate="print"/>
                          <a:srcRect/>
                          <a:stretch>
                            <a:fillRect/>
                          </a:stretch>
                        </pic:blipFill>
                        <pic:spPr bwMode="auto">
                          <a:xfrm>
                            <a:off x="0" y="0"/>
                            <a:ext cx="1066800" cy="1133475"/>
                          </a:xfrm>
                          <a:prstGeom prst="rect">
                            <a:avLst/>
                          </a:prstGeom>
                          <a:noFill/>
                          <a:ln w="9525">
                            <a:noFill/>
                            <a:miter lim="800000"/>
                            <a:headEnd/>
                            <a:tailEnd/>
                          </a:ln>
                        </pic:spPr>
                      </pic:pic>
                    </a:graphicData>
                  </a:graphic>
                </wp:inline>
              </w:drawing>
            </w:r>
          </w:p>
        </w:tc>
        <w:tc>
          <w:tcPr>
            <w:tcW w:w="7308" w:type="dxa"/>
          </w:tcPr>
          <w:p w14:paraId="53669D8A" w14:textId="77777777" w:rsidR="00767F9F" w:rsidRPr="006F5147" w:rsidRDefault="00124A25" w:rsidP="006F5147">
            <w:pPr>
              <w:tabs>
                <w:tab w:val="left" w:pos="3402"/>
              </w:tabs>
              <w:jc w:val="center"/>
              <w:rPr>
                <w:rFonts w:asciiTheme="minorHAnsi" w:hAnsiTheme="minorHAnsi" w:cstheme="minorHAnsi"/>
                <w:b/>
                <w:szCs w:val="24"/>
              </w:rPr>
            </w:pPr>
            <w:r w:rsidRPr="006F5147">
              <w:rPr>
                <w:rFonts w:asciiTheme="minorHAnsi" w:hAnsiTheme="minorHAnsi" w:cstheme="minorHAnsi"/>
                <w:b/>
                <w:szCs w:val="24"/>
              </w:rPr>
              <w:t>ST. GEORGE’S C of E FOUNDATION SCHOOL</w:t>
            </w:r>
          </w:p>
          <w:p w14:paraId="22B69BFD" w14:textId="77777777" w:rsidR="00767F9F" w:rsidRPr="006F5147" w:rsidRDefault="00767F9F" w:rsidP="006F5147">
            <w:pPr>
              <w:tabs>
                <w:tab w:val="left" w:pos="3402"/>
              </w:tabs>
              <w:jc w:val="center"/>
              <w:rPr>
                <w:rFonts w:asciiTheme="minorHAnsi" w:hAnsiTheme="minorHAnsi" w:cstheme="minorHAnsi"/>
                <w:b/>
                <w:szCs w:val="24"/>
              </w:rPr>
            </w:pPr>
          </w:p>
          <w:p w14:paraId="528AFF1E" w14:textId="77777777" w:rsidR="00767F9F" w:rsidRPr="006F5147" w:rsidRDefault="00124A25" w:rsidP="006F5147">
            <w:pPr>
              <w:tabs>
                <w:tab w:val="left" w:pos="3402"/>
              </w:tabs>
              <w:jc w:val="center"/>
              <w:rPr>
                <w:rFonts w:asciiTheme="minorHAnsi" w:hAnsiTheme="minorHAnsi" w:cstheme="minorHAnsi"/>
                <w:b/>
                <w:szCs w:val="24"/>
              </w:rPr>
            </w:pPr>
            <w:r w:rsidRPr="006F5147">
              <w:rPr>
                <w:rFonts w:asciiTheme="minorHAnsi" w:hAnsiTheme="minorHAnsi" w:cstheme="minorHAnsi"/>
                <w:b/>
                <w:szCs w:val="24"/>
              </w:rPr>
              <w:t>JOB DESCRIPTION</w:t>
            </w:r>
          </w:p>
        </w:tc>
      </w:tr>
    </w:tbl>
    <w:p w14:paraId="330DA645" w14:textId="77777777" w:rsidR="00767F9F" w:rsidRPr="006F5147" w:rsidRDefault="00767F9F" w:rsidP="006F5147">
      <w:pPr>
        <w:tabs>
          <w:tab w:val="left" w:pos="3402"/>
        </w:tabs>
        <w:rPr>
          <w:rFonts w:asciiTheme="minorHAnsi" w:hAnsiTheme="minorHAnsi" w:cstheme="minorHAnsi"/>
          <w:b/>
          <w:szCs w:val="24"/>
        </w:rPr>
      </w:pPr>
    </w:p>
    <w:p w14:paraId="2DB0843A" w14:textId="5A8BBAF5"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JOB TITLE:</w:t>
      </w:r>
      <w:r w:rsidRPr="006F5147">
        <w:rPr>
          <w:rFonts w:asciiTheme="minorHAnsi" w:hAnsiTheme="minorHAnsi" w:cstheme="minorHAnsi"/>
          <w:szCs w:val="24"/>
        </w:rPr>
        <w:tab/>
        <w:t xml:space="preserve">Director of </w:t>
      </w:r>
      <w:r w:rsidR="00882403" w:rsidRPr="006F5147">
        <w:rPr>
          <w:rFonts w:asciiTheme="minorHAnsi" w:hAnsiTheme="minorHAnsi" w:cstheme="minorHAnsi"/>
          <w:szCs w:val="24"/>
        </w:rPr>
        <w:t>Learning</w:t>
      </w:r>
    </w:p>
    <w:p w14:paraId="67CD72C5" w14:textId="77777777" w:rsidR="00767F9F" w:rsidRPr="006F5147" w:rsidRDefault="00767F9F" w:rsidP="006F5147">
      <w:pPr>
        <w:tabs>
          <w:tab w:val="left" w:pos="3402"/>
        </w:tabs>
        <w:rPr>
          <w:rFonts w:asciiTheme="minorHAnsi" w:hAnsiTheme="minorHAnsi" w:cstheme="minorHAnsi"/>
          <w:szCs w:val="24"/>
        </w:rPr>
      </w:pPr>
    </w:p>
    <w:p w14:paraId="4FB8D744" w14:textId="4334DBF1"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GRADE:</w:t>
      </w:r>
      <w:r w:rsidRPr="006F5147">
        <w:rPr>
          <w:rFonts w:asciiTheme="minorHAnsi" w:hAnsiTheme="minorHAnsi" w:cstheme="minorHAnsi"/>
          <w:szCs w:val="24"/>
        </w:rPr>
        <w:tab/>
        <w:t xml:space="preserve">Leadership </w:t>
      </w:r>
      <w:r w:rsidR="006F5147" w:rsidRPr="006F5147">
        <w:rPr>
          <w:rFonts w:asciiTheme="minorHAnsi" w:hAnsiTheme="minorHAnsi" w:cstheme="minorHAnsi"/>
          <w:szCs w:val="24"/>
        </w:rPr>
        <w:t>8</w:t>
      </w:r>
      <w:r w:rsidRPr="006F5147">
        <w:rPr>
          <w:rFonts w:asciiTheme="minorHAnsi" w:hAnsiTheme="minorHAnsi" w:cstheme="minorHAnsi"/>
          <w:szCs w:val="24"/>
        </w:rPr>
        <w:t xml:space="preserve"> - 1</w:t>
      </w:r>
      <w:r w:rsidR="006F5147" w:rsidRPr="006F5147">
        <w:rPr>
          <w:rFonts w:asciiTheme="minorHAnsi" w:hAnsiTheme="minorHAnsi" w:cstheme="minorHAnsi"/>
          <w:szCs w:val="24"/>
        </w:rPr>
        <w:t>2</w:t>
      </w:r>
    </w:p>
    <w:p w14:paraId="01273488" w14:textId="77777777" w:rsidR="00767F9F" w:rsidRPr="006F5147" w:rsidRDefault="00767F9F" w:rsidP="006F5147">
      <w:pPr>
        <w:tabs>
          <w:tab w:val="left" w:pos="3402"/>
        </w:tabs>
        <w:rPr>
          <w:rFonts w:asciiTheme="minorHAnsi" w:hAnsiTheme="minorHAnsi" w:cstheme="minorHAnsi"/>
          <w:szCs w:val="24"/>
        </w:rPr>
      </w:pPr>
    </w:p>
    <w:p w14:paraId="5816FD4D" w14:textId="07BFC078" w:rsidR="00767F9F" w:rsidRPr="006F5147" w:rsidRDefault="00124A25" w:rsidP="006F5147">
      <w:pPr>
        <w:tabs>
          <w:tab w:val="left" w:pos="2880"/>
          <w:tab w:val="left" w:pos="3402"/>
          <w:tab w:val="left" w:pos="3544"/>
        </w:tabs>
        <w:rPr>
          <w:rFonts w:asciiTheme="minorHAnsi" w:hAnsiTheme="minorHAnsi" w:cstheme="minorHAnsi"/>
          <w:caps/>
          <w:szCs w:val="24"/>
        </w:rPr>
      </w:pPr>
      <w:r w:rsidRPr="003C1179">
        <w:rPr>
          <w:rFonts w:asciiTheme="minorHAnsi" w:hAnsiTheme="minorHAnsi" w:cstheme="minorHAnsi"/>
          <w:b/>
          <w:caps/>
          <w:szCs w:val="24"/>
        </w:rPr>
        <w:t xml:space="preserve">Professional </w:t>
      </w:r>
      <w:r w:rsidRPr="006F5147">
        <w:rPr>
          <w:rFonts w:asciiTheme="minorHAnsi" w:hAnsiTheme="minorHAnsi" w:cstheme="minorHAnsi"/>
          <w:caps/>
          <w:szCs w:val="24"/>
        </w:rPr>
        <w:tab/>
      </w:r>
      <w:r w:rsidRPr="006F5147">
        <w:rPr>
          <w:rFonts w:asciiTheme="minorHAnsi" w:hAnsiTheme="minorHAnsi" w:cstheme="minorHAnsi"/>
          <w:caps/>
          <w:szCs w:val="24"/>
        </w:rPr>
        <w:tab/>
      </w:r>
    </w:p>
    <w:p w14:paraId="05006026" w14:textId="6C3C2DEE" w:rsidR="00767F9F" w:rsidRPr="006F5147" w:rsidRDefault="00124A25" w:rsidP="003C1179">
      <w:pPr>
        <w:tabs>
          <w:tab w:val="left" w:pos="3402"/>
        </w:tabs>
        <w:ind w:left="3402" w:hanging="3402"/>
        <w:rPr>
          <w:rFonts w:asciiTheme="minorHAnsi" w:hAnsiTheme="minorHAnsi" w:cstheme="minorHAnsi"/>
          <w:caps/>
          <w:szCs w:val="24"/>
        </w:rPr>
      </w:pPr>
      <w:r w:rsidRPr="003C1179">
        <w:rPr>
          <w:rFonts w:asciiTheme="minorHAnsi" w:hAnsiTheme="minorHAnsi" w:cstheme="minorHAnsi"/>
          <w:b/>
          <w:caps/>
          <w:szCs w:val="24"/>
        </w:rPr>
        <w:t>Teaching Duties:</w:t>
      </w:r>
      <w:r w:rsidRPr="006F5147">
        <w:rPr>
          <w:rFonts w:asciiTheme="minorHAnsi" w:hAnsiTheme="minorHAnsi" w:cstheme="minorHAnsi"/>
          <w:caps/>
          <w:szCs w:val="24"/>
        </w:rPr>
        <w:tab/>
      </w:r>
      <w:r w:rsidR="003C1179" w:rsidRPr="006F5147">
        <w:rPr>
          <w:rFonts w:asciiTheme="minorHAnsi" w:hAnsiTheme="minorHAnsi" w:cstheme="minorHAnsi"/>
          <w:szCs w:val="24"/>
        </w:rPr>
        <w:t>You are required to carry out the professional duties of a teacher other</w:t>
      </w:r>
      <w:r w:rsidR="003C1179">
        <w:rPr>
          <w:rFonts w:asciiTheme="minorHAnsi" w:hAnsiTheme="minorHAnsi" w:cstheme="minorHAnsi"/>
          <w:caps/>
          <w:szCs w:val="24"/>
        </w:rPr>
        <w:t xml:space="preserve"> </w:t>
      </w:r>
      <w:r w:rsidRPr="006F5147">
        <w:rPr>
          <w:rFonts w:asciiTheme="minorHAnsi" w:hAnsiTheme="minorHAnsi" w:cstheme="minorHAnsi"/>
          <w:szCs w:val="24"/>
        </w:rPr>
        <w:t>than a Headteacher as described in “School Teachers’ Pay and Conditions”.</w:t>
      </w:r>
    </w:p>
    <w:p w14:paraId="7A754354" w14:textId="77777777" w:rsidR="00767F9F" w:rsidRPr="006F5147" w:rsidRDefault="00767F9F" w:rsidP="006F5147">
      <w:pPr>
        <w:tabs>
          <w:tab w:val="left" w:pos="3402"/>
        </w:tabs>
        <w:rPr>
          <w:rFonts w:asciiTheme="minorHAnsi" w:hAnsiTheme="minorHAnsi" w:cstheme="minorHAnsi"/>
          <w:szCs w:val="24"/>
        </w:rPr>
      </w:pPr>
    </w:p>
    <w:p w14:paraId="7FA4F030" w14:textId="2EA6B69E"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ACCOUNTABLE TO:</w:t>
      </w:r>
      <w:r w:rsidRPr="006F5147">
        <w:rPr>
          <w:rFonts w:asciiTheme="minorHAnsi" w:hAnsiTheme="minorHAnsi" w:cstheme="minorHAnsi"/>
          <w:szCs w:val="24"/>
        </w:rPr>
        <w:tab/>
        <w:t xml:space="preserve">Head of School </w:t>
      </w:r>
      <w:r w:rsidR="00882403" w:rsidRPr="006F5147">
        <w:rPr>
          <w:rFonts w:asciiTheme="minorHAnsi" w:hAnsiTheme="minorHAnsi" w:cstheme="minorHAnsi"/>
          <w:szCs w:val="24"/>
        </w:rPr>
        <w:t>- Secondary</w:t>
      </w:r>
    </w:p>
    <w:p w14:paraId="759F593F" w14:textId="77777777" w:rsidR="00767F9F" w:rsidRPr="006F5147" w:rsidRDefault="00767F9F" w:rsidP="006F5147">
      <w:pPr>
        <w:tabs>
          <w:tab w:val="left" w:pos="3402"/>
        </w:tabs>
        <w:rPr>
          <w:rFonts w:asciiTheme="minorHAnsi" w:hAnsiTheme="minorHAnsi" w:cstheme="minorHAnsi"/>
          <w:szCs w:val="24"/>
        </w:rPr>
      </w:pPr>
    </w:p>
    <w:p w14:paraId="7D2FB0CE" w14:textId="6279E8E6"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JOB PURPOSE:</w:t>
      </w:r>
      <w:r w:rsidRPr="006F5147">
        <w:rPr>
          <w:rFonts w:asciiTheme="minorHAnsi" w:hAnsiTheme="minorHAnsi" w:cstheme="minorHAnsi"/>
          <w:szCs w:val="24"/>
        </w:rPr>
        <w:tab/>
        <w:t xml:space="preserve">To lead and manage the teaching and learning of </w:t>
      </w:r>
      <w:r w:rsidR="00882403" w:rsidRPr="006F5147">
        <w:rPr>
          <w:rFonts w:asciiTheme="minorHAnsi" w:hAnsiTheme="minorHAnsi" w:cstheme="minorHAnsi"/>
          <w:szCs w:val="24"/>
        </w:rPr>
        <w:t>Directorship</w:t>
      </w:r>
      <w:r w:rsidRPr="006F5147">
        <w:rPr>
          <w:rFonts w:asciiTheme="minorHAnsi" w:hAnsiTheme="minorHAnsi" w:cstheme="minorHAnsi"/>
          <w:szCs w:val="24"/>
        </w:rPr>
        <w:t>.</w:t>
      </w:r>
    </w:p>
    <w:p w14:paraId="299ED6D5" w14:textId="77777777" w:rsidR="00767F9F" w:rsidRPr="006F5147" w:rsidRDefault="00767F9F" w:rsidP="006F5147">
      <w:pPr>
        <w:tabs>
          <w:tab w:val="left" w:pos="3402"/>
        </w:tabs>
        <w:rPr>
          <w:rFonts w:asciiTheme="minorHAnsi" w:hAnsiTheme="minorHAnsi" w:cstheme="minorHAnsi"/>
          <w:szCs w:val="24"/>
        </w:rPr>
      </w:pPr>
    </w:p>
    <w:p w14:paraId="3973623A" w14:textId="46A0BB5B" w:rsidR="00767F9F" w:rsidRPr="006F5147" w:rsidRDefault="00124A25" w:rsidP="006F5147">
      <w:pPr>
        <w:tabs>
          <w:tab w:val="left" w:pos="3402"/>
        </w:tabs>
        <w:ind w:left="3402" w:hanging="3402"/>
        <w:rPr>
          <w:rFonts w:asciiTheme="minorHAnsi" w:hAnsiTheme="minorHAnsi" w:cstheme="minorHAnsi"/>
          <w:szCs w:val="24"/>
        </w:rPr>
      </w:pPr>
      <w:r w:rsidRPr="003C1179">
        <w:rPr>
          <w:rFonts w:asciiTheme="minorHAnsi" w:hAnsiTheme="minorHAnsi" w:cstheme="minorHAnsi"/>
          <w:b/>
          <w:szCs w:val="24"/>
        </w:rPr>
        <w:t>DISCLOSURE LEVEL:</w:t>
      </w:r>
      <w:r w:rsidRPr="006F5147">
        <w:rPr>
          <w:rFonts w:asciiTheme="minorHAnsi" w:hAnsiTheme="minorHAnsi" w:cstheme="minorHAnsi"/>
          <w:szCs w:val="24"/>
        </w:rPr>
        <w:t xml:space="preserve"> </w:t>
      </w:r>
      <w:r w:rsidRPr="006F5147">
        <w:rPr>
          <w:rFonts w:asciiTheme="minorHAnsi" w:hAnsiTheme="minorHAnsi" w:cstheme="minorHAnsi"/>
          <w:szCs w:val="24"/>
        </w:rPr>
        <w:tab/>
        <w:t>Enhanced, you are required to be fully committed to the safeguarding of the pupils at the school.</w:t>
      </w:r>
    </w:p>
    <w:p w14:paraId="1A8C15C7" w14:textId="77777777" w:rsidR="00767F9F" w:rsidRPr="006F5147" w:rsidRDefault="00767F9F" w:rsidP="006F5147">
      <w:pPr>
        <w:tabs>
          <w:tab w:val="left" w:pos="3402"/>
        </w:tabs>
        <w:rPr>
          <w:rFonts w:asciiTheme="minorHAnsi" w:hAnsiTheme="minorHAnsi" w:cstheme="minorHAnsi"/>
          <w:szCs w:val="24"/>
        </w:rPr>
      </w:pPr>
    </w:p>
    <w:p w14:paraId="0B2C2A72" w14:textId="77777777" w:rsidR="00767F9F" w:rsidRPr="003C1179" w:rsidRDefault="00124A25" w:rsidP="006F5147">
      <w:pPr>
        <w:tabs>
          <w:tab w:val="left" w:pos="3402"/>
        </w:tabs>
        <w:rPr>
          <w:rFonts w:asciiTheme="minorHAnsi" w:hAnsiTheme="minorHAnsi" w:cstheme="minorHAnsi"/>
          <w:b/>
          <w:szCs w:val="24"/>
        </w:rPr>
      </w:pPr>
      <w:r w:rsidRPr="003C1179">
        <w:rPr>
          <w:rFonts w:asciiTheme="minorHAnsi" w:hAnsiTheme="minorHAnsi" w:cstheme="minorHAnsi"/>
          <w:b/>
          <w:szCs w:val="24"/>
        </w:rPr>
        <w:t>DIRECTLY RESPONSIBLE</w:t>
      </w:r>
      <w:r w:rsidRPr="003C1179">
        <w:rPr>
          <w:rFonts w:asciiTheme="minorHAnsi" w:hAnsiTheme="minorHAnsi" w:cstheme="minorHAnsi"/>
          <w:b/>
          <w:szCs w:val="24"/>
        </w:rPr>
        <w:tab/>
      </w:r>
    </w:p>
    <w:p w14:paraId="3864FEE7" w14:textId="1F40762A"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TO THE POSTHOLDER:</w:t>
      </w:r>
      <w:r w:rsidRPr="006F5147">
        <w:rPr>
          <w:rFonts w:asciiTheme="minorHAnsi" w:hAnsiTheme="minorHAnsi" w:cstheme="minorHAnsi"/>
          <w:szCs w:val="24"/>
        </w:rPr>
        <w:tab/>
        <w:t xml:space="preserve">Teachers of </w:t>
      </w:r>
      <w:r w:rsidR="00882403" w:rsidRPr="006F5147">
        <w:rPr>
          <w:rFonts w:asciiTheme="minorHAnsi" w:hAnsiTheme="minorHAnsi" w:cstheme="minorHAnsi"/>
          <w:szCs w:val="24"/>
        </w:rPr>
        <w:t>Directorship</w:t>
      </w:r>
    </w:p>
    <w:p w14:paraId="1593B332" w14:textId="77777777" w:rsidR="00767F9F" w:rsidRPr="006F5147" w:rsidRDefault="00767F9F" w:rsidP="006F5147">
      <w:pPr>
        <w:tabs>
          <w:tab w:val="left" w:pos="3402"/>
        </w:tabs>
        <w:rPr>
          <w:rFonts w:asciiTheme="minorHAnsi" w:hAnsiTheme="minorHAnsi" w:cstheme="minorHAnsi"/>
          <w:szCs w:val="24"/>
        </w:rPr>
      </w:pPr>
    </w:p>
    <w:p w14:paraId="5E4E3F62" w14:textId="715ABD7A" w:rsidR="00767F9F" w:rsidRPr="006F5147" w:rsidRDefault="00124A25" w:rsidP="006F5147">
      <w:pPr>
        <w:tabs>
          <w:tab w:val="left" w:pos="3402"/>
        </w:tabs>
        <w:rPr>
          <w:rFonts w:asciiTheme="minorHAnsi" w:hAnsiTheme="minorHAnsi" w:cstheme="minorHAnsi"/>
          <w:szCs w:val="24"/>
        </w:rPr>
      </w:pPr>
      <w:r w:rsidRPr="003C1179">
        <w:rPr>
          <w:rFonts w:asciiTheme="minorHAnsi" w:hAnsiTheme="minorHAnsi" w:cstheme="minorHAnsi"/>
          <w:b/>
          <w:szCs w:val="24"/>
        </w:rPr>
        <w:t>TEAM LEADER TO:</w:t>
      </w:r>
      <w:r w:rsidRPr="006F5147">
        <w:rPr>
          <w:rFonts w:asciiTheme="minorHAnsi" w:hAnsiTheme="minorHAnsi" w:cstheme="minorHAnsi"/>
          <w:szCs w:val="24"/>
        </w:rPr>
        <w:tab/>
        <w:t>TBA</w:t>
      </w:r>
    </w:p>
    <w:p w14:paraId="7AE2719B" w14:textId="77777777" w:rsidR="00767F9F" w:rsidRPr="006F5147" w:rsidRDefault="00124A25" w:rsidP="00124A25">
      <w:pPr>
        <w:rPr>
          <w:rFonts w:asciiTheme="minorHAnsi" w:hAnsiTheme="minorHAnsi" w:cstheme="minorHAnsi"/>
          <w:szCs w:val="24"/>
        </w:rPr>
      </w:pPr>
      <w:r w:rsidRPr="006F5147">
        <w:rPr>
          <w:rFonts w:asciiTheme="minorHAnsi" w:hAnsiTheme="minorHAnsi" w:cstheme="minorHAnsi"/>
          <w:szCs w:val="24"/>
        </w:rPr>
        <w:t>(Appraisal)</w:t>
      </w:r>
      <w:r w:rsidRPr="006F5147">
        <w:rPr>
          <w:rFonts w:asciiTheme="minorHAnsi" w:hAnsiTheme="minorHAnsi" w:cstheme="minorHAnsi"/>
          <w:szCs w:val="24"/>
        </w:rPr>
        <w:tab/>
      </w:r>
    </w:p>
    <w:p w14:paraId="5C2D53CC" w14:textId="77777777" w:rsidR="00767F9F" w:rsidRPr="006F5147" w:rsidRDefault="00767F9F" w:rsidP="00124A25">
      <w:pPr>
        <w:tabs>
          <w:tab w:val="left" w:pos="720"/>
          <w:tab w:val="left" w:pos="2880"/>
          <w:tab w:val="left" w:pos="4320"/>
        </w:tabs>
        <w:rPr>
          <w:rFonts w:asciiTheme="minorHAnsi" w:hAnsiTheme="minorHAnsi" w:cstheme="minorHAnsi"/>
          <w:i/>
          <w:szCs w:val="24"/>
        </w:rPr>
      </w:pPr>
    </w:p>
    <w:p w14:paraId="25A3AED6" w14:textId="77777777" w:rsidR="0074745F" w:rsidRPr="0057247B" w:rsidRDefault="0074745F" w:rsidP="0074745F">
      <w:pPr>
        <w:rPr>
          <w:rFonts w:ascii="Calibri" w:hAnsi="Calibri" w:cs="Calibri"/>
          <w:i/>
        </w:rPr>
      </w:pPr>
      <w:r w:rsidRPr="0057247B">
        <w:rPr>
          <w:rFonts w:ascii="Calibri" w:hAnsi="Calibri" w:cs="Calibri"/>
          <w:i/>
        </w:rPr>
        <w:t>All staff at St George’s C of E Foundation School are</w:t>
      </w:r>
      <w:r>
        <w:rPr>
          <w:rFonts w:ascii="Calibri" w:hAnsi="Calibri" w:cs="Calibri"/>
          <w:i/>
        </w:rPr>
        <w:t xml:space="preserve"> deemed to be engaged in regulated activity and thus are</w:t>
      </w:r>
      <w:r w:rsidRPr="0057247B">
        <w:rPr>
          <w:rFonts w:ascii="Calibri" w:hAnsi="Calibri" w:cs="Calibri"/>
          <w:i/>
        </w:rPr>
        <w:t xml:space="preserve"> expected to actively support and promote the vision and values of the school including </w:t>
      </w:r>
      <w:r>
        <w:rPr>
          <w:rFonts w:ascii="Calibri" w:hAnsi="Calibri" w:cs="Calibri"/>
          <w:i/>
        </w:rPr>
        <w:t>being committed to safeguarding and promoting the welfare of children</w:t>
      </w:r>
      <w:r w:rsidRPr="0057247B">
        <w:rPr>
          <w:rFonts w:ascii="Calibri" w:hAnsi="Calibri" w:cs="Calibri"/>
          <w:i/>
        </w:rPr>
        <w:t>.</w:t>
      </w:r>
    </w:p>
    <w:p w14:paraId="32091FAB" w14:textId="77777777" w:rsidR="00767F9F" w:rsidRPr="006F5147" w:rsidRDefault="00767F9F" w:rsidP="00124A25">
      <w:pPr>
        <w:rPr>
          <w:rFonts w:asciiTheme="minorHAnsi" w:hAnsiTheme="minorHAnsi" w:cstheme="minorHAnsi"/>
          <w:szCs w:val="24"/>
        </w:rPr>
      </w:pPr>
    </w:p>
    <w:p w14:paraId="2310C44E" w14:textId="7777777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GENERIC:</w:t>
      </w:r>
    </w:p>
    <w:p w14:paraId="7C8912FE" w14:textId="77777777" w:rsidR="00EE7EF8" w:rsidRPr="006F5147" w:rsidRDefault="00EE7EF8" w:rsidP="006F5147">
      <w:pPr>
        <w:pStyle w:val="ListParagraph"/>
        <w:numPr>
          <w:ilvl w:val="0"/>
          <w:numId w:val="16"/>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be a dynamic and supportive member of the school’s learning community, playing an important role in the development of the school as it becomes an innovative, high performing, and emotionally intelligent organisation for the 21</w:t>
      </w:r>
      <w:r w:rsidRPr="006F5147">
        <w:rPr>
          <w:rFonts w:asciiTheme="minorHAnsi" w:hAnsiTheme="minorHAnsi" w:cstheme="minorHAnsi"/>
          <w:szCs w:val="24"/>
          <w:vertAlign w:val="superscript"/>
        </w:rPr>
        <w:t>st</w:t>
      </w:r>
      <w:r w:rsidRPr="006F5147">
        <w:rPr>
          <w:rFonts w:asciiTheme="minorHAnsi" w:hAnsiTheme="minorHAnsi" w:cstheme="minorHAnsi"/>
          <w:szCs w:val="24"/>
        </w:rPr>
        <w:t xml:space="preserve"> century, supporting the management of change to raise standards in all areas of school life.</w:t>
      </w:r>
    </w:p>
    <w:p w14:paraId="5547AE5D" w14:textId="77777777" w:rsidR="00767F9F" w:rsidRPr="006F5147" w:rsidRDefault="00124A25" w:rsidP="006F5147">
      <w:pPr>
        <w:pStyle w:val="ListParagraph"/>
        <w:numPr>
          <w:ilvl w:val="0"/>
          <w:numId w:val="16"/>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contribute effectively to all aspects of the Extended Leadership Team.</w:t>
      </w:r>
    </w:p>
    <w:p w14:paraId="055AA79D" w14:textId="77777777" w:rsidR="00EE7EF8" w:rsidRPr="006F5147" w:rsidRDefault="00EE7EF8" w:rsidP="006F5147">
      <w:pPr>
        <w:pStyle w:val="ListParagraph"/>
        <w:numPr>
          <w:ilvl w:val="0"/>
          <w:numId w:val="17"/>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read, understand and implement School Handbooks including Curriculum Lead, Teaching and Learning, BTEC Quality Assurance and ensure all appropriate staff have access to them.</w:t>
      </w:r>
    </w:p>
    <w:p w14:paraId="679BA124" w14:textId="77777777" w:rsidR="00EE7EF8" w:rsidRPr="006F5147" w:rsidRDefault="00EE7EF8" w:rsidP="006F5147">
      <w:pPr>
        <w:pStyle w:val="ListParagraph"/>
        <w:numPr>
          <w:ilvl w:val="0"/>
          <w:numId w:val="17"/>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lead all teachers under Directorship working collaboratively to raise pupil attainment and achievement and to provide effective support, guidance, challenge and information to the team.</w:t>
      </w:r>
    </w:p>
    <w:p w14:paraId="5881C2CF" w14:textId="77777777" w:rsidR="00EE7EF8" w:rsidRPr="003F1A4E" w:rsidRDefault="00EE7EF8" w:rsidP="006F5147">
      <w:pPr>
        <w:pStyle w:val="ListParagraph"/>
        <w:numPr>
          <w:ilvl w:val="0"/>
          <w:numId w:val="17"/>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 xml:space="preserve">In liaison with the Director of Teaching and Learning, monitor the progress of Newly Qualified Teachers and </w:t>
      </w:r>
      <w:r w:rsidRPr="003F1A4E">
        <w:rPr>
          <w:rFonts w:asciiTheme="minorHAnsi" w:hAnsiTheme="minorHAnsi" w:cstheme="minorHAnsi"/>
          <w:szCs w:val="24"/>
        </w:rPr>
        <w:t>PGCEs in line with the Whole School Policy.</w:t>
      </w:r>
    </w:p>
    <w:p w14:paraId="3057FFB2" w14:textId="59B96BF1" w:rsidR="00767F9F" w:rsidRPr="003F1A4E" w:rsidRDefault="00124A25" w:rsidP="006F5147">
      <w:pPr>
        <w:pStyle w:val="ListParagraph"/>
        <w:numPr>
          <w:ilvl w:val="0"/>
          <w:numId w:val="17"/>
        </w:numPr>
        <w:tabs>
          <w:tab w:val="left" w:pos="567"/>
        </w:tabs>
        <w:ind w:left="567" w:hanging="567"/>
        <w:rPr>
          <w:rFonts w:asciiTheme="minorHAnsi" w:hAnsiTheme="minorHAnsi" w:cstheme="minorHAnsi"/>
          <w:b/>
          <w:szCs w:val="24"/>
        </w:rPr>
      </w:pPr>
      <w:r w:rsidRPr="003F1A4E">
        <w:rPr>
          <w:rFonts w:asciiTheme="minorHAnsi" w:hAnsiTheme="minorHAnsi" w:cstheme="minorHAnsi"/>
          <w:szCs w:val="24"/>
        </w:rPr>
        <w:t>To adopt best value procedures when ordering resources needed within the subject and keep within the allocated budget.</w:t>
      </w:r>
    </w:p>
    <w:p w14:paraId="396EEDC5" w14:textId="0749D770" w:rsidR="00EE7EF8" w:rsidRPr="003F1A4E" w:rsidRDefault="00EE7EF8" w:rsidP="006F5147">
      <w:pPr>
        <w:pStyle w:val="ListParagraph"/>
        <w:numPr>
          <w:ilvl w:val="0"/>
          <w:numId w:val="17"/>
        </w:numPr>
        <w:tabs>
          <w:tab w:val="left" w:pos="567"/>
        </w:tabs>
        <w:ind w:left="567" w:hanging="567"/>
        <w:rPr>
          <w:rFonts w:asciiTheme="minorHAnsi" w:hAnsiTheme="minorHAnsi" w:cstheme="minorHAnsi"/>
          <w:b/>
          <w:szCs w:val="24"/>
        </w:rPr>
      </w:pPr>
      <w:r w:rsidRPr="003F1A4E">
        <w:rPr>
          <w:rFonts w:asciiTheme="minorHAnsi" w:hAnsiTheme="minorHAnsi" w:cstheme="minorHAnsi"/>
          <w:szCs w:val="24"/>
        </w:rPr>
        <w:t>To lead and attend relevant meetings.</w:t>
      </w:r>
    </w:p>
    <w:p w14:paraId="36DAA720" w14:textId="59EDBD55" w:rsidR="003F1A4E" w:rsidRPr="003F1A4E" w:rsidRDefault="003F1A4E" w:rsidP="003F1A4E">
      <w:pPr>
        <w:numPr>
          <w:ilvl w:val="0"/>
          <w:numId w:val="20"/>
        </w:numPr>
        <w:tabs>
          <w:tab w:val="clear" w:pos="720"/>
          <w:tab w:val="num" w:pos="567"/>
        </w:tabs>
        <w:ind w:left="567" w:hanging="567"/>
        <w:rPr>
          <w:rFonts w:asciiTheme="minorHAnsi" w:hAnsiTheme="minorHAnsi" w:cstheme="minorHAnsi"/>
          <w:szCs w:val="24"/>
        </w:rPr>
      </w:pPr>
      <w:r w:rsidRPr="003F1A4E">
        <w:rPr>
          <w:rFonts w:asciiTheme="minorHAnsi" w:hAnsiTheme="minorHAnsi" w:cstheme="minorHAnsi"/>
          <w:szCs w:val="24"/>
        </w:rPr>
        <w:t>To undertake such other duties as the Headteacher may determine within the range of duties reasonably expected of a Director of Learning.</w:t>
      </w:r>
    </w:p>
    <w:p w14:paraId="6A172352" w14:textId="77777777" w:rsidR="00767F9F" w:rsidRPr="006F5147" w:rsidRDefault="00767F9F" w:rsidP="00124A25">
      <w:pPr>
        <w:rPr>
          <w:rFonts w:asciiTheme="minorHAnsi" w:hAnsiTheme="minorHAnsi" w:cstheme="minorHAnsi"/>
          <w:b/>
          <w:szCs w:val="24"/>
        </w:rPr>
      </w:pPr>
    </w:p>
    <w:p w14:paraId="4D9A4754" w14:textId="7DC470B9" w:rsidR="00124A25" w:rsidRPr="006F5147" w:rsidRDefault="00124A25">
      <w:pPr>
        <w:rPr>
          <w:rFonts w:asciiTheme="minorHAnsi" w:hAnsiTheme="minorHAnsi" w:cstheme="minorHAnsi"/>
          <w:b/>
          <w:szCs w:val="24"/>
        </w:rPr>
      </w:pPr>
    </w:p>
    <w:p w14:paraId="14B2EF63" w14:textId="2B17DD8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KEY ACCOUNTABILITIES:</w:t>
      </w:r>
    </w:p>
    <w:p w14:paraId="2F966BCD" w14:textId="77777777" w:rsidR="00767F9F" w:rsidRPr="006F5147" w:rsidRDefault="00767F9F" w:rsidP="00124A25">
      <w:pPr>
        <w:rPr>
          <w:rFonts w:asciiTheme="minorHAnsi" w:hAnsiTheme="minorHAnsi" w:cstheme="minorHAnsi"/>
          <w:b/>
          <w:szCs w:val="24"/>
        </w:rPr>
      </w:pPr>
    </w:p>
    <w:p w14:paraId="38B27236" w14:textId="7777777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INTENT</w:t>
      </w:r>
    </w:p>
    <w:p w14:paraId="5502CB09"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maintain relevant curriculum knowledge and course developments.</w:t>
      </w:r>
    </w:p>
    <w:p w14:paraId="5AB456B0"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 xml:space="preserve">To keep abreast of current and future developments of curriculum progression within Directorship that would </w:t>
      </w:r>
      <w:proofErr w:type="gramStart"/>
      <w:r w:rsidRPr="006F5147">
        <w:rPr>
          <w:rFonts w:asciiTheme="minorHAnsi" w:hAnsiTheme="minorHAnsi" w:cstheme="minorHAnsi"/>
          <w:szCs w:val="24"/>
        </w:rPr>
        <w:t>effect</w:t>
      </w:r>
      <w:proofErr w:type="gramEnd"/>
      <w:r w:rsidRPr="006F5147">
        <w:rPr>
          <w:rFonts w:asciiTheme="minorHAnsi" w:hAnsiTheme="minorHAnsi" w:cstheme="minorHAnsi"/>
          <w:szCs w:val="24"/>
        </w:rPr>
        <w:t xml:space="preserve"> pupil attainment.</w:t>
      </w:r>
    </w:p>
    <w:p w14:paraId="08CBD05A"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 xml:space="preserve">To ensure all programmes of study are well planned, reflect National requirements and are effective for delivery. </w:t>
      </w:r>
    </w:p>
    <w:p w14:paraId="62706540"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map and prepare termly assessment for all Directorship qualifications and coordinate all mock assessments.</w:t>
      </w:r>
    </w:p>
    <w:p w14:paraId="384075D7"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check and amend all Directorship aspects of the school website to ensure it is accurate and up to date.</w:t>
      </w:r>
    </w:p>
    <w:p w14:paraId="729A08CA"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liaise with the Head of School – Secondary on all matters related to the timetable and the delivery of the curriculum</w:t>
      </w:r>
    </w:p>
    <w:p w14:paraId="30D45A2F" w14:textId="77777777" w:rsidR="00767F9F" w:rsidRPr="006F5147" w:rsidRDefault="00124A25"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 xml:space="preserve">To develop the pupils spiritual, moral, social and cultural understanding of society </w:t>
      </w:r>
    </w:p>
    <w:p w14:paraId="5F0A4D4F" w14:textId="77777777" w:rsidR="00767F9F" w:rsidRPr="006F5147" w:rsidRDefault="00767F9F" w:rsidP="00124A25">
      <w:pPr>
        <w:rPr>
          <w:rFonts w:asciiTheme="minorHAnsi" w:hAnsiTheme="minorHAnsi" w:cstheme="minorHAnsi"/>
          <w:b/>
          <w:szCs w:val="24"/>
        </w:rPr>
      </w:pPr>
    </w:p>
    <w:p w14:paraId="2944BE72" w14:textId="7777777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IMPLEMENT</w:t>
      </w:r>
    </w:p>
    <w:p w14:paraId="4C9BF3B8" w14:textId="77777777" w:rsidR="00767F9F" w:rsidRPr="006F5147" w:rsidRDefault="00124A25"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secure and sustain effective teaching and learning in the subjects listed above through structured monitoring, evaluation and review processes.</w:t>
      </w:r>
    </w:p>
    <w:p w14:paraId="270934B7"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 xml:space="preserve">To continually seek opportunities to develop innovative approaches in teaching and learning to raise standards within Directorship. </w:t>
      </w:r>
    </w:p>
    <w:p w14:paraId="34F02D17"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monitor marking and ensure consistency throughout the department including data input in Sims.</w:t>
      </w:r>
    </w:p>
    <w:p w14:paraId="15E1C3DF" w14:textId="614F032C" w:rsidR="00767F9F"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s</w:t>
      </w:r>
      <w:r w:rsidR="00124A25" w:rsidRPr="006F5147">
        <w:rPr>
          <w:rFonts w:asciiTheme="minorHAnsi" w:hAnsiTheme="minorHAnsi" w:cstheme="minorHAnsi"/>
          <w:szCs w:val="24"/>
        </w:rPr>
        <w:t>ustain an effective, stimulating and inclusive learning environment for teaching and learning.</w:t>
      </w:r>
    </w:p>
    <w:p w14:paraId="5A183924" w14:textId="6A536F0F" w:rsidR="00EE7EF8" w:rsidRPr="006F5147" w:rsidRDefault="00EE7EF8" w:rsidP="006F5147">
      <w:pPr>
        <w:pStyle w:val="ListParagraph"/>
        <w:numPr>
          <w:ilvl w:val="0"/>
          <w:numId w:val="14"/>
        </w:numPr>
        <w:tabs>
          <w:tab w:val="left" w:pos="567"/>
        </w:tabs>
        <w:ind w:left="567" w:hanging="567"/>
        <w:rPr>
          <w:rFonts w:asciiTheme="minorHAnsi" w:hAnsiTheme="minorHAnsi" w:cstheme="minorHAnsi"/>
          <w:b/>
          <w:szCs w:val="24"/>
        </w:rPr>
      </w:pPr>
      <w:r w:rsidRPr="006F5147">
        <w:rPr>
          <w:rFonts w:asciiTheme="minorHAnsi" w:hAnsiTheme="minorHAnsi" w:cstheme="minorHAnsi"/>
          <w:szCs w:val="24"/>
        </w:rPr>
        <w:t>To uphold the Behaviour Management Procedures of the school ensuring that positive behaviour is a factor in pupils successful learning and contributes to a positive school ethos</w:t>
      </w:r>
    </w:p>
    <w:p w14:paraId="2D9721D1" w14:textId="77777777" w:rsidR="00767F9F" w:rsidRPr="006F5147" w:rsidRDefault="00767F9F" w:rsidP="00124A25">
      <w:pPr>
        <w:rPr>
          <w:rFonts w:asciiTheme="minorHAnsi" w:hAnsiTheme="minorHAnsi" w:cstheme="minorHAnsi"/>
          <w:b/>
          <w:szCs w:val="24"/>
        </w:rPr>
      </w:pPr>
    </w:p>
    <w:p w14:paraId="19F92146" w14:textId="7777777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IMPACT</w:t>
      </w:r>
    </w:p>
    <w:p w14:paraId="057E45D0" w14:textId="77777777" w:rsidR="00767F9F" w:rsidRPr="006F5147" w:rsidRDefault="00124A25"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 xml:space="preserve">To lead the teaching and learning of </w:t>
      </w:r>
      <w:r w:rsidR="00882403" w:rsidRPr="006F5147">
        <w:rPr>
          <w:rFonts w:asciiTheme="minorHAnsi" w:hAnsiTheme="minorHAnsi" w:cstheme="minorHAnsi"/>
          <w:szCs w:val="24"/>
        </w:rPr>
        <w:t>Directorship</w:t>
      </w:r>
      <w:r w:rsidRPr="006F5147">
        <w:rPr>
          <w:rFonts w:asciiTheme="minorHAnsi" w:hAnsiTheme="minorHAnsi" w:cstheme="minorHAnsi"/>
          <w:szCs w:val="24"/>
        </w:rPr>
        <w:t xml:space="preserve"> to ensure all pupils meet or exceed their target level of attainment.</w:t>
      </w:r>
    </w:p>
    <w:p w14:paraId="43ECCD87"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use national, local and school data effectively to monitor, evaluate and analyse pupil progress within the Directorship; planning and implementing effective intervention to support all pupils to achieve highly, to develop self-esteem, expectation and teaching methodologies.</w:t>
      </w:r>
    </w:p>
    <w:p w14:paraId="354022CB" w14:textId="77777777" w:rsidR="00EE7EF8" w:rsidRPr="006F5147" w:rsidRDefault="00EE7EF8"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 xml:space="preserve">To coordinate and analyse moderation for Directorship including CPD for the marking of assessments. </w:t>
      </w:r>
    </w:p>
    <w:p w14:paraId="5848E5B2" w14:textId="77777777" w:rsidR="00767F9F" w:rsidRPr="006F5147" w:rsidRDefault="00124A25" w:rsidP="006F5147">
      <w:pPr>
        <w:pStyle w:val="ListParagraph"/>
        <w:numPr>
          <w:ilvl w:val="0"/>
          <w:numId w:val="14"/>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present accurate tracking and monitoring reports.</w:t>
      </w:r>
    </w:p>
    <w:p w14:paraId="709D68A0" w14:textId="77777777" w:rsidR="00EE7EF8" w:rsidRPr="006F5147" w:rsidRDefault="00EE7EF8" w:rsidP="006F5147">
      <w:pPr>
        <w:pStyle w:val="ListParagraph"/>
        <w:numPr>
          <w:ilvl w:val="0"/>
          <w:numId w:val="17"/>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To liaise with the Examinations Officer to supply all relevant details of pupils for entry to external examinations.</w:t>
      </w:r>
    </w:p>
    <w:p w14:paraId="57D151D0" w14:textId="77777777" w:rsidR="00767F9F" w:rsidRPr="006F5147" w:rsidRDefault="00124A25" w:rsidP="006F5147">
      <w:pPr>
        <w:pStyle w:val="ListParagraph"/>
        <w:numPr>
          <w:ilvl w:val="0"/>
          <w:numId w:val="17"/>
        </w:numPr>
        <w:tabs>
          <w:tab w:val="left" w:pos="567"/>
        </w:tabs>
        <w:ind w:left="567" w:hanging="567"/>
        <w:rPr>
          <w:rFonts w:asciiTheme="minorHAnsi" w:hAnsiTheme="minorHAnsi" w:cstheme="minorHAnsi"/>
          <w:szCs w:val="24"/>
        </w:rPr>
      </w:pPr>
      <w:r w:rsidRPr="006F5147">
        <w:rPr>
          <w:rFonts w:asciiTheme="minorHAnsi" w:hAnsiTheme="minorHAnsi" w:cstheme="minorHAnsi"/>
          <w:szCs w:val="24"/>
        </w:rPr>
        <w:t xml:space="preserve">To check all </w:t>
      </w:r>
      <w:r w:rsidR="00882403" w:rsidRPr="006F5147">
        <w:rPr>
          <w:rFonts w:asciiTheme="minorHAnsi" w:hAnsiTheme="minorHAnsi" w:cstheme="minorHAnsi"/>
          <w:szCs w:val="24"/>
        </w:rPr>
        <w:t>Directorship</w:t>
      </w:r>
      <w:r w:rsidRPr="006F5147">
        <w:rPr>
          <w:rFonts w:asciiTheme="minorHAnsi" w:hAnsiTheme="minorHAnsi" w:cstheme="minorHAnsi"/>
          <w:szCs w:val="24"/>
        </w:rPr>
        <w:t xml:space="preserve"> report banks.</w:t>
      </w:r>
    </w:p>
    <w:p w14:paraId="411BDF11" w14:textId="77777777" w:rsidR="00767F9F" w:rsidRPr="006F5147" w:rsidRDefault="00767F9F" w:rsidP="00124A25">
      <w:pPr>
        <w:rPr>
          <w:rFonts w:asciiTheme="minorHAnsi" w:hAnsiTheme="minorHAnsi" w:cstheme="minorHAnsi"/>
          <w:b/>
          <w:szCs w:val="24"/>
        </w:rPr>
      </w:pPr>
    </w:p>
    <w:p w14:paraId="6549542F" w14:textId="77777777" w:rsidR="00767F9F" w:rsidRPr="006F5147" w:rsidRDefault="00124A25" w:rsidP="00124A25">
      <w:pPr>
        <w:rPr>
          <w:rFonts w:asciiTheme="minorHAnsi" w:hAnsiTheme="minorHAnsi" w:cstheme="minorHAnsi"/>
          <w:b/>
          <w:szCs w:val="24"/>
        </w:rPr>
      </w:pPr>
      <w:r w:rsidRPr="006F5147">
        <w:rPr>
          <w:rFonts w:asciiTheme="minorHAnsi" w:hAnsiTheme="minorHAnsi" w:cstheme="minorHAnsi"/>
          <w:b/>
          <w:szCs w:val="24"/>
        </w:rPr>
        <w:t xml:space="preserve">This Job Description is to be reviewed annually by the Post Holder and his/her Performance Management Team Leader. </w:t>
      </w:r>
    </w:p>
    <w:p w14:paraId="492F7414" w14:textId="77777777" w:rsidR="00767F9F" w:rsidRPr="006F5147" w:rsidRDefault="00767F9F" w:rsidP="00124A25">
      <w:pPr>
        <w:rPr>
          <w:rFonts w:asciiTheme="minorHAnsi" w:hAnsiTheme="minorHAnsi" w:cstheme="minorHAnsi"/>
          <w:szCs w:val="24"/>
        </w:rPr>
      </w:pPr>
    </w:p>
    <w:p w14:paraId="3C84F769" w14:textId="77777777" w:rsidR="00767F9F" w:rsidRPr="006F5147" w:rsidRDefault="00767F9F" w:rsidP="00124A25">
      <w:pPr>
        <w:rPr>
          <w:rFonts w:asciiTheme="minorHAnsi" w:hAnsiTheme="minorHAnsi" w:cstheme="minorHAnsi"/>
          <w:szCs w:val="24"/>
        </w:rPr>
      </w:pPr>
    </w:p>
    <w:p w14:paraId="5414504F" w14:textId="77777777" w:rsidR="00767F9F" w:rsidRPr="006F5147" w:rsidRDefault="00124A25" w:rsidP="00124A25">
      <w:pPr>
        <w:jc w:val="right"/>
        <w:rPr>
          <w:rFonts w:asciiTheme="minorHAnsi" w:hAnsiTheme="minorHAnsi" w:cstheme="minorHAnsi"/>
          <w:b/>
          <w:i/>
          <w:szCs w:val="24"/>
        </w:rPr>
      </w:pPr>
      <w:r w:rsidRPr="006F5147">
        <w:rPr>
          <w:rFonts w:asciiTheme="minorHAnsi" w:hAnsiTheme="minorHAnsi" w:cstheme="minorHAnsi"/>
          <w:b/>
          <w:i/>
          <w:szCs w:val="24"/>
        </w:rPr>
        <w:t>June 2017</w:t>
      </w:r>
    </w:p>
    <w:p w14:paraId="2A59C662" w14:textId="77777777" w:rsidR="00767F9F" w:rsidRPr="006F5147" w:rsidRDefault="00124A25" w:rsidP="00124A25">
      <w:pPr>
        <w:jc w:val="right"/>
        <w:rPr>
          <w:rFonts w:asciiTheme="minorHAnsi" w:hAnsiTheme="minorHAnsi" w:cstheme="minorHAnsi"/>
          <w:b/>
          <w:i/>
          <w:szCs w:val="24"/>
        </w:rPr>
      </w:pPr>
      <w:r w:rsidRPr="006F5147">
        <w:rPr>
          <w:rFonts w:asciiTheme="minorHAnsi" w:hAnsiTheme="minorHAnsi" w:cstheme="minorHAnsi"/>
          <w:b/>
          <w:i/>
          <w:szCs w:val="24"/>
        </w:rPr>
        <w:t>June 2018</w:t>
      </w:r>
    </w:p>
    <w:p w14:paraId="511C75B7" w14:textId="77777777" w:rsidR="00882403" w:rsidRPr="006F5147" w:rsidRDefault="00882403" w:rsidP="00124A25">
      <w:pPr>
        <w:jc w:val="right"/>
        <w:rPr>
          <w:rFonts w:asciiTheme="minorHAnsi" w:hAnsiTheme="minorHAnsi" w:cstheme="minorHAnsi"/>
          <w:b/>
          <w:i/>
          <w:szCs w:val="24"/>
        </w:rPr>
      </w:pPr>
      <w:r w:rsidRPr="006F5147">
        <w:rPr>
          <w:rFonts w:asciiTheme="minorHAnsi" w:hAnsiTheme="minorHAnsi" w:cstheme="minorHAnsi"/>
          <w:b/>
          <w:i/>
          <w:szCs w:val="24"/>
        </w:rPr>
        <w:t>January 2021</w:t>
      </w:r>
    </w:p>
    <w:sectPr w:rsidR="00882403" w:rsidRPr="006F5147">
      <w:pgSz w:w="11909" w:h="16834" w:code="9"/>
      <w:pgMar w:top="737" w:right="737" w:bottom="737" w:left="737" w:header="709" w:footer="709"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46C3" w14:textId="77777777" w:rsidR="00AC3A67" w:rsidRDefault="00AC3A67">
      <w:r>
        <w:separator/>
      </w:r>
    </w:p>
  </w:endnote>
  <w:endnote w:type="continuationSeparator" w:id="0">
    <w:p w14:paraId="02299066" w14:textId="77777777" w:rsidR="00AC3A67" w:rsidRDefault="00AC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2A49" w14:textId="77777777" w:rsidR="00AC3A67" w:rsidRDefault="00AC3A67">
      <w:r>
        <w:separator/>
      </w:r>
    </w:p>
  </w:footnote>
  <w:footnote w:type="continuationSeparator" w:id="0">
    <w:p w14:paraId="2B9998C7" w14:textId="77777777" w:rsidR="00AC3A67" w:rsidRDefault="00AC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5D1"/>
    <w:multiLevelType w:val="singleLevel"/>
    <w:tmpl w:val="EA742940"/>
    <w:lvl w:ilvl="0">
      <w:start w:val="22"/>
      <w:numFmt w:val="decimal"/>
      <w:lvlText w:val="%1."/>
      <w:lvlJc w:val="left"/>
      <w:pPr>
        <w:tabs>
          <w:tab w:val="num" w:pos="720"/>
        </w:tabs>
        <w:ind w:left="720" w:hanging="720"/>
      </w:pPr>
      <w:rPr>
        <w:rFonts w:hint="default"/>
      </w:rPr>
    </w:lvl>
  </w:abstractNum>
  <w:abstractNum w:abstractNumId="1" w15:restartNumberingAfterBreak="0">
    <w:nsid w:val="08182F66"/>
    <w:multiLevelType w:val="multilevel"/>
    <w:tmpl w:val="361C3A90"/>
    <w:lvl w:ilvl="0">
      <w:start w:val="1"/>
      <w:numFmt w:val="bullet"/>
      <w:lvlText w:val=""/>
      <w:lvlJc w:val="left"/>
      <w:pPr>
        <w:tabs>
          <w:tab w:val="num" w:pos="3997"/>
        </w:tabs>
        <w:ind w:left="5040" w:hanging="1440"/>
      </w:pPr>
      <w:rPr>
        <w:rFonts w:ascii="Symbol" w:hAnsi="Symbol" w:hint="default"/>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cs="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cs="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13927073"/>
    <w:multiLevelType w:val="hybridMultilevel"/>
    <w:tmpl w:val="87042F3C"/>
    <w:lvl w:ilvl="0" w:tplc="419C6E2E">
      <w:start w:val="1"/>
      <w:numFmt w:val="bullet"/>
      <w:lvlText w:val=""/>
      <w:lvlJc w:val="left"/>
      <w:pPr>
        <w:tabs>
          <w:tab w:val="num" w:pos="3997"/>
        </w:tabs>
        <w:ind w:left="5040" w:hanging="144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139E5795"/>
    <w:multiLevelType w:val="hybridMultilevel"/>
    <w:tmpl w:val="57B2B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2A026B"/>
    <w:multiLevelType w:val="hybridMultilevel"/>
    <w:tmpl w:val="D3B2E00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BE3C2B"/>
    <w:multiLevelType w:val="singleLevel"/>
    <w:tmpl w:val="F5A08ABA"/>
    <w:lvl w:ilvl="0">
      <w:start w:val="2"/>
      <w:numFmt w:val="decimal"/>
      <w:lvlText w:val="%1"/>
      <w:lvlJc w:val="left"/>
      <w:pPr>
        <w:tabs>
          <w:tab w:val="num" w:pos="720"/>
        </w:tabs>
        <w:ind w:left="720" w:hanging="720"/>
      </w:pPr>
      <w:rPr>
        <w:rFonts w:hint="default"/>
      </w:rPr>
    </w:lvl>
  </w:abstractNum>
  <w:abstractNum w:abstractNumId="6" w15:restartNumberingAfterBreak="0">
    <w:nsid w:val="2D380AA3"/>
    <w:multiLevelType w:val="hybridMultilevel"/>
    <w:tmpl w:val="5B8E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40F"/>
    <w:multiLevelType w:val="hybridMultilevel"/>
    <w:tmpl w:val="F00C9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82BFE"/>
    <w:multiLevelType w:val="singleLevel"/>
    <w:tmpl w:val="E5881300"/>
    <w:lvl w:ilvl="0">
      <w:start w:val="1"/>
      <w:numFmt w:val="decimal"/>
      <w:lvlText w:val="%1"/>
      <w:lvlJc w:val="left"/>
      <w:pPr>
        <w:tabs>
          <w:tab w:val="num" w:pos="720"/>
        </w:tabs>
        <w:ind w:left="720" w:hanging="720"/>
      </w:pPr>
      <w:rPr>
        <w:rFonts w:hint="default"/>
      </w:rPr>
    </w:lvl>
  </w:abstractNum>
  <w:abstractNum w:abstractNumId="9" w15:restartNumberingAfterBreak="0">
    <w:nsid w:val="380A1E33"/>
    <w:multiLevelType w:val="hybridMultilevel"/>
    <w:tmpl w:val="A782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016"/>
    <w:multiLevelType w:val="hybridMultilevel"/>
    <w:tmpl w:val="8B8045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2C52E8"/>
    <w:multiLevelType w:val="multilevel"/>
    <w:tmpl w:val="87042F3C"/>
    <w:lvl w:ilvl="0">
      <w:start w:val="1"/>
      <w:numFmt w:val="bullet"/>
      <w:lvlText w:val=""/>
      <w:lvlJc w:val="left"/>
      <w:pPr>
        <w:tabs>
          <w:tab w:val="num" w:pos="3997"/>
        </w:tabs>
        <w:ind w:left="5040" w:hanging="1440"/>
      </w:pPr>
      <w:rPr>
        <w:rFonts w:ascii="Symbol" w:hAnsi="Symbol" w:hint="default"/>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cs="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cs="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2" w15:restartNumberingAfterBreak="0">
    <w:nsid w:val="3FA42645"/>
    <w:multiLevelType w:val="hybridMultilevel"/>
    <w:tmpl w:val="D090BBF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400A0A2A"/>
    <w:multiLevelType w:val="hybridMultilevel"/>
    <w:tmpl w:val="2F645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1E0416"/>
    <w:multiLevelType w:val="hybridMultilevel"/>
    <w:tmpl w:val="F4842DAC"/>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53120F55"/>
    <w:multiLevelType w:val="hybridMultilevel"/>
    <w:tmpl w:val="A76E9AB6"/>
    <w:lvl w:ilvl="0" w:tplc="08090001">
      <w:start w:val="1"/>
      <w:numFmt w:val="bullet"/>
      <w:lvlText w:val=""/>
      <w:lvlJc w:val="left"/>
      <w:pPr>
        <w:tabs>
          <w:tab w:val="num" w:pos="1500"/>
        </w:tabs>
        <w:ind w:left="150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8E2910"/>
    <w:multiLevelType w:val="hybridMultilevel"/>
    <w:tmpl w:val="EBEA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34C55"/>
    <w:multiLevelType w:val="hybridMultilevel"/>
    <w:tmpl w:val="361C3A90"/>
    <w:lvl w:ilvl="0" w:tplc="419C6E2E">
      <w:start w:val="1"/>
      <w:numFmt w:val="bullet"/>
      <w:lvlText w:val=""/>
      <w:lvlJc w:val="left"/>
      <w:pPr>
        <w:tabs>
          <w:tab w:val="num" w:pos="3997"/>
        </w:tabs>
        <w:ind w:left="5040" w:hanging="144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18" w15:restartNumberingAfterBreak="0">
    <w:nsid w:val="6C775390"/>
    <w:multiLevelType w:val="hybridMultilevel"/>
    <w:tmpl w:val="0DF4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47E79"/>
    <w:multiLevelType w:val="singleLevel"/>
    <w:tmpl w:val="7EAAB70E"/>
    <w:lvl w:ilvl="0">
      <w:start w:val="1"/>
      <w:numFmt w:val="decimal"/>
      <w:lvlText w:val="%1"/>
      <w:lvlJc w:val="left"/>
      <w:pPr>
        <w:tabs>
          <w:tab w:val="num" w:pos="720"/>
        </w:tabs>
        <w:ind w:left="720" w:hanging="720"/>
      </w:pPr>
      <w:rPr>
        <w:rFonts w:hint="default"/>
      </w:rPr>
    </w:lvl>
  </w:abstractNum>
  <w:num w:numId="1">
    <w:abstractNumId w:val="5"/>
  </w:num>
  <w:num w:numId="2">
    <w:abstractNumId w:val="8"/>
  </w:num>
  <w:num w:numId="3">
    <w:abstractNumId w:val="0"/>
  </w:num>
  <w:num w:numId="4">
    <w:abstractNumId w:val="19"/>
  </w:num>
  <w:num w:numId="5">
    <w:abstractNumId w:val="2"/>
  </w:num>
  <w:num w:numId="6">
    <w:abstractNumId w:val="11"/>
  </w:num>
  <w:num w:numId="7">
    <w:abstractNumId w:val="17"/>
  </w:num>
  <w:num w:numId="8">
    <w:abstractNumId w:val="1"/>
  </w:num>
  <w:num w:numId="9">
    <w:abstractNumId w:val="7"/>
  </w:num>
  <w:num w:numId="10">
    <w:abstractNumId w:val="14"/>
  </w:num>
  <w:num w:numId="11">
    <w:abstractNumId w:val="12"/>
  </w:num>
  <w:num w:numId="12">
    <w:abstractNumId w:val="10"/>
  </w:num>
  <w:num w:numId="13">
    <w:abstractNumId w:val="15"/>
  </w:num>
  <w:num w:numId="14">
    <w:abstractNumId w:val="16"/>
  </w:num>
  <w:num w:numId="15">
    <w:abstractNumId w:val="6"/>
  </w:num>
  <w:num w:numId="16">
    <w:abstractNumId w:val="9"/>
  </w:num>
  <w:num w:numId="17">
    <w:abstractNumId w:val="18"/>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9F"/>
    <w:rsid w:val="00124A25"/>
    <w:rsid w:val="003C1179"/>
    <w:rsid w:val="003F1A4E"/>
    <w:rsid w:val="006C09D8"/>
    <w:rsid w:val="006F5147"/>
    <w:rsid w:val="0074745F"/>
    <w:rsid w:val="00767F9F"/>
    <w:rsid w:val="00882403"/>
    <w:rsid w:val="00AC3A67"/>
    <w:rsid w:val="00E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32E76"/>
  <w15:docId w15:val="{BB611D89-E120-4BD4-9C81-1DB962B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ind w:left="720" w:hanging="720"/>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153"/>
        <w:tab w:val="right" w:pos="8306"/>
      </w:tabs>
    </w:p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3324">
      <w:bodyDiv w:val="1"/>
      <w:marLeft w:val="0"/>
      <w:marRight w:val="0"/>
      <w:marTop w:val="0"/>
      <w:marBottom w:val="0"/>
      <w:divBdr>
        <w:top w:val="none" w:sz="0" w:space="0" w:color="auto"/>
        <w:left w:val="none" w:sz="0" w:space="0" w:color="auto"/>
        <w:bottom w:val="none" w:sz="0" w:space="0" w:color="auto"/>
        <w:right w:val="none" w:sz="0" w:space="0" w:color="auto"/>
      </w:divBdr>
    </w:div>
    <w:div w:id="466360418">
      <w:bodyDiv w:val="1"/>
      <w:marLeft w:val="0"/>
      <w:marRight w:val="0"/>
      <w:marTop w:val="0"/>
      <w:marBottom w:val="0"/>
      <w:divBdr>
        <w:top w:val="none" w:sz="0" w:space="0" w:color="auto"/>
        <w:left w:val="none" w:sz="0" w:space="0" w:color="auto"/>
        <w:bottom w:val="none" w:sz="0" w:space="0" w:color="auto"/>
        <w:right w:val="none" w:sz="0" w:space="0" w:color="auto"/>
      </w:divBdr>
    </w:div>
    <w:div w:id="488791805">
      <w:bodyDiv w:val="1"/>
      <w:marLeft w:val="0"/>
      <w:marRight w:val="0"/>
      <w:marTop w:val="0"/>
      <w:marBottom w:val="0"/>
      <w:divBdr>
        <w:top w:val="none" w:sz="0" w:space="0" w:color="auto"/>
        <w:left w:val="none" w:sz="0" w:space="0" w:color="auto"/>
        <w:bottom w:val="none" w:sz="0" w:space="0" w:color="auto"/>
        <w:right w:val="none" w:sz="0" w:space="0" w:color="auto"/>
      </w:divBdr>
    </w:div>
    <w:div w:id="775488936">
      <w:bodyDiv w:val="1"/>
      <w:marLeft w:val="0"/>
      <w:marRight w:val="0"/>
      <w:marTop w:val="0"/>
      <w:marBottom w:val="0"/>
      <w:divBdr>
        <w:top w:val="none" w:sz="0" w:space="0" w:color="auto"/>
        <w:left w:val="none" w:sz="0" w:space="0" w:color="auto"/>
        <w:bottom w:val="none" w:sz="0" w:space="0" w:color="auto"/>
        <w:right w:val="none" w:sz="0" w:space="0" w:color="auto"/>
      </w:divBdr>
    </w:div>
    <w:div w:id="1200361220">
      <w:bodyDiv w:val="1"/>
      <w:marLeft w:val="0"/>
      <w:marRight w:val="0"/>
      <w:marTop w:val="0"/>
      <w:marBottom w:val="0"/>
      <w:divBdr>
        <w:top w:val="none" w:sz="0" w:space="0" w:color="auto"/>
        <w:left w:val="none" w:sz="0" w:space="0" w:color="auto"/>
        <w:bottom w:val="none" w:sz="0" w:space="0" w:color="auto"/>
        <w:right w:val="none" w:sz="0" w:space="0" w:color="auto"/>
      </w:divBdr>
    </w:div>
    <w:div w:id="1705784475">
      <w:bodyDiv w:val="1"/>
      <w:marLeft w:val="0"/>
      <w:marRight w:val="0"/>
      <w:marTop w:val="0"/>
      <w:marBottom w:val="0"/>
      <w:divBdr>
        <w:top w:val="none" w:sz="0" w:space="0" w:color="auto"/>
        <w:left w:val="none" w:sz="0" w:space="0" w:color="auto"/>
        <w:bottom w:val="none" w:sz="0" w:space="0" w:color="auto"/>
        <w:right w:val="none" w:sz="0" w:space="0" w:color="auto"/>
      </w:divBdr>
    </w:div>
    <w:div w:id="19917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E720D60B1244BB7009A9662348F91" ma:contentTypeVersion="17" ma:contentTypeDescription="Create a new document." ma:contentTypeScope="" ma:versionID="15707d71adf18b617c5509b7105f122e">
  <xsd:schema xmlns:xsd="http://www.w3.org/2001/XMLSchema" xmlns:xs="http://www.w3.org/2001/XMLSchema" xmlns:p="http://schemas.microsoft.com/office/2006/metadata/properties" xmlns:ns2="b4167824-6ba7-4e5a-b32d-21896a099dc4" xmlns:ns3="23d7a9d9-6cb3-437c-aa81-eb56f1100ec9" targetNamespace="http://schemas.microsoft.com/office/2006/metadata/properties" ma:root="true" ma:fieldsID="9fa6bcf7d6d9278a7ac62f9e60be3562" ns2:_="" ns3:_="">
    <xsd:import namespace="b4167824-6ba7-4e5a-b32d-21896a099dc4"/>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67824-6ba7-4e5a-b32d-21896a099d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d7a9d9-6cb3-437c-aa81-eb56f1100ec9" xsi:nil="true"/>
    <lcf76f155ced4ddcb4097134ff3c332f xmlns="b4167824-6ba7-4e5a-b32d-21896a099d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A2349-86D2-45BB-B42C-795FCF227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67824-6ba7-4e5a-b32d-21896a099dc4"/>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5C907-4897-4D14-A7A7-5799A8FCAF3E}">
  <ds:schemaRefs>
    <ds:schemaRef ds:uri="http://schemas.microsoft.com/office/2006/metadata/properties"/>
    <ds:schemaRef ds:uri="http://schemas.microsoft.com/office/infopath/2007/PartnerControls"/>
    <ds:schemaRef ds:uri="23d7a9d9-6cb3-437c-aa81-eb56f1100ec9"/>
    <ds:schemaRef ds:uri="b4167824-6ba7-4e5a-b32d-21896a099dc4"/>
  </ds:schemaRefs>
</ds:datastoreItem>
</file>

<file path=customXml/itemProps3.xml><?xml version="1.0" encoding="utf-8"?>
<ds:datastoreItem xmlns:ds="http://schemas.openxmlformats.org/officeDocument/2006/customXml" ds:itemID="{095DBFAA-29C7-4A04-8309-A7DE93D6B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 of Faculty</vt:lpstr>
    </vt:vector>
  </TitlesOfParts>
  <Company>St Georges CE School</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Faculty</dc:title>
  <dc:subject>Job Description</dc:subject>
  <dc:creator>EDUCATION DEPARTMENT</dc:creator>
  <cp:lastModifiedBy>Rachel Goldwin</cp:lastModifiedBy>
  <cp:revision>8</cp:revision>
  <cp:lastPrinted>2018-06-18T14:02:00Z</cp:lastPrinted>
  <dcterms:created xsi:type="dcterms:W3CDTF">2021-01-28T11:40:00Z</dcterms:created>
  <dcterms:modified xsi:type="dcterms:W3CDTF">2025-01-27T16:55:00Z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0x0101007ACE720D60B1244BB7009A9662348F91</vt:lpwstr>
  </property>
  <property fmtid="{D5CDD505-2E9C-101B-9397-08002B2CF9AE}" pid="3" name="MediaServiceImageTags">
    <vt:lpwstr/>
  </property>
</Properties>
</file>