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319" w:rsidRPr="00992B9C" w:rsidRDefault="00097319" w:rsidP="00097319">
      <w:pPr>
        <w:jc w:val="center"/>
        <w:rPr>
          <w:rFonts w:cs="Arial"/>
          <w:b/>
          <w:sz w:val="28"/>
          <w:szCs w:val="24"/>
        </w:rPr>
      </w:pPr>
      <w:r w:rsidRPr="00FB2FB3">
        <w:rPr>
          <w:rFonts w:cs="Arial"/>
          <w:b/>
          <w:sz w:val="28"/>
          <w:szCs w:val="24"/>
        </w:rPr>
        <w:t>Director of Mathematics</w:t>
      </w:r>
    </w:p>
    <w:p w:rsidR="00097319" w:rsidRDefault="00097319" w:rsidP="00097319">
      <w:pPr>
        <w:rPr>
          <w:rFonts w:cs="Arial"/>
          <w:sz w:val="14"/>
          <w:szCs w:val="14"/>
        </w:rPr>
      </w:pPr>
    </w:p>
    <w:p w:rsidR="00097319" w:rsidRDefault="00097319" w:rsidP="00097319">
      <w:pPr>
        <w:jc w:val="center"/>
        <w:rPr>
          <w:rFonts w:cs="Arial"/>
          <w:b/>
          <w:szCs w:val="24"/>
        </w:rPr>
      </w:pPr>
      <w:r>
        <w:rPr>
          <w:rFonts w:cs="Arial"/>
          <w:b/>
          <w:szCs w:val="24"/>
        </w:rPr>
        <w:t>Person Specification</w:t>
      </w:r>
    </w:p>
    <w:p w:rsidR="00097319" w:rsidRDefault="00097319" w:rsidP="00097319">
      <w:pPr>
        <w:jc w:val="center"/>
        <w:rPr>
          <w:rFonts w:cs="Arial"/>
          <w:b/>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26"/>
        <w:gridCol w:w="2568"/>
        <w:gridCol w:w="1982"/>
      </w:tblGrid>
      <w:tr w:rsidR="00097319" w:rsidRPr="00FB2FB3" w:rsidTr="00344C37">
        <w:tc>
          <w:tcPr>
            <w:tcW w:w="2453" w:type="dxa"/>
          </w:tcPr>
          <w:p w:rsidR="00097319" w:rsidRDefault="00097319" w:rsidP="00344C37">
            <w:pPr>
              <w:jc w:val="center"/>
              <w:rPr>
                <w:rFonts w:cs="Arial"/>
                <w:b/>
                <w:sz w:val="20"/>
                <w:szCs w:val="18"/>
              </w:rPr>
            </w:pPr>
            <w:r w:rsidRPr="00FB2FB3">
              <w:rPr>
                <w:rFonts w:cs="Arial"/>
                <w:b/>
                <w:sz w:val="20"/>
                <w:szCs w:val="18"/>
              </w:rPr>
              <w:t>Attribute</w:t>
            </w:r>
          </w:p>
          <w:p w:rsidR="00097319" w:rsidRPr="00FB2FB3" w:rsidRDefault="00097319" w:rsidP="00344C37">
            <w:pPr>
              <w:jc w:val="center"/>
              <w:rPr>
                <w:rFonts w:cs="Arial"/>
                <w:b/>
                <w:sz w:val="20"/>
                <w:szCs w:val="18"/>
              </w:rPr>
            </w:pPr>
          </w:p>
        </w:tc>
        <w:tc>
          <w:tcPr>
            <w:tcW w:w="3126" w:type="dxa"/>
          </w:tcPr>
          <w:p w:rsidR="00097319" w:rsidRPr="00FB2FB3" w:rsidRDefault="00097319" w:rsidP="00344C37">
            <w:pPr>
              <w:jc w:val="center"/>
              <w:rPr>
                <w:rFonts w:cs="Arial"/>
                <w:b/>
                <w:sz w:val="20"/>
                <w:szCs w:val="18"/>
              </w:rPr>
            </w:pPr>
            <w:r w:rsidRPr="00FB2FB3">
              <w:rPr>
                <w:rFonts w:cs="Arial"/>
                <w:b/>
                <w:sz w:val="20"/>
                <w:szCs w:val="18"/>
              </w:rPr>
              <w:t>Essential</w:t>
            </w:r>
          </w:p>
        </w:tc>
        <w:tc>
          <w:tcPr>
            <w:tcW w:w="2407" w:type="dxa"/>
          </w:tcPr>
          <w:p w:rsidR="00097319" w:rsidRPr="00FB2FB3" w:rsidRDefault="00097319" w:rsidP="00344C37">
            <w:pPr>
              <w:jc w:val="center"/>
              <w:rPr>
                <w:rFonts w:cs="Arial"/>
                <w:b/>
                <w:sz w:val="20"/>
                <w:szCs w:val="18"/>
              </w:rPr>
            </w:pPr>
            <w:r w:rsidRPr="00FB2FB3">
              <w:rPr>
                <w:rFonts w:cs="Arial"/>
                <w:b/>
                <w:sz w:val="20"/>
                <w:szCs w:val="18"/>
              </w:rPr>
              <w:t>Desirable</w:t>
            </w:r>
          </w:p>
        </w:tc>
        <w:tc>
          <w:tcPr>
            <w:tcW w:w="1982" w:type="dxa"/>
          </w:tcPr>
          <w:p w:rsidR="00097319" w:rsidRPr="00FB2FB3" w:rsidRDefault="00097319" w:rsidP="00344C37">
            <w:pPr>
              <w:jc w:val="center"/>
              <w:rPr>
                <w:rFonts w:cs="Arial"/>
                <w:b/>
                <w:sz w:val="20"/>
                <w:szCs w:val="18"/>
              </w:rPr>
            </w:pPr>
            <w:r w:rsidRPr="00FB2FB3">
              <w:rPr>
                <w:rFonts w:cs="Arial"/>
                <w:b/>
                <w:sz w:val="20"/>
                <w:szCs w:val="18"/>
              </w:rPr>
              <w:t>How identified</w:t>
            </w:r>
          </w:p>
        </w:tc>
      </w:tr>
      <w:tr w:rsidR="00097319" w:rsidRPr="00FB2FB3" w:rsidTr="00344C37">
        <w:tc>
          <w:tcPr>
            <w:tcW w:w="2453" w:type="dxa"/>
          </w:tcPr>
          <w:p w:rsidR="00097319" w:rsidRPr="00FB2FB3" w:rsidRDefault="00097319" w:rsidP="00344C37">
            <w:pPr>
              <w:rPr>
                <w:rFonts w:cs="Arial"/>
                <w:sz w:val="18"/>
                <w:szCs w:val="18"/>
              </w:rPr>
            </w:pPr>
            <w:r w:rsidRPr="00FB2FB3">
              <w:rPr>
                <w:rFonts w:cs="Arial"/>
                <w:sz w:val="18"/>
                <w:szCs w:val="18"/>
              </w:rPr>
              <w:t>Qualifications</w:t>
            </w:r>
          </w:p>
        </w:tc>
        <w:tc>
          <w:tcPr>
            <w:tcW w:w="3126" w:type="dxa"/>
          </w:tcPr>
          <w:p w:rsidR="00097319" w:rsidRPr="00FB2FB3" w:rsidRDefault="00097319" w:rsidP="00344C37">
            <w:pPr>
              <w:numPr>
                <w:ilvl w:val="0"/>
                <w:numId w:val="1"/>
              </w:numPr>
              <w:jc w:val="left"/>
              <w:rPr>
                <w:rFonts w:cs="Arial"/>
                <w:sz w:val="18"/>
                <w:szCs w:val="18"/>
              </w:rPr>
            </w:pPr>
            <w:r w:rsidRPr="00FB2FB3">
              <w:rPr>
                <w:rFonts w:cs="Arial"/>
                <w:sz w:val="18"/>
                <w:szCs w:val="18"/>
              </w:rPr>
              <w:t>Good honours degree in relevant subject</w:t>
            </w:r>
          </w:p>
          <w:p w:rsidR="00097319" w:rsidRPr="00FB2FB3" w:rsidRDefault="00097319" w:rsidP="00344C37">
            <w:pPr>
              <w:numPr>
                <w:ilvl w:val="0"/>
                <w:numId w:val="1"/>
              </w:numPr>
              <w:jc w:val="left"/>
              <w:rPr>
                <w:rFonts w:cs="Arial"/>
                <w:sz w:val="18"/>
                <w:szCs w:val="18"/>
              </w:rPr>
            </w:pPr>
            <w:r w:rsidRPr="00FB2FB3">
              <w:rPr>
                <w:rFonts w:cs="Arial"/>
                <w:sz w:val="18"/>
                <w:szCs w:val="18"/>
              </w:rPr>
              <w:t xml:space="preserve">Qualified Teacher Status </w:t>
            </w:r>
          </w:p>
        </w:tc>
        <w:tc>
          <w:tcPr>
            <w:tcW w:w="2407" w:type="dxa"/>
          </w:tcPr>
          <w:p w:rsidR="00097319" w:rsidRPr="00FB2FB3" w:rsidRDefault="00097319" w:rsidP="00344C37">
            <w:pPr>
              <w:pStyle w:val="ListParagraph"/>
              <w:numPr>
                <w:ilvl w:val="0"/>
                <w:numId w:val="1"/>
              </w:numPr>
              <w:jc w:val="left"/>
              <w:rPr>
                <w:rFonts w:cs="Arial"/>
                <w:sz w:val="18"/>
                <w:szCs w:val="18"/>
              </w:rPr>
            </w:pPr>
            <w:proofErr w:type="spellStart"/>
            <w:r w:rsidRPr="00FB2FB3">
              <w:rPr>
                <w:rFonts w:cs="Arial"/>
                <w:sz w:val="18"/>
                <w:szCs w:val="18"/>
              </w:rPr>
              <w:t>Masters</w:t>
            </w:r>
            <w:proofErr w:type="spellEnd"/>
            <w:r w:rsidRPr="00FB2FB3">
              <w:rPr>
                <w:rFonts w:cs="Arial"/>
                <w:sz w:val="18"/>
                <w:szCs w:val="18"/>
              </w:rPr>
              <w:t xml:space="preserve"> Degree in Education or similar</w:t>
            </w:r>
          </w:p>
        </w:tc>
        <w:tc>
          <w:tcPr>
            <w:tcW w:w="1982" w:type="dxa"/>
          </w:tcPr>
          <w:p w:rsidR="00097319" w:rsidRPr="00FB2FB3" w:rsidRDefault="00097319" w:rsidP="00344C37">
            <w:pPr>
              <w:numPr>
                <w:ilvl w:val="0"/>
                <w:numId w:val="1"/>
              </w:numPr>
              <w:jc w:val="left"/>
              <w:rPr>
                <w:rFonts w:cs="Arial"/>
                <w:sz w:val="18"/>
                <w:szCs w:val="18"/>
              </w:rPr>
            </w:pPr>
            <w:r w:rsidRPr="00FB2FB3">
              <w:rPr>
                <w:rFonts w:cs="Arial"/>
                <w:sz w:val="18"/>
                <w:szCs w:val="18"/>
              </w:rPr>
              <w:t>Application</w:t>
            </w:r>
          </w:p>
          <w:p w:rsidR="00097319" w:rsidRPr="00FB2FB3" w:rsidRDefault="00097319" w:rsidP="00344C37">
            <w:pPr>
              <w:numPr>
                <w:ilvl w:val="0"/>
                <w:numId w:val="1"/>
              </w:numPr>
              <w:jc w:val="left"/>
              <w:rPr>
                <w:rFonts w:cs="Arial"/>
                <w:sz w:val="18"/>
                <w:szCs w:val="18"/>
              </w:rPr>
            </w:pPr>
            <w:r w:rsidRPr="00FB2FB3">
              <w:rPr>
                <w:rFonts w:cs="Arial"/>
                <w:sz w:val="18"/>
                <w:szCs w:val="18"/>
              </w:rPr>
              <w:t>References</w:t>
            </w:r>
          </w:p>
        </w:tc>
      </w:tr>
      <w:tr w:rsidR="00097319" w:rsidRPr="00FB2FB3" w:rsidTr="00344C37">
        <w:tc>
          <w:tcPr>
            <w:tcW w:w="2453" w:type="dxa"/>
          </w:tcPr>
          <w:p w:rsidR="00097319" w:rsidRPr="00FB2FB3" w:rsidRDefault="00097319" w:rsidP="00344C37">
            <w:pPr>
              <w:rPr>
                <w:rFonts w:cs="Arial"/>
                <w:sz w:val="18"/>
                <w:szCs w:val="18"/>
              </w:rPr>
            </w:pPr>
            <w:r w:rsidRPr="00FB2FB3">
              <w:rPr>
                <w:rFonts w:cs="Arial"/>
                <w:sz w:val="18"/>
                <w:szCs w:val="18"/>
              </w:rPr>
              <w:t>Knowledge and skills</w:t>
            </w:r>
          </w:p>
        </w:tc>
        <w:tc>
          <w:tcPr>
            <w:tcW w:w="3126" w:type="dxa"/>
          </w:tcPr>
          <w:p w:rsidR="00097319" w:rsidRPr="00FB2FB3" w:rsidRDefault="00097319" w:rsidP="00344C37">
            <w:pPr>
              <w:numPr>
                <w:ilvl w:val="0"/>
                <w:numId w:val="2"/>
              </w:numPr>
              <w:jc w:val="left"/>
              <w:rPr>
                <w:rFonts w:cs="Arial"/>
                <w:sz w:val="18"/>
                <w:szCs w:val="18"/>
              </w:rPr>
            </w:pPr>
            <w:r w:rsidRPr="00FB2FB3">
              <w:rPr>
                <w:rFonts w:cs="Arial"/>
                <w:sz w:val="18"/>
                <w:szCs w:val="18"/>
              </w:rPr>
              <w:t>Excellent classroom practitioner</w:t>
            </w:r>
          </w:p>
          <w:p w:rsidR="00097319" w:rsidRPr="00FB2FB3" w:rsidRDefault="00097319" w:rsidP="00344C37">
            <w:pPr>
              <w:numPr>
                <w:ilvl w:val="0"/>
                <w:numId w:val="2"/>
              </w:numPr>
              <w:jc w:val="left"/>
              <w:rPr>
                <w:rFonts w:cs="Arial"/>
                <w:sz w:val="18"/>
                <w:szCs w:val="18"/>
              </w:rPr>
            </w:pPr>
            <w:r w:rsidRPr="00FB2FB3">
              <w:rPr>
                <w:rFonts w:cs="Arial"/>
                <w:sz w:val="18"/>
                <w:szCs w:val="18"/>
              </w:rPr>
              <w:t>Detailed knowledge of the new specification in mathematics teaching</w:t>
            </w:r>
          </w:p>
          <w:p w:rsidR="00097319" w:rsidRPr="00FB2FB3" w:rsidRDefault="00097319" w:rsidP="00344C37">
            <w:pPr>
              <w:numPr>
                <w:ilvl w:val="0"/>
                <w:numId w:val="2"/>
              </w:numPr>
              <w:jc w:val="left"/>
              <w:rPr>
                <w:rFonts w:cs="Arial"/>
                <w:sz w:val="18"/>
                <w:szCs w:val="18"/>
              </w:rPr>
            </w:pPr>
            <w:r w:rsidRPr="00FB2FB3">
              <w:rPr>
                <w:rFonts w:cs="Arial"/>
                <w:sz w:val="18"/>
                <w:szCs w:val="18"/>
              </w:rPr>
              <w:t>Ability to put vision into practice</w:t>
            </w:r>
          </w:p>
          <w:p w:rsidR="00097319" w:rsidRPr="00FB2FB3" w:rsidRDefault="00097319" w:rsidP="00344C37">
            <w:pPr>
              <w:numPr>
                <w:ilvl w:val="0"/>
                <w:numId w:val="2"/>
              </w:numPr>
              <w:jc w:val="left"/>
              <w:rPr>
                <w:rFonts w:cs="Arial"/>
                <w:sz w:val="18"/>
                <w:szCs w:val="18"/>
              </w:rPr>
            </w:pPr>
            <w:r w:rsidRPr="00FB2FB3">
              <w:rPr>
                <w:rFonts w:cs="Arial"/>
                <w:sz w:val="18"/>
                <w:szCs w:val="18"/>
              </w:rPr>
              <w:t>Clear ideas and strategies for raising pupil attainment and achievement in Mathematics</w:t>
            </w:r>
          </w:p>
          <w:p w:rsidR="00097319" w:rsidRPr="00FB2FB3" w:rsidRDefault="00097319" w:rsidP="00344C37">
            <w:pPr>
              <w:numPr>
                <w:ilvl w:val="0"/>
                <w:numId w:val="2"/>
              </w:numPr>
              <w:jc w:val="left"/>
              <w:rPr>
                <w:rFonts w:cs="Arial"/>
                <w:sz w:val="18"/>
                <w:szCs w:val="18"/>
              </w:rPr>
            </w:pPr>
            <w:r w:rsidRPr="00FB2FB3">
              <w:rPr>
                <w:rFonts w:cs="Arial"/>
                <w:sz w:val="18"/>
                <w:szCs w:val="18"/>
              </w:rPr>
              <w:t xml:space="preserve">Knowledge and experience of using data </w:t>
            </w:r>
          </w:p>
          <w:p w:rsidR="00097319" w:rsidRPr="00FB2FB3" w:rsidRDefault="00097319" w:rsidP="00344C37">
            <w:pPr>
              <w:numPr>
                <w:ilvl w:val="0"/>
                <w:numId w:val="2"/>
              </w:numPr>
              <w:jc w:val="left"/>
              <w:rPr>
                <w:rFonts w:cs="Arial"/>
                <w:sz w:val="18"/>
                <w:szCs w:val="18"/>
              </w:rPr>
            </w:pPr>
            <w:r w:rsidRPr="00FB2FB3">
              <w:rPr>
                <w:rFonts w:cs="Arial"/>
                <w:sz w:val="18"/>
                <w:szCs w:val="18"/>
              </w:rPr>
              <w:t>Knowledge and experience of intervention strategies</w:t>
            </w:r>
          </w:p>
          <w:p w:rsidR="00097319" w:rsidRPr="00FB2FB3" w:rsidRDefault="00097319" w:rsidP="00344C37">
            <w:pPr>
              <w:numPr>
                <w:ilvl w:val="0"/>
                <w:numId w:val="2"/>
              </w:numPr>
              <w:jc w:val="left"/>
              <w:rPr>
                <w:rFonts w:cs="Arial"/>
                <w:sz w:val="18"/>
                <w:szCs w:val="18"/>
              </w:rPr>
            </w:pPr>
            <w:r w:rsidRPr="00FB2FB3">
              <w:rPr>
                <w:rFonts w:cs="Arial"/>
                <w:sz w:val="18"/>
                <w:szCs w:val="18"/>
              </w:rPr>
              <w:t>Excellent ICT skills</w:t>
            </w:r>
          </w:p>
          <w:p w:rsidR="00097319" w:rsidRPr="00FB2FB3" w:rsidRDefault="00097319" w:rsidP="00344C37">
            <w:pPr>
              <w:numPr>
                <w:ilvl w:val="0"/>
                <w:numId w:val="2"/>
              </w:numPr>
              <w:jc w:val="left"/>
              <w:rPr>
                <w:rFonts w:cs="Arial"/>
                <w:sz w:val="18"/>
                <w:szCs w:val="18"/>
              </w:rPr>
            </w:pPr>
            <w:r w:rsidRPr="00FB2FB3">
              <w:rPr>
                <w:rFonts w:cs="Arial"/>
                <w:sz w:val="18"/>
                <w:szCs w:val="18"/>
              </w:rPr>
              <w:t>Knowledge and understanding regarding Safeguarding, Child Protection and Prevent</w:t>
            </w:r>
          </w:p>
        </w:tc>
        <w:tc>
          <w:tcPr>
            <w:tcW w:w="2407" w:type="dxa"/>
          </w:tcPr>
          <w:p w:rsidR="00097319" w:rsidRPr="00FB2FB3" w:rsidRDefault="00097319" w:rsidP="00344C37">
            <w:pPr>
              <w:pStyle w:val="ListParagraph"/>
              <w:numPr>
                <w:ilvl w:val="0"/>
                <w:numId w:val="2"/>
              </w:numPr>
              <w:jc w:val="left"/>
              <w:rPr>
                <w:rFonts w:cs="Arial"/>
                <w:sz w:val="18"/>
                <w:szCs w:val="18"/>
              </w:rPr>
            </w:pPr>
            <w:r w:rsidRPr="00FB2FB3">
              <w:rPr>
                <w:rFonts w:cs="Arial"/>
                <w:sz w:val="18"/>
                <w:szCs w:val="18"/>
              </w:rPr>
              <w:t xml:space="preserve">Has undertaken Leadership/Management training </w:t>
            </w:r>
          </w:p>
          <w:p w:rsidR="00097319" w:rsidRPr="00FB2FB3" w:rsidRDefault="00097319" w:rsidP="00344C37">
            <w:pPr>
              <w:pStyle w:val="ListParagraph"/>
              <w:ind w:left="360"/>
              <w:jc w:val="left"/>
              <w:rPr>
                <w:rFonts w:cs="Arial"/>
                <w:sz w:val="18"/>
                <w:szCs w:val="18"/>
              </w:rPr>
            </w:pPr>
          </w:p>
        </w:tc>
        <w:tc>
          <w:tcPr>
            <w:tcW w:w="1982" w:type="dxa"/>
          </w:tcPr>
          <w:p w:rsidR="00097319" w:rsidRPr="00FB2FB3" w:rsidRDefault="00097319" w:rsidP="00344C37">
            <w:pPr>
              <w:numPr>
                <w:ilvl w:val="0"/>
                <w:numId w:val="2"/>
              </w:numPr>
              <w:jc w:val="left"/>
              <w:rPr>
                <w:rFonts w:cs="Arial"/>
                <w:sz w:val="18"/>
                <w:szCs w:val="18"/>
              </w:rPr>
            </w:pPr>
            <w:r w:rsidRPr="00FB2FB3">
              <w:rPr>
                <w:rFonts w:cs="Arial"/>
                <w:sz w:val="18"/>
                <w:szCs w:val="18"/>
              </w:rPr>
              <w:t>Application</w:t>
            </w:r>
          </w:p>
          <w:p w:rsidR="00097319" w:rsidRPr="00FB2FB3" w:rsidRDefault="00097319" w:rsidP="00344C37">
            <w:pPr>
              <w:numPr>
                <w:ilvl w:val="0"/>
                <w:numId w:val="2"/>
              </w:numPr>
              <w:jc w:val="left"/>
              <w:rPr>
                <w:rFonts w:cs="Arial"/>
                <w:sz w:val="18"/>
                <w:szCs w:val="18"/>
              </w:rPr>
            </w:pPr>
            <w:r w:rsidRPr="00FB2FB3">
              <w:rPr>
                <w:rFonts w:cs="Arial"/>
                <w:sz w:val="18"/>
                <w:szCs w:val="18"/>
              </w:rPr>
              <w:t>References</w:t>
            </w:r>
          </w:p>
          <w:p w:rsidR="00097319" w:rsidRPr="00FB2FB3" w:rsidRDefault="00097319" w:rsidP="00344C37">
            <w:pPr>
              <w:numPr>
                <w:ilvl w:val="0"/>
                <w:numId w:val="2"/>
              </w:numPr>
              <w:jc w:val="left"/>
              <w:rPr>
                <w:rFonts w:cs="Arial"/>
                <w:sz w:val="18"/>
                <w:szCs w:val="18"/>
              </w:rPr>
            </w:pPr>
            <w:r w:rsidRPr="00FB2FB3">
              <w:rPr>
                <w:rFonts w:cs="Arial"/>
                <w:sz w:val="18"/>
                <w:szCs w:val="18"/>
              </w:rPr>
              <w:t>Teaching exercise</w:t>
            </w:r>
          </w:p>
          <w:p w:rsidR="00097319" w:rsidRPr="00FB2FB3" w:rsidRDefault="00097319" w:rsidP="00344C37">
            <w:pPr>
              <w:numPr>
                <w:ilvl w:val="0"/>
                <w:numId w:val="2"/>
              </w:numPr>
              <w:jc w:val="left"/>
              <w:rPr>
                <w:rFonts w:cs="Arial"/>
                <w:sz w:val="18"/>
                <w:szCs w:val="18"/>
              </w:rPr>
            </w:pPr>
            <w:r w:rsidRPr="00FB2FB3">
              <w:rPr>
                <w:rFonts w:cs="Arial"/>
                <w:sz w:val="18"/>
                <w:szCs w:val="18"/>
              </w:rPr>
              <w:t>Interview</w:t>
            </w:r>
          </w:p>
        </w:tc>
      </w:tr>
      <w:tr w:rsidR="00097319" w:rsidRPr="00FB2FB3" w:rsidTr="00344C37">
        <w:tc>
          <w:tcPr>
            <w:tcW w:w="2453" w:type="dxa"/>
          </w:tcPr>
          <w:p w:rsidR="00097319" w:rsidRPr="00FB2FB3" w:rsidRDefault="00097319" w:rsidP="00344C37">
            <w:pPr>
              <w:rPr>
                <w:rFonts w:cs="Arial"/>
                <w:sz w:val="18"/>
                <w:szCs w:val="18"/>
              </w:rPr>
            </w:pPr>
            <w:r w:rsidRPr="00FB2FB3">
              <w:rPr>
                <w:rFonts w:cs="Arial"/>
                <w:sz w:val="18"/>
                <w:szCs w:val="18"/>
              </w:rPr>
              <w:t>Experience</w:t>
            </w:r>
          </w:p>
        </w:tc>
        <w:tc>
          <w:tcPr>
            <w:tcW w:w="3126" w:type="dxa"/>
          </w:tcPr>
          <w:p w:rsidR="00097319" w:rsidRPr="00FB2FB3" w:rsidRDefault="00097319" w:rsidP="00344C37">
            <w:pPr>
              <w:numPr>
                <w:ilvl w:val="0"/>
                <w:numId w:val="6"/>
              </w:numPr>
              <w:jc w:val="left"/>
              <w:rPr>
                <w:rFonts w:cs="Arial"/>
                <w:sz w:val="18"/>
                <w:szCs w:val="18"/>
              </w:rPr>
            </w:pPr>
            <w:r w:rsidRPr="00FB2FB3">
              <w:rPr>
                <w:rFonts w:cs="Arial"/>
                <w:sz w:val="18"/>
                <w:szCs w:val="18"/>
              </w:rPr>
              <w:t xml:space="preserve">Successful record of teaching Mathematics including very strong results in public examinations </w:t>
            </w:r>
          </w:p>
        </w:tc>
        <w:tc>
          <w:tcPr>
            <w:tcW w:w="2407" w:type="dxa"/>
          </w:tcPr>
          <w:p w:rsidR="00097319" w:rsidRPr="00FB2FB3" w:rsidRDefault="00097319" w:rsidP="00344C37">
            <w:pPr>
              <w:numPr>
                <w:ilvl w:val="0"/>
                <w:numId w:val="6"/>
              </w:numPr>
              <w:jc w:val="left"/>
              <w:rPr>
                <w:rFonts w:cs="Arial"/>
                <w:sz w:val="18"/>
                <w:szCs w:val="18"/>
              </w:rPr>
            </w:pPr>
            <w:r w:rsidRPr="00FB2FB3">
              <w:rPr>
                <w:rFonts w:cs="Arial"/>
                <w:sz w:val="18"/>
                <w:szCs w:val="18"/>
              </w:rPr>
              <w:t xml:space="preserve">Already holding a Teaching and Learning responsibility </w:t>
            </w:r>
          </w:p>
          <w:p w:rsidR="00097319" w:rsidRPr="00FB2FB3" w:rsidRDefault="00097319" w:rsidP="00344C37">
            <w:pPr>
              <w:pStyle w:val="ListParagraph"/>
              <w:ind w:left="360"/>
              <w:jc w:val="left"/>
              <w:rPr>
                <w:rFonts w:cs="Arial"/>
                <w:sz w:val="18"/>
                <w:szCs w:val="18"/>
              </w:rPr>
            </w:pPr>
            <w:r w:rsidRPr="00FB2FB3">
              <w:rPr>
                <w:rFonts w:cs="Arial"/>
                <w:sz w:val="18"/>
                <w:szCs w:val="18"/>
              </w:rPr>
              <w:t>Experience in more than one school</w:t>
            </w:r>
          </w:p>
        </w:tc>
        <w:tc>
          <w:tcPr>
            <w:tcW w:w="1982" w:type="dxa"/>
          </w:tcPr>
          <w:p w:rsidR="00097319" w:rsidRPr="00FB2FB3" w:rsidRDefault="00097319" w:rsidP="00344C37">
            <w:pPr>
              <w:numPr>
                <w:ilvl w:val="0"/>
                <w:numId w:val="3"/>
              </w:numPr>
              <w:jc w:val="left"/>
              <w:rPr>
                <w:rFonts w:cs="Arial"/>
                <w:sz w:val="18"/>
                <w:szCs w:val="18"/>
              </w:rPr>
            </w:pPr>
            <w:r w:rsidRPr="00FB2FB3">
              <w:rPr>
                <w:rFonts w:cs="Arial"/>
                <w:sz w:val="18"/>
                <w:szCs w:val="18"/>
              </w:rPr>
              <w:t>Application</w:t>
            </w:r>
          </w:p>
          <w:p w:rsidR="00097319" w:rsidRPr="00FB2FB3" w:rsidRDefault="00097319" w:rsidP="00344C37">
            <w:pPr>
              <w:numPr>
                <w:ilvl w:val="0"/>
                <w:numId w:val="3"/>
              </w:numPr>
              <w:jc w:val="left"/>
              <w:rPr>
                <w:rFonts w:cs="Arial"/>
                <w:sz w:val="18"/>
                <w:szCs w:val="18"/>
              </w:rPr>
            </w:pPr>
            <w:r w:rsidRPr="00FB2FB3">
              <w:rPr>
                <w:rFonts w:cs="Arial"/>
                <w:sz w:val="18"/>
                <w:szCs w:val="18"/>
              </w:rPr>
              <w:t>References</w:t>
            </w:r>
          </w:p>
          <w:p w:rsidR="00097319" w:rsidRPr="00FB2FB3" w:rsidRDefault="00097319" w:rsidP="00344C37">
            <w:pPr>
              <w:numPr>
                <w:ilvl w:val="0"/>
                <w:numId w:val="3"/>
              </w:numPr>
              <w:jc w:val="left"/>
              <w:rPr>
                <w:rFonts w:cs="Arial"/>
                <w:sz w:val="18"/>
                <w:szCs w:val="18"/>
              </w:rPr>
            </w:pPr>
            <w:r w:rsidRPr="00FB2FB3">
              <w:rPr>
                <w:rFonts w:cs="Arial"/>
                <w:sz w:val="18"/>
                <w:szCs w:val="18"/>
              </w:rPr>
              <w:t>Interview</w:t>
            </w:r>
          </w:p>
        </w:tc>
      </w:tr>
      <w:tr w:rsidR="00097319" w:rsidRPr="00FB2FB3" w:rsidTr="00344C37">
        <w:tc>
          <w:tcPr>
            <w:tcW w:w="2453" w:type="dxa"/>
          </w:tcPr>
          <w:p w:rsidR="00097319" w:rsidRPr="00FB2FB3" w:rsidRDefault="00097319" w:rsidP="00344C37">
            <w:pPr>
              <w:rPr>
                <w:rFonts w:cs="Arial"/>
                <w:sz w:val="18"/>
                <w:szCs w:val="18"/>
              </w:rPr>
            </w:pPr>
            <w:r w:rsidRPr="00FB2FB3">
              <w:rPr>
                <w:rFonts w:cs="Arial"/>
                <w:sz w:val="18"/>
                <w:szCs w:val="18"/>
              </w:rPr>
              <w:t>Continuous Professional Development</w:t>
            </w:r>
          </w:p>
        </w:tc>
        <w:tc>
          <w:tcPr>
            <w:tcW w:w="3126" w:type="dxa"/>
          </w:tcPr>
          <w:p w:rsidR="00097319" w:rsidRPr="00FB2FB3" w:rsidRDefault="00097319" w:rsidP="00344C37">
            <w:pPr>
              <w:numPr>
                <w:ilvl w:val="0"/>
                <w:numId w:val="5"/>
              </w:numPr>
              <w:jc w:val="left"/>
              <w:rPr>
                <w:rFonts w:cs="Arial"/>
                <w:sz w:val="18"/>
                <w:szCs w:val="18"/>
              </w:rPr>
            </w:pPr>
            <w:r w:rsidRPr="00FB2FB3">
              <w:rPr>
                <w:rFonts w:cs="Arial"/>
                <w:sz w:val="18"/>
                <w:szCs w:val="18"/>
              </w:rPr>
              <w:t>Evidence of commitment to personal CPD</w:t>
            </w:r>
          </w:p>
          <w:p w:rsidR="00097319" w:rsidRPr="00FB2FB3" w:rsidRDefault="00097319" w:rsidP="00344C37">
            <w:pPr>
              <w:numPr>
                <w:ilvl w:val="0"/>
                <w:numId w:val="5"/>
              </w:numPr>
              <w:jc w:val="left"/>
              <w:rPr>
                <w:rFonts w:cs="Arial"/>
                <w:sz w:val="18"/>
                <w:szCs w:val="18"/>
              </w:rPr>
            </w:pPr>
            <w:r w:rsidRPr="00FB2FB3">
              <w:rPr>
                <w:rFonts w:cs="Arial"/>
                <w:sz w:val="18"/>
                <w:szCs w:val="18"/>
              </w:rPr>
              <w:t>Experience of delivering CPD to colleagues</w:t>
            </w:r>
          </w:p>
        </w:tc>
        <w:tc>
          <w:tcPr>
            <w:tcW w:w="2407" w:type="dxa"/>
          </w:tcPr>
          <w:p w:rsidR="00097319" w:rsidRPr="00FB2FB3" w:rsidRDefault="00097319" w:rsidP="00344C37">
            <w:pPr>
              <w:ind w:left="360"/>
              <w:jc w:val="left"/>
              <w:rPr>
                <w:rFonts w:cs="Arial"/>
                <w:sz w:val="18"/>
                <w:szCs w:val="18"/>
              </w:rPr>
            </w:pPr>
          </w:p>
        </w:tc>
        <w:tc>
          <w:tcPr>
            <w:tcW w:w="1982" w:type="dxa"/>
          </w:tcPr>
          <w:p w:rsidR="00097319" w:rsidRPr="00FB2FB3" w:rsidRDefault="00097319" w:rsidP="00344C37">
            <w:pPr>
              <w:numPr>
                <w:ilvl w:val="0"/>
                <w:numId w:val="3"/>
              </w:numPr>
              <w:jc w:val="left"/>
              <w:rPr>
                <w:rFonts w:cs="Arial"/>
                <w:sz w:val="18"/>
                <w:szCs w:val="18"/>
              </w:rPr>
            </w:pPr>
            <w:r w:rsidRPr="00FB2FB3">
              <w:rPr>
                <w:rFonts w:cs="Arial"/>
                <w:sz w:val="18"/>
                <w:szCs w:val="18"/>
              </w:rPr>
              <w:t>Application</w:t>
            </w:r>
          </w:p>
          <w:p w:rsidR="00097319" w:rsidRPr="00FB2FB3" w:rsidRDefault="00097319" w:rsidP="00344C37">
            <w:pPr>
              <w:rPr>
                <w:rFonts w:cs="Arial"/>
                <w:sz w:val="18"/>
                <w:szCs w:val="18"/>
              </w:rPr>
            </w:pPr>
          </w:p>
        </w:tc>
      </w:tr>
      <w:tr w:rsidR="00097319" w:rsidRPr="00FB2FB3" w:rsidTr="00344C37">
        <w:tc>
          <w:tcPr>
            <w:tcW w:w="2453" w:type="dxa"/>
          </w:tcPr>
          <w:p w:rsidR="00097319" w:rsidRPr="00FB2FB3" w:rsidRDefault="00097319" w:rsidP="00344C37">
            <w:pPr>
              <w:rPr>
                <w:rFonts w:cs="Arial"/>
                <w:sz w:val="18"/>
                <w:szCs w:val="18"/>
              </w:rPr>
            </w:pPr>
            <w:r w:rsidRPr="00FB2FB3">
              <w:rPr>
                <w:rFonts w:cs="Arial"/>
                <w:sz w:val="18"/>
                <w:szCs w:val="18"/>
              </w:rPr>
              <w:t>Personal Qualities</w:t>
            </w:r>
          </w:p>
        </w:tc>
        <w:tc>
          <w:tcPr>
            <w:tcW w:w="3126" w:type="dxa"/>
          </w:tcPr>
          <w:p w:rsidR="00097319" w:rsidRPr="00FB2FB3" w:rsidRDefault="00097319" w:rsidP="00344C37">
            <w:pPr>
              <w:numPr>
                <w:ilvl w:val="0"/>
                <w:numId w:val="4"/>
              </w:numPr>
              <w:jc w:val="left"/>
              <w:rPr>
                <w:rFonts w:cs="Arial"/>
                <w:sz w:val="18"/>
                <w:szCs w:val="18"/>
              </w:rPr>
            </w:pPr>
            <w:r w:rsidRPr="00FB2FB3">
              <w:rPr>
                <w:rFonts w:cs="Arial"/>
                <w:sz w:val="18"/>
                <w:szCs w:val="18"/>
              </w:rPr>
              <w:t xml:space="preserve">Able to challenge, influence and inspire colleagues </w:t>
            </w:r>
          </w:p>
          <w:p w:rsidR="00097319" w:rsidRPr="00FB2FB3" w:rsidRDefault="00097319" w:rsidP="00344C37">
            <w:pPr>
              <w:numPr>
                <w:ilvl w:val="0"/>
                <w:numId w:val="4"/>
              </w:numPr>
              <w:jc w:val="left"/>
              <w:rPr>
                <w:rFonts w:cs="Arial"/>
                <w:sz w:val="18"/>
                <w:szCs w:val="18"/>
              </w:rPr>
            </w:pPr>
            <w:r w:rsidRPr="00FB2FB3">
              <w:rPr>
                <w:rFonts w:cs="Arial"/>
                <w:sz w:val="18"/>
                <w:szCs w:val="18"/>
              </w:rPr>
              <w:t>Excellent organisational skills</w:t>
            </w:r>
          </w:p>
          <w:p w:rsidR="00097319" w:rsidRPr="00FB2FB3" w:rsidRDefault="00097319" w:rsidP="00344C37">
            <w:pPr>
              <w:numPr>
                <w:ilvl w:val="0"/>
                <w:numId w:val="4"/>
              </w:numPr>
              <w:jc w:val="left"/>
              <w:rPr>
                <w:rFonts w:cs="Arial"/>
                <w:sz w:val="18"/>
                <w:szCs w:val="18"/>
              </w:rPr>
            </w:pPr>
            <w:r w:rsidRPr="00FB2FB3">
              <w:rPr>
                <w:rFonts w:cs="Arial"/>
                <w:sz w:val="18"/>
                <w:szCs w:val="18"/>
              </w:rPr>
              <w:t>Excellent communicator</w:t>
            </w:r>
          </w:p>
          <w:p w:rsidR="00097319" w:rsidRPr="00FB2FB3" w:rsidRDefault="00097319" w:rsidP="00344C37">
            <w:pPr>
              <w:numPr>
                <w:ilvl w:val="0"/>
                <w:numId w:val="4"/>
              </w:numPr>
              <w:jc w:val="left"/>
              <w:rPr>
                <w:rFonts w:cs="Arial"/>
                <w:sz w:val="18"/>
                <w:szCs w:val="18"/>
              </w:rPr>
            </w:pPr>
            <w:r w:rsidRPr="00FB2FB3">
              <w:rPr>
                <w:rFonts w:cs="Arial"/>
                <w:sz w:val="18"/>
                <w:szCs w:val="18"/>
              </w:rPr>
              <w:t xml:space="preserve">Drive and determination </w:t>
            </w:r>
          </w:p>
          <w:p w:rsidR="00097319" w:rsidRPr="00FB2FB3" w:rsidRDefault="00097319" w:rsidP="00344C37">
            <w:pPr>
              <w:numPr>
                <w:ilvl w:val="0"/>
                <w:numId w:val="4"/>
              </w:numPr>
              <w:jc w:val="left"/>
              <w:rPr>
                <w:rFonts w:cs="Arial"/>
                <w:sz w:val="18"/>
                <w:szCs w:val="18"/>
              </w:rPr>
            </w:pPr>
            <w:r w:rsidRPr="00FB2FB3">
              <w:rPr>
                <w:rFonts w:cs="Arial"/>
                <w:sz w:val="18"/>
                <w:szCs w:val="18"/>
              </w:rPr>
              <w:t>Ability to work under pressure including meeting deadlines</w:t>
            </w:r>
          </w:p>
          <w:p w:rsidR="00097319" w:rsidRPr="00FB2FB3" w:rsidRDefault="00097319" w:rsidP="00344C37">
            <w:pPr>
              <w:numPr>
                <w:ilvl w:val="0"/>
                <w:numId w:val="4"/>
              </w:numPr>
              <w:jc w:val="left"/>
              <w:rPr>
                <w:rFonts w:cs="Arial"/>
                <w:sz w:val="18"/>
                <w:szCs w:val="18"/>
              </w:rPr>
            </w:pPr>
            <w:r w:rsidRPr="00FB2FB3">
              <w:rPr>
                <w:rFonts w:cs="Arial"/>
                <w:sz w:val="18"/>
                <w:szCs w:val="18"/>
              </w:rPr>
              <w:t>Willingness to contribute to the wider life of the school</w:t>
            </w:r>
          </w:p>
          <w:p w:rsidR="00097319" w:rsidRPr="00FB2FB3" w:rsidRDefault="00097319" w:rsidP="00344C37">
            <w:pPr>
              <w:numPr>
                <w:ilvl w:val="0"/>
                <w:numId w:val="4"/>
              </w:numPr>
              <w:jc w:val="left"/>
              <w:rPr>
                <w:rFonts w:cs="Arial"/>
                <w:sz w:val="18"/>
                <w:szCs w:val="18"/>
              </w:rPr>
            </w:pPr>
            <w:r w:rsidRPr="00FB2FB3">
              <w:rPr>
                <w:rFonts w:cs="Arial"/>
                <w:sz w:val="18"/>
                <w:szCs w:val="18"/>
              </w:rPr>
              <w:t>Sense of humour</w:t>
            </w:r>
          </w:p>
          <w:p w:rsidR="00097319" w:rsidRPr="00FB2FB3" w:rsidRDefault="00097319" w:rsidP="00344C37">
            <w:pPr>
              <w:numPr>
                <w:ilvl w:val="0"/>
                <w:numId w:val="4"/>
              </w:numPr>
              <w:jc w:val="left"/>
              <w:rPr>
                <w:rFonts w:cs="Arial"/>
                <w:sz w:val="18"/>
                <w:szCs w:val="18"/>
              </w:rPr>
            </w:pPr>
            <w:r w:rsidRPr="00FB2FB3">
              <w:rPr>
                <w:rFonts w:cs="Arial"/>
                <w:sz w:val="18"/>
                <w:szCs w:val="18"/>
              </w:rPr>
              <w:t>Ambitious, both personally and for young people</w:t>
            </w:r>
          </w:p>
          <w:p w:rsidR="00097319" w:rsidRPr="00FB2FB3" w:rsidRDefault="00097319" w:rsidP="00344C37">
            <w:pPr>
              <w:numPr>
                <w:ilvl w:val="0"/>
                <w:numId w:val="4"/>
              </w:numPr>
              <w:jc w:val="left"/>
              <w:rPr>
                <w:rFonts w:cs="Arial"/>
                <w:sz w:val="18"/>
                <w:szCs w:val="18"/>
              </w:rPr>
            </w:pPr>
            <w:r w:rsidRPr="00FB2FB3">
              <w:rPr>
                <w:sz w:val="18"/>
                <w:szCs w:val="18"/>
              </w:rPr>
              <w:t>A commitment to safeguarding children</w:t>
            </w:r>
          </w:p>
        </w:tc>
        <w:tc>
          <w:tcPr>
            <w:tcW w:w="2407" w:type="dxa"/>
          </w:tcPr>
          <w:p w:rsidR="00097319" w:rsidRPr="00FB2FB3" w:rsidRDefault="00097319" w:rsidP="00344C37">
            <w:pPr>
              <w:rPr>
                <w:rFonts w:cs="Arial"/>
                <w:sz w:val="18"/>
                <w:szCs w:val="18"/>
              </w:rPr>
            </w:pPr>
          </w:p>
        </w:tc>
        <w:tc>
          <w:tcPr>
            <w:tcW w:w="1982" w:type="dxa"/>
          </w:tcPr>
          <w:p w:rsidR="00097319" w:rsidRPr="00FB2FB3" w:rsidRDefault="00097319" w:rsidP="00344C37">
            <w:pPr>
              <w:numPr>
                <w:ilvl w:val="0"/>
                <w:numId w:val="4"/>
              </w:numPr>
              <w:jc w:val="left"/>
              <w:rPr>
                <w:rFonts w:cs="Arial"/>
                <w:sz w:val="18"/>
                <w:szCs w:val="18"/>
              </w:rPr>
            </w:pPr>
            <w:r w:rsidRPr="00FB2FB3">
              <w:rPr>
                <w:rFonts w:cs="Arial"/>
                <w:sz w:val="18"/>
                <w:szCs w:val="18"/>
              </w:rPr>
              <w:t>Application</w:t>
            </w:r>
          </w:p>
          <w:p w:rsidR="00097319" w:rsidRPr="00FB2FB3" w:rsidRDefault="00097319" w:rsidP="00344C37">
            <w:pPr>
              <w:numPr>
                <w:ilvl w:val="0"/>
                <w:numId w:val="4"/>
              </w:numPr>
              <w:jc w:val="left"/>
              <w:rPr>
                <w:rFonts w:cs="Arial"/>
                <w:sz w:val="18"/>
                <w:szCs w:val="18"/>
              </w:rPr>
            </w:pPr>
            <w:r w:rsidRPr="00FB2FB3">
              <w:rPr>
                <w:rFonts w:cs="Arial"/>
                <w:sz w:val="18"/>
                <w:szCs w:val="18"/>
              </w:rPr>
              <w:t>Reference</w:t>
            </w:r>
          </w:p>
          <w:p w:rsidR="00097319" w:rsidRPr="00FB2FB3" w:rsidRDefault="00097319" w:rsidP="00344C37">
            <w:pPr>
              <w:numPr>
                <w:ilvl w:val="0"/>
                <w:numId w:val="4"/>
              </w:numPr>
              <w:jc w:val="left"/>
              <w:rPr>
                <w:rFonts w:cs="Arial"/>
                <w:sz w:val="18"/>
                <w:szCs w:val="18"/>
              </w:rPr>
            </w:pPr>
            <w:r w:rsidRPr="00FB2FB3">
              <w:rPr>
                <w:rFonts w:cs="Arial"/>
                <w:sz w:val="18"/>
                <w:szCs w:val="18"/>
              </w:rPr>
              <w:t>Teaching exercise</w:t>
            </w:r>
          </w:p>
          <w:p w:rsidR="00097319" w:rsidRPr="00FB2FB3" w:rsidRDefault="00097319" w:rsidP="00344C37">
            <w:pPr>
              <w:numPr>
                <w:ilvl w:val="0"/>
                <w:numId w:val="4"/>
              </w:numPr>
              <w:jc w:val="left"/>
              <w:rPr>
                <w:rFonts w:cs="Arial"/>
                <w:sz w:val="18"/>
                <w:szCs w:val="18"/>
              </w:rPr>
            </w:pPr>
            <w:r w:rsidRPr="00FB2FB3">
              <w:rPr>
                <w:rFonts w:cs="Arial"/>
                <w:sz w:val="18"/>
                <w:szCs w:val="18"/>
              </w:rPr>
              <w:t>Interview</w:t>
            </w:r>
          </w:p>
        </w:tc>
      </w:tr>
    </w:tbl>
    <w:p w:rsidR="00097319" w:rsidRDefault="00097319" w:rsidP="00097319"/>
    <w:p w:rsidR="00F9184D" w:rsidRDefault="00097319" w:rsidP="00097319">
      <w:pPr>
        <w:rPr>
          <w:rFonts w:cs="Arial"/>
          <w:i/>
          <w:iCs/>
          <w:sz w:val="18"/>
        </w:rPr>
      </w:pPr>
      <w:r w:rsidRPr="00DE32E3">
        <w:rPr>
          <w:rFonts w:cs="Arial"/>
          <w:i/>
          <w:iCs/>
          <w:sz w:val="18"/>
        </w:rPr>
        <w:t xml:space="preserve">The Morley Academy is committed to safeguarding and promoting the wellbeing of all children and we expect our staff and volunteers to share this commitment. The successful candidate will be subject to a Disclosure Barring Service Check. We promote diversity and aim to establish a </w:t>
      </w:r>
      <w:proofErr w:type="gramStart"/>
      <w:r w:rsidRPr="00DE32E3">
        <w:rPr>
          <w:rFonts w:cs="Arial"/>
          <w:i/>
          <w:iCs/>
          <w:sz w:val="18"/>
        </w:rPr>
        <w:t>workforce which</w:t>
      </w:r>
      <w:proofErr w:type="gramEnd"/>
      <w:r w:rsidRPr="00DE32E3">
        <w:rPr>
          <w:rFonts w:cs="Arial"/>
          <w:i/>
          <w:iCs/>
          <w:sz w:val="18"/>
        </w:rPr>
        <w:t xml:space="preserve"> r</w:t>
      </w:r>
      <w:r>
        <w:rPr>
          <w:rFonts w:cs="Arial"/>
          <w:i/>
          <w:iCs/>
          <w:sz w:val="18"/>
        </w:rPr>
        <w:t>eflects the population of Leeds.</w:t>
      </w:r>
    </w:p>
    <w:p w:rsidR="007F7953" w:rsidRPr="00097319" w:rsidRDefault="007F7953" w:rsidP="00097319">
      <w:pPr>
        <w:rPr>
          <w:rFonts w:cs="Arial"/>
          <w:i/>
          <w:iCs/>
          <w:sz w:val="18"/>
        </w:rPr>
      </w:pPr>
      <w:bookmarkStart w:id="0" w:name="_GoBack"/>
      <w:bookmarkEnd w:id="0"/>
    </w:p>
    <w:p w:rsidR="00F9184D" w:rsidRPr="006347C4" w:rsidRDefault="00F9184D" w:rsidP="000E5BA4">
      <w:pPr>
        <w:pStyle w:val="NoSpacing"/>
        <w:jc w:val="both"/>
        <w:rPr>
          <w:rFonts w:ascii="Arial" w:hAnsi="Arial" w:cs="Arial"/>
          <w:sz w:val="24"/>
          <w:szCs w:val="24"/>
        </w:rPr>
      </w:pPr>
    </w:p>
    <w:sectPr w:rsidR="00F9184D" w:rsidRPr="006347C4" w:rsidSect="00EA1990">
      <w:headerReference w:type="default" r:id="rId11"/>
      <w:footerReference w:type="default" r:id="rId12"/>
      <w:headerReference w:type="first" r:id="rId13"/>
      <w:footerReference w:type="first" r:id="rId14"/>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D6" w:rsidRDefault="005F62D6" w:rsidP="0003016C">
      <w:r>
        <w:separator/>
      </w:r>
    </w:p>
  </w:endnote>
  <w:endnote w:type="continuationSeparator" w:id="0">
    <w:p w:rsidR="005F62D6" w:rsidRDefault="005F62D6"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Pr="0019590F" w:rsidRDefault="00EE7582" w:rsidP="00A24ABD">
    <w:pPr>
      <w:pStyle w:val="Footer"/>
      <w:tabs>
        <w:tab w:val="clear" w:pos="4513"/>
        <w:tab w:val="clear" w:pos="9026"/>
        <w:tab w:val="right" w:pos="10204"/>
      </w:tabs>
      <w:jc w:val="center"/>
      <w:rPr>
        <w:rFonts w:ascii="Arial" w:hAnsi="Arial" w:cs="Arial"/>
        <w:color w:val="808080" w:themeColor="background1" w:themeShade="80"/>
        <w:sz w:val="20"/>
        <w:szCs w:val="20"/>
      </w:rPr>
    </w:pPr>
  </w:p>
  <w:p w:rsidR="00173E43" w:rsidRPr="0019590F"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19590F">
      <w:rPr>
        <w:rFonts w:ascii="Arial" w:hAnsi="Arial" w:cs="Arial"/>
        <w:color w:val="808080" w:themeColor="background1" w:themeShade="80"/>
        <w:sz w:val="20"/>
        <w:szCs w:val="20"/>
      </w:rPr>
      <w:fldChar w:fldCharType="begin"/>
    </w:r>
    <w:r w:rsidRPr="0019590F">
      <w:rPr>
        <w:rFonts w:ascii="Arial" w:hAnsi="Arial" w:cs="Arial"/>
        <w:color w:val="808080" w:themeColor="background1" w:themeShade="80"/>
        <w:sz w:val="20"/>
        <w:szCs w:val="20"/>
      </w:rPr>
      <w:instrText xml:space="preserve"> PAGE   \* MERGEFORMAT </w:instrText>
    </w:r>
    <w:r w:rsidRPr="0019590F">
      <w:rPr>
        <w:rFonts w:ascii="Arial" w:hAnsi="Arial" w:cs="Arial"/>
        <w:color w:val="808080" w:themeColor="background1" w:themeShade="80"/>
        <w:sz w:val="20"/>
        <w:szCs w:val="20"/>
      </w:rPr>
      <w:fldChar w:fldCharType="separate"/>
    </w:r>
    <w:r w:rsidR="007F7953">
      <w:rPr>
        <w:rFonts w:ascii="Arial" w:hAnsi="Arial" w:cs="Arial"/>
        <w:noProof/>
        <w:color w:val="808080" w:themeColor="background1" w:themeShade="80"/>
        <w:sz w:val="20"/>
        <w:szCs w:val="20"/>
      </w:rPr>
      <w:t>2</w:t>
    </w:r>
    <w:r w:rsidRPr="0019590F">
      <w:rPr>
        <w:rFonts w:ascii="Arial" w:hAnsi="Arial" w:cs="Arial"/>
        <w:noProof/>
        <w:color w:val="808080" w:themeColor="background1" w:themeShade="80"/>
        <w:sz w:val="20"/>
        <w:szCs w:val="20"/>
      </w:rPr>
      <w:fldChar w:fldCharType="end"/>
    </w:r>
  </w:p>
  <w:p w:rsidR="00177CC7"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color w:val="808080" w:themeColor="background1" w:themeShade="80"/>
        <w:sz w:val="16"/>
      </w:rPr>
      <w:t>Fountain Street, Morley, Leeds, LS27 0PD</w:t>
    </w:r>
  </w:p>
  <w:p w:rsidR="003C1BD1" w:rsidRPr="0019590F" w:rsidRDefault="003C1BD1" w:rsidP="00A24ABD">
    <w:pPr>
      <w:pStyle w:val="Footer"/>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T</w:t>
    </w:r>
    <w:r w:rsidRPr="0019590F">
      <w:rPr>
        <w:rFonts w:ascii="Arial" w:hAnsi="Arial" w:cs="Arial"/>
        <w:color w:val="808080" w:themeColor="background1" w:themeShade="80"/>
        <w:sz w:val="16"/>
      </w:rPr>
      <w:t xml:space="preserve"> 0113 253 2952 </w:t>
    </w:r>
    <w:r w:rsidRPr="0019590F">
      <w:rPr>
        <w:rFonts w:ascii="Arial" w:hAnsi="Arial" w:cs="Arial"/>
        <w:b/>
        <w:color w:val="808080" w:themeColor="background1" w:themeShade="80"/>
        <w:sz w:val="16"/>
      </w:rPr>
      <w:t>F</w:t>
    </w:r>
    <w:r w:rsidRPr="0019590F">
      <w:rPr>
        <w:rFonts w:ascii="Arial" w:hAnsi="Arial" w:cs="Arial"/>
        <w:color w:val="808080" w:themeColor="background1" w:themeShade="80"/>
        <w:sz w:val="16"/>
      </w:rPr>
      <w:t xml:space="preserve"> 0113 253 1483</w:t>
    </w:r>
  </w:p>
  <w:p w:rsidR="003C1BD1"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E</w:t>
    </w:r>
    <w:r w:rsidRPr="0019590F">
      <w:rPr>
        <w:rFonts w:ascii="Arial" w:hAnsi="Arial" w:cs="Arial"/>
        <w:color w:val="808080" w:themeColor="background1" w:themeShade="80"/>
        <w:sz w:val="16"/>
      </w:rPr>
      <w:t xml:space="preserve"> </w:t>
    </w:r>
    <w:proofErr w:type="gramStart"/>
    <w:r w:rsidR="00A24ABD" w:rsidRPr="0019590F">
      <w:rPr>
        <w:rFonts w:ascii="Arial" w:hAnsi="Arial" w:cs="Arial"/>
        <w:color w:val="808080" w:themeColor="background1" w:themeShade="80"/>
        <w:sz w:val="16"/>
      </w:rPr>
      <w:t>info@morley.leeds.sch.uk  |</w:t>
    </w:r>
    <w:proofErr w:type="gramEnd"/>
    <w:r w:rsidR="00A24ABD" w:rsidRPr="0019590F">
      <w:rPr>
        <w:rFonts w:ascii="Arial" w:hAnsi="Arial" w:cs="Arial"/>
        <w:color w:val="808080" w:themeColor="background1" w:themeShade="80"/>
        <w:sz w:val="16"/>
      </w:rPr>
      <w:t xml:space="preserve">  </w:t>
    </w:r>
    <w:r w:rsidRPr="0019590F">
      <w:rPr>
        <w:rFonts w:ascii="Arial" w:hAnsi="Arial" w:cs="Arial"/>
        <w:b/>
        <w:color w:val="808080" w:themeColor="background1" w:themeShade="80"/>
        <w:sz w:val="16"/>
      </w:rPr>
      <w:t>W</w:t>
    </w:r>
    <w:r w:rsidRPr="0019590F">
      <w:rPr>
        <w:rFonts w:ascii="Arial" w:hAnsi="Arial" w:cs="Arial"/>
        <w:color w:val="808080" w:themeColor="background1" w:themeShade="80"/>
        <w:sz w:val="16"/>
      </w:rPr>
      <w:t xml:space="preserve"> </w:t>
    </w:r>
    <w:r w:rsidR="000C7939" w:rsidRPr="0019590F">
      <w:rPr>
        <w:rFonts w:ascii="Arial" w:hAnsi="Arial" w:cs="Arial"/>
        <w:color w:val="808080" w:themeColor="background1" w:themeShade="80"/>
        <w:sz w:val="16"/>
      </w:rPr>
      <w:t>www.morley.leeds.sch.uk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F1" w:rsidRDefault="004669F1" w:rsidP="00D710D0">
    <w:pPr>
      <w:pStyle w:val="Footer"/>
      <w:pBdr>
        <w:bottom w:val="single" w:sz="6" w:space="1" w:color="auto"/>
      </w:pBdr>
      <w:tabs>
        <w:tab w:val="clear" w:pos="4513"/>
        <w:tab w:val="clear" w:pos="9026"/>
        <w:tab w:val="right" w:pos="10204"/>
      </w:tabs>
    </w:pPr>
  </w:p>
  <w:p w:rsidR="00D710D0" w:rsidRDefault="0084629C" w:rsidP="00D710D0">
    <w:pPr>
      <w:pStyle w:val="Footer"/>
      <w:tabs>
        <w:tab w:val="clear" w:pos="4513"/>
        <w:tab w:val="clear" w:pos="9026"/>
        <w:tab w:val="right" w:pos="10204"/>
      </w:tabs>
      <w:rPr>
        <w:rFonts w:ascii="Arial" w:hAnsi="Arial" w:cs="Arial"/>
        <w:sz w:val="16"/>
      </w:rPr>
    </w:pPr>
    <w:r>
      <w:rPr>
        <w:noProof/>
        <w:lang w:eastAsia="en-GB"/>
      </w:rPr>
      <w:drawing>
        <wp:anchor distT="0" distB="0" distL="114300" distR="114300" simplePos="0" relativeHeight="251659264" behindDoc="0" locked="0" layoutInCell="1" allowOverlap="1">
          <wp:simplePos x="0" y="0"/>
          <wp:positionH relativeFrom="column">
            <wp:posOffset>4139565</wp:posOffset>
          </wp:positionH>
          <wp:positionV relativeFrom="paragraph">
            <wp:posOffset>75565</wp:posOffset>
          </wp:positionV>
          <wp:extent cx="1375410" cy="721995"/>
          <wp:effectExtent l="0" t="0" r="0" b="1905"/>
          <wp:wrapNone/>
          <wp:docPr id="5" name="Picture 5" descr="wcs-green-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green-reve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21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5612765</wp:posOffset>
          </wp:positionH>
          <wp:positionV relativeFrom="paragraph">
            <wp:posOffset>75565</wp:posOffset>
          </wp:positionV>
          <wp:extent cx="866775" cy="723900"/>
          <wp:effectExtent l="0" t="0" r="9525" b="0"/>
          <wp:wrapNone/>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2-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p>
  <w:p w:rsidR="00D710D0" w:rsidRDefault="00D710D0" w:rsidP="00D710D0">
    <w:pPr>
      <w:pStyle w:val="Footer"/>
      <w:tabs>
        <w:tab w:val="clear" w:pos="4513"/>
        <w:tab w:val="clear" w:pos="9026"/>
        <w:tab w:val="right" w:pos="10204"/>
      </w:tabs>
      <w:rPr>
        <w:rFonts w:ascii="Arial" w:hAnsi="Arial" w:cs="Arial"/>
        <w:sz w:val="16"/>
      </w:rPr>
    </w:pPr>
  </w:p>
  <w:p w:rsidR="00EF643A" w:rsidRDefault="00EF643A" w:rsidP="00D710D0">
    <w:pPr>
      <w:pStyle w:val="Footer"/>
      <w:tabs>
        <w:tab w:val="clear" w:pos="4513"/>
        <w:tab w:val="clear" w:pos="9026"/>
        <w:tab w:val="right" w:pos="10204"/>
      </w:tabs>
      <w:rPr>
        <w:rFonts w:ascii="Arial" w:hAnsi="Arial" w:cs="Arial"/>
        <w:sz w:val="16"/>
      </w:rPr>
    </w:pPr>
  </w:p>
  <w:p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p>
  <w:p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sidR="00E700BF">
      <w:rPr>
        <w:rFonts w:ascii="Arial" w:hAnsi="Arial" w:cs="Arial"/>
        <w:b/>
        <w:sz w:val="16"/>
        <w:szCs w:val="1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D6" w:rsidRDefault="005F62D6" w:rsidP="0003016C">
      <w:r>
        <w:separator/>
      </w:r>
    </w:p>
  </w:footnote>
  <w:footnote w:type="continuationSeparator" w:id="0">
    <w:p w:rsidR="005F62D6" w:rsidRDefault="005F62D6" w:rsidP="000301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84629C"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extent cx="3705225" cy="466725"/>
          <wp:effectExtent l="0" t="0" r="9525" b="9525"/>
          <wp:docPr id="3" name="Picture 3" descr="TMA Watermark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 Watermark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p>
  <w:p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D0" w:rsidRDefault="0084629C" w:rsidP="00E700BF">
    <w:pPr>
      <w:pStyle w:val="Header"/>
      <w:tabs>
        <w:tab w:val="clear" w:pos="9026"/>
        <w:tab w:val="right" w:pos="10204"/>
      </w:tabs>
      <w:spacing w:line="360" w:lineRule="auto"/>
      <w:rPr>
        <w:rFonts w:ascii="Arial" w:hAnsi="Arial" w:cs="Arial"/>
        <w:b/>
        <w:sz w:val="16"/>
        <w:szCs w:val="12"/>
      </w:rPr>
    </w:pPr>
    <w:r>
      <w:rPr>
        <w:rFonts w:ascii="Arial" w:hAnsi="Arial" w:cs="Arial"/>
        <w:b/>
        <w:noProof/>
        <w:sz w:val="16"/>
        <w:szCs w:val="12"/>
        <w:lang w:eastAsia="en-GB"/>
      </w:rPr>
      <w:drawing>
        <wp:inline distT="0" distB="0" distL="0" distR="0">
          <wp:extent cx="3705225" cy="466725"/>
          <wp:effectExtent l="0" t="0" r="9525" b="9525"/>
          <wp:docPr id="2" name="Picture 2" descr="TMA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r w:rsidR="00D710D0">
      <w:rPr>
        <w:rFonts w:ascii="Arial" w:hAnsi="Arial" w:cs="Arial"/>
        <w:b/>
        <w:sz w:val="16"/>
        <w:szCs w:val="12"/>
      </w:rPr>
      <w:tab/>
    </w:r>
    <w:r w:rsidR="00E700BF">
      <w:rPr>
        <w:rFonts w:ascii="Arial" w:hAnsi="Arial" w:cs="Arial"/>
        <w:b/>
        <w:noProof/>
        <w:sz w:val="16"/>
        <w:szCs w:val="12"/>
        <w:lang w:eastAsia="en-GB"/>
      </w:rPr>
      <w:drawing>
        <wp:inline distT="0" distB="0" distL="0" distR="0" wp14:anchorId="69AA9E9F">
          <wp:extent cx="1914525" cy="46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463550"/>
                  </a:xfrm>
                  <a:prstGeom prst="rect">
                    <a:avLst/>
                  </a:prstGeom>
                  <a:noFill/>
                </pic:spPr>
              </pic:pic>
            </a:graphicData>
          </a:graphic>
        </wp:inline>
      </w:drawing>
    </w:r>
  </w:p>
  <w:p w:rsidR="00D710D0" w:rsidRPr="003C1BD1" w:rsidRDefault="00E700BF" w:rsidP="00E700BF">
    <w:pPr>
      <w:pStyle w:val="Header"/>
      <w:tabs>
        <w:tab w:val="clear" w:pos="9026"/>
        <w:tab w:val="right" w:pos="10204"/>
      </w:tabs>
      <w:rPr>
        <w:rFonts w:ascii="Arial" w:hAnsi="Arial" w:cs="Arial"/>
        <w:sz w:val="16"/>
        <w:szCs w:val="12"/>
      </w:rPr>
    </w:pPr>
    <w:r>
      <w:rPr>
        <w:rFonts w:ascii="Arial" w:hAnsi="Arial" w:cs="Arial"/>
        <w:b/>
        <w:sz w:val="16"/>
      </w:rPr>
      <w:t xml:space="preserve">Executive </w:t>
    </w:r>
    <w:r w:rsidR="009F5702">
      <w:rPr>
        <w:rFonts w:ascii="Arial" w:hAnsi="Arial" w:cs="Arial"/>
        <w:b/>
        <w:sz w:val="16"/>
      </w:rPr>
      <w:t>Principal: 11-16</w:t>
    </w:r>
    <w:r>
      <w:rPr>
        <w:rFonts w:ascii="Arial" w:hAnsi="Arial" w:cs="Arial"/>
        <w:b/>
        <w:sz w:val="16"/>
      </w:rPr>
      <w:t xml:space="preserve"> Education</w:t>
    </w:r>
    <w:r w:rsidRPr="009F5702">
      <w:rPr>
        <w:rFonts w:ascii="Arial" w:hAnsi="Arial" w:cs="Arial"/>
        <w:sz w:val="16"/>
      </w:rPr>
      <w:t>:</w:t>
    </w:r>
    <w:r>
      <w:rPr>
        <w:rFonts w:ascii="Arial" w:hAnsi="Arial" w:cs="Arial"/>
        <w:sz w:val="16"/>
      </w:rPr>
      <w:t xml:space="preserve"> Mrs L Griffiths BSc (Hons) NPQH</w:t>
    </w:r>
    <w:r w:rsidR="00CC5EAD">
      <w:rPr>
        <w:rFonts w:ascii="Arial" w:hAnsi="Arial" w:cs="Arial"/>
        <w:sz w:val="16"/>
        <w:szCs w:val="12"/>
      </w:rPr>
      <w:t xml:space="preserve">           </w:t>
    </w:r>
    <w:r w:rsidRPr="000C7939">
      <w:rPr>
        <w:rFonts w:ascii="Arial" w:hAnsi="Arial" w:cs="Arial"/>
        <w:b/>
        <w:sz w:val="16"/>
      </w:rPr>
      <w:t xml:space="preserve">Chief Executive Officer: </w:t>
    </w:r>
    <w:r w:rsidR="00CC5EAD">
      <w:rPr>
        <w:rFonts w:ascii="Arial" w:hAnsi="Arial" w:cs="Arial"/>
        <w:sz w:val="16"/>
      </w:rPr>
      <w:t xml:space="preserve">Sir John </w:t>
    </w:r>
    <w:proofErr w:type="spellStart"/>
    <w:r w:rsidR="00CC5EAD">
      <w:rPr>
        <w:rFonts w:ascii="Arial" w:hAnsi="Arial" w:cs="Arial"/>
        <w:sz w:val="16"/>
      </w:rPr>
      <w:t>Townsley</w:t>
    </w:r>
    <w:proofErr w:type="spellEnd"/>
    <w:r w:rsidR="00CC5EAD">
      <w:rPr>
        <w:rFonts w:ascii="Arial" w:hAnsi="Arial" w:cs="Arial"/>
        <w:sz w:val="16"/>
      </w:rPr>
      <w:t xml:space="preserve"> BA (Hons) NPQH</w:t>
    </w:r>
  </w:p>
  <w:p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sidR="00D66E2B">
      <w:rPr>
        <w:rFonts w:ascii="Arial" w:hAnsi="Arial" w:cs="Arial"/>
        <w:sz w:val="16"/>
        <w:szCs w:val="12"/>
      </w:rPr>
      <w:t>Mr A Ryder BA</w:t>
    </w:r>
    <w:r w:rsidRPr="003C1BD1">
      <w:rPr>
        <w:rFonts w:ascii="Arial" w:hAnsi="Arial" w:cs="Arial"/>
        <w:sz w:val="16"/>
        <w:szCs w:val="12"/>
      </w:rPr>
      <w:t xml:space="preserve"> (Hons)</w:t>
    </w:r>
    <w:r w:rsidR="00D66E2B">
      <w:rPr>
        <w:rFonts w:ascii="Arial" w:hAnsi="Arial" w:cs="Arial"/>
        <w:sz w:val="16"/>
        <w:szCs w:val="12"/>
      </w:rPr>
      <w:t xml:space="preserve"> PGCE PQSI</w:t>
    </w:r>
    <w:r>
      <w:rPr>
        <w:rFonts w:ascii="Arial" w:hAnsi="Arial" w:cs="Arial"/>
        <w:sz w:val="16"/>
        <w:szCs w:val="12"/>
      </w:rPr>
      <w:tab/>
    </w:r>
    <w:r w:rsidR="001A080D">
      <w:rPr>
        <w:rFonts w:ascii="Arial" w:hAnsi="Arial" w:cs="Arial"/>
        <w:sz w:val="16"/>
        <w:szCs w:val="12"/>
      </w:rPr>
      <w:t xml:space="preserve">           </w:t>
    </w:r>
    <w:r w:rsidR="001A080D">
      <w:rPr>
        <w:rFonts w:ascii="Arial" w:hAnsi="Arial" w:cs="Arial"/>
        <w:sz w:val="8"/>
        <w:szCs w:val="8"/>
      </w:rPr>
      <w:t xml:space="preserve"> </w:t>
    </w:r>
    <w:r>
      <w:rPr>
        <w:rFonts w:ascii="Arial" w:hAnsi="Arial" w:cs="Arial"/>
        <w:sz w:val="16"/>
        <w:szCs w:val="12"/>
      </w:rPr>
      <w:tab/>
    </w:r>
  </w:p>
  <w:p w:rsidR="006347C4" w:rsidRDefault="006347C4"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sidR="009E2B63">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Mrs K Lawson</w:t>
    </w:r>
    <w:r w:rsidR="001A080D">
      <w:rPr>
        <w:rFonts w:ascii="Arial" w:hAnsi="Arial" w:cs="Arial"/>
        <w:sz w:val="16"/>
        <w:szCs w:val="12"/>
      </w:rPr>
      <w:t xml:space="preserve">  </w:t>
    </w:r>
  </w:p>
  <w:p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rsidR="00173E43" w:rsidRPr="00D710D0" w:rsidRDefault="00173E43">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767E7"/>
    <w:multiLevelType w:val="hybridMultilevel"/>
    <w:tmpl w:val="8E84D8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19D0EC9"/>
    <w:multiLevelType w:val="hybridMultilevel"/>
    <w:tmpl w:val="4CC21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87138E"/>
    <w:multiLevelType w:val="hybridMultilevel"/>
    <w:tmpl w:val="3254143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6C"/>
    <w:rsid w:val="0003016C"/>
    <w:rsid w:val="0003167F"/>
    <w:rsid w:val="00090133"/>
    <w:rsid w:val="00097319"/>
    <w:rsid w:val="000B6AD7"/>
    <w:rsid w:val="000C7939"/>
    <w:rsid w:val="000E5BA4"/>
    <w:rsid w:val="001537D8"/>
    <w:rsid w:val="00173E43"/>
    <w:rsid w:val="00177CC7"/>
    <w:rsid w:val="0019590F"/>
    <w:rsid w:val="001A080D"/>
    <w:rsid w:val="00261A37"/>
    <w:rsid w:val="00267550"/>
    <w:rsid w:val="003C1BD1"/>
    <w:rsid w:val="004669F1"/>
    <w:rsid w:val="005F62D6"/>
    <w:rsid w:val="006347C4"/>
    <w:rsid w:val="006B4966"/>
    <w:rsid w:val="007A6399"/>
    <w:rsid w:val="007D4BE7"/>
    <w:rsid w:val="007F7953"/>
    <w:rsid w:val="00815E9E"/>
    <w:rsid w:val="0084629C"/>
    <w:rsid w:val="008D566A"/>
    <w:rsid w:val="009E2B63"/>
    <w:rsid w:val="009F5702"/>
    <w:rsid w:val="00A24ABD"/>
    <w:rsid w:val="00B4073E"/>
    <w:rsid w:val="00C37768"/>
    <w:rsid w:val="00CC5EAD"/>
    <w:rsid w:val="00D60898"/>
    <w:rsid w:val="00D66E2B"/>
    <w:rsid w:val="00D710D0"/>
    <w:rsid w:val="00DE49A6"/>
    <w:rsid w:val="00DF1CD9"/>
    <w:rsid w:val="00E21CEE"/>
    <w:rsid w:val="00E700BF"/>
    <w:rsid w:val="00EA1990"/>
    <w:rsid w:val="00EE2FAC"/>
    <w:rsid w:val="00EE7582"/>
    <w:rsid w:val="00EF643A"/>
    <w:rsid w:val="00F91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FDF392"/>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29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8462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31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810829239">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F72DA-1171-4EE7-999A-7FF7DC4F8F7A}">
  <ds:schemaRefs>
    <ds:schemaRef ds:uri="http://schemas.microsoft.com/sharepoint/v3/contenttype/forms"/>
  </ds:schemaRefs>
</ds:datastoreItem>
</file>

<file path=customXml/itemProps2.xml><?xml version="1.0" encoding="utf-8"?>
<ds:datastoreItem xmlns:ds="http://schemas.openxmlformats.org/officeDocument/2006/customXml" ds:itemID="{F49CFFD3-820C-45F8-AC4D-0ABB346FED0E}">
  <ds:schemaRefs>
    <ds:schemaRef ds:uri="e168b4e3-737f-4bcd-ab94-c7ad1aee72f1"/>
    <ds:schemaRef ds:uri="http://purl.org/dc/elements/1.1/"/>
    <ds:schemaRef ds:uri="http://schemas.microsoft.com/office/infopath/2007/PartnerControls"/>
    <ds:schemaRef ds:uri="http://purl.org/dc/dcmitype/"/>
    <ds:schemaRef ds:uri="16441a10-f7c9-4adf-b7e5-5766db25fd52"/>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1f2f82df-4629-4c3f-97e9-eede6ac1661d"/>
    <ds:schemaRef ds:uri="http://purl.org/dc/terms/"/>
  </ds:schemaRefs>
</ds:datastoreItem>
</file>

<file path=customXml/itemProps3.xml><?xml version="1.0" encoding="utf-8"?>
<ds:datastoreItem xmlns:ds="http://schemas.openxmlformats.org/officeDocument/2006/customXml" ds:itemID="{592BE5EB-DA7F-4AB9-995D-7E7FC6452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21EAE-BE1D-4642-99FA-69504E4A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Alice Scruton</cp:lastModifiedBy>
  <cp:revision>3</cp:revision>
  <dcterms:created xsi:type="dcterms:W3CDTF">2021-03-03T14:22:00Z</dcterms:created>
  <dcterms:modified xsi:type="dcterms:W3CDTF">2021-03-03T14:23:00Z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