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29" w:rsidRDefault="00FB7ECA">
      <w:pPr>
        <w:spacing w:after="26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4916424</wp:posOffset>
            </wp:positionH>
            <wp:positionV relativeFrom="paragraph">
              <wp:posOffset>-461048</wp:posOffset>
            </wp:positionV>
            <wp:extent cx="886968" cy="920496"/>
            <wp:effectExtent l="0" t="0" r="0" b="0"/>
            <wp:wrapSquare wrapText="bothSides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8B318B"/>
        </w:rPr>
        <w:t xml:space="preserve"> </w:t>
      </w:r>
    </w:p>
    <w:p w:rsidR="00481429" w:rsidRDefault="00FB7ECA">
      <w:pPr>
        <w:spacing w:after="225"/>
        <w:ind w:left="3227"/>
      </w:pPr>
      <w:r>
        <w:rPr>
          <w:rFonts w:ascii="Arial" w:eastAsia="Arial" w:hAnsi="Arial" w:cs="Arial"/>
          <w:b/>
          <w:sz w:val="26"/>
        </w:rPr>
        <w:t xml:space="preserve">Person Specification </w:t>
      </w:r>
    </w:p>
    <w:p w:rsidR="00481429" w:rsidRDefault="00FB7ECA" w:rsidP="00FB7ECA">
      <w:pPr>
        <w:spacing w:after="0"/>
        <w:ind w:left="1440" w:right="2553" w:firstLine="72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 xml:space="preserve">Director of Subject  </w:t>
      </w:r>
    </w:p>
    <w:p w:rsidR="00481429" w:rsidRDefault="00FB7ECA">
      <w:pPr>
        <w:spacing w:after="221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spacing w:after="221"/>
        <w:ind w:left="-5" w:hanging="10"/>
      </w:pPr>
      <w:r>
        <w:rPr>
          <w:rFonts w:ascii="Arial" w:eastAsia="Arial" w:hAnsi="Arial" w:cs="Arial"/>
          <w:b/>
        </w:rPr>
        <w:t xml:space="preserve">Part A: Application Stage </w:t>
      </w:r>
    </w:p>
    <w:p w:rsidR="00481429" w:rsidRDefault="00FB7ECA">
      <w:pPr>
        <w:spacing w:after="226"/>
        <w:ind w:left="-5" w:hanging="10"/>
      </w:pPr>
      <w:r>
        <w:rPr>
          <w:rFonts w:ascii="Arial" w:eastAsia="Arial" w:hAnsi="Arial" w:cs="Arial"/>
        </w:rPr>
        <w:t xml:space="preserve">The following criteria will be used to short-list at the application stage: </w:t>
      </w:r>
    </w:p>
    <w:p w:rsidR="00481429" w:rsidRDefault="00FB7ECA">
      <w:pPr>
        <w:pStyle w:val="Heading1"/>
        <w:spacing w:after="0"/>
        <w:ind w:left="-5"/>
      </w:pPr>
      <w:r>
        <w:t xml:space="preserve">Essential </w:t>
      </w:r>
    </w:p>
    <w:tbl>
      <w:tblPr>
        <w:tblStyle w:val="TableGrid"/>
        <w:tblW w:w="9012" w:type="dxa"/>
        <w:tblInd w:w="6" w:type="dxa"/>
        <w:tblCellMar>
          <w:top w:w="10" w:type="dxa"/>
          <w:left w:w="109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776"/>
        <w:gridCol w:w="8236"/>
      </w:tblGrid>
      <w:tr w:rsidR="00481429">
        <w:trPr>
          <w:trHeight w:val="4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ESSENTIAL  </w:t>
            </w:r>
          </w:p>
        </w:tc>
      </w:tr>
      <w:tr w:rsidR="00481429">
        <w:trPr>
          <w:trHeight w:val="5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Qualified Teacher Status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Degree (or equivalent)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Evidence of recent and relevant further professional development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Be a Specialist Leader in Education (SLE) of your curriculum area (or be committed to working towards)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Proven successful track record of curriculum leadership </w:t>
            </w:r>
            <w:r>
              <w:rPr>
                <w:rFonts w:ascii="Arial" w:eastAsia="Arial" w:hAnsi="Arial" w:cs="Arial"/>
              </w:rPr>
              <w:t xml:space="preserve">in specialist curriculum area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Experience of monitoring and evaluating teaching/learning and target setting including the ability to accurately analyse data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Experience of effective working with a range of relevant stakeholders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Successful sustained experience of teaching in KS3 and KS4 which is at least good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Evidence of knowledge and understanding of risk management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Evidence of knowledge and understanding of safeguarding issues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DESIRABLE  </w:t>
            </w:r>
          </w:p>
        </w:tc>
      </w:tr>
      <w:tr w:rsidR="00481429">
        <w:trPr>
          <w:trHeight w:val="79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Higher degree or post graduate curriculum or leadership and management qualification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Successful experience of working with the school community in raising the school profile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Experience of education in an environment that can be challenging </w:t>
            </w:r>
          </w:p>
        </w:tc>
      </w:tr>
    </w:tbl>
    <w:p w:rsidR="00481429" w:rsidRDefault="00FB7ECA">
      <w:pPr>
        <w:spacing w:after="221"/>
      </w:pPr>
      <w:r>
        <w:rPr>
          <w:rFonts w:ascii="Arial" w:eastAsia="Arial" w:hAnsi="Arial" w:cs="Arial"/>
        </w:rPr>
        <w:t xml:space="preserve"> </w:t>
      </w:r>
    </w:p>
    <w:p w:rsidR="00481429" w:rsidRDefault="00FB7ECA">
      <w:pPr>
        <w:spacing w:after="226"/>
      </w:pPr>
      <w:r>
        <w:rPr>
          <w:rFonts w:ascii="Arial" w:eastAsia="Arial" w:hAnsi="Arial" w:cs="Arial"/>
        </w:rPr>
        <w:t xml:space="preserve"> </w:t>
      </w:r>
    </w:p>
    <w:p w:rsidR="00481429" w:rsidRDefault="00FB7ECA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481429" w:rsidRDefault="00FB7ECA">
      <w:pPr>
        <w:pStyle w:val="Heading1"/>
        <w:ind w:left="-5"/>
      </w:pPr>
      <w:r>
        <w:t xml:space="preserve">Part B: Assessment Stage </w:t>
      </w:r>
    </w:p>
    <w:p w:rsidR="00481429" w:rsidRDefault="00FB7ECA">
      <w:pPr>
        <w:spacing w:after="0"/>
        <w:ind w:left="-5" w:hanging="10"/>
      </w:pPr>
      <w:r>
        <w:rPr>
          <w:rFonts w:ascii="Arial" w:eastAsia="Arial" w:hAnsi="Arial" w:cs="Arial"/>
        </w:rPr>
        <w:t xml:space="preserve">All items of the application stage criteria and the criteria below will be further explored at the assessment stage: </w:t>
      </w:r>
    </w:p>
    <w:tbl>
      <w:tblPr>
        <w:tblStyle w:val="TableGrid"/>
        <w:tblW w:w="9012" w:type="dxa"/>
        <w:tblInd w:w="6" w:type="dxa"/>
        <w:tblCellMar>
          <w:top w:w="10" w:type="dxa"/>
          <w:left w:w="10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76"/>
        <w:gridCol w:w="8236"/>
      </w:tblGrid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481429">
        <w:trPr>
          <w:trHeight w:val="78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Good knowledge of the school self-</w:t>
            </w:r>
            <w:r>
              <w:rPr>
                <w:rFonts w:ascii="Arial" w:eastAsia="Arial" w:hAnsi="Arial" w:cs="Arial"/>
              </w:rPr>
              <w:t xml:space="preserve">evaluation and planning framework and ability to contribute to implementation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Good knowledge of leadership and management styles and when to use them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Able to plan personal workload and set priorities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Good written and oral communication skills to a range of audiences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Able to work with parents/carers to understand and meet the needs of individual students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 team leader who can ensure the involvement and commitment of all team members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Persuasive and confident in a range of different environments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Has a sound knowledge of strategies to enhance teaching and learning opportunities within academies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Understanding and experience of Performance Management and accountability in a school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 profound commitment to the vision and ethos of the Trust and the maintenance of excellent standards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 commitment to equality and diversity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High standards of integrity and a positive role model for students, staff, parents and the wider community </w:t>
            </w:r>
          </w:p>
        </w:tc>
      </w:tr>
      <w:tr w:rsidR="00481429">
        <w:trPr>
          <w:trHeight w:val="31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232" w:line="283" w:lineRule="auto"/>
              <w:ind w:left="1"/>
            </w:pPr>
            <w:r>
              <w:rPr>
                <w:rFonts w:ascii="Arial" w:eastAsia="Arial" w:hAnsi="Arial" w:cs="Arial"/>
              </w:rPr>
              <w:t xml:space="preserve">Appropriate behaviour, attitude and commitment towards safeguarding and promoting the welfare of children and young people including: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2"/>
              <w:ind w:hanging="360"/>
            </w:pPr>
            <w:r>
              <w:rPr>
                <w:rFonts w:ascii="Arial" w:eastAsia="Arial" w:hAnsi="Arial" w:cs="Arial"/>
              </w:rPr>
              <w:t xml:space="preserve">Motivation to work with children and young people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6" w:line="289" w:lineRule="auto"/>
              <w:ind w:hanging="360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 and young people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7"/>
              <w:ind w:hanging="360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>Constructive attitude to use of a</w:t>
            </w:r>
            <w:r>
              <w:rPr>
                <w:rFonts w:ascii="Arial" w:eastAsia="Arial" w:hAnsi="Arial" w:cs="Arial"/>
              </w:rPr>
              <w:t xml:space="preserve">uthority and maintaining discipline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14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No disclosure about criminal convictions or safeguarding concern that make applicant unsuitable for this post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Stamina, resilience reliability and integrity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An understanding of the value of a successful work life balance for self and others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A high level of interpersonal skills with the ability to empathise with different points of view and win respect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Ability to motivate and inspire others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Persuasive and confident in a range of different environments </w:t>
            </w:r>
          </w:p>
        </w:tc>
      </w:tr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B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Effective financial and resource management skills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Aware of opportunities for teaching and learning presented by new technologies </w:t>
            </w:r>
          </w:p>
        </w:tc>
      </w:tr>
    </w:tbl>
    <w:p w:rsidR="00481429" w:rsidRDefault="00FB7ECA">
      <w:pPr>
        <w:spacing w:after="221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spacing w:after="221"/>
        <w:ind w:left="-5" w:hanging="10"/>
      </w:pPr>
      <w:r>
        <w:rPr>
          <w:rFonts w:ascii="Arial" w:eastAsia="Arial" w:hAnsi="Arial" w:cs="Arial"/>
        </w:rPr>
        <w:t xml:space="preserve">The following methods of assessment will be used: </w:t>
      </w:r>
    </w:p>
    <w:p w:rsidR="00481429" w:rsidRDefault="00FB7ECA">
      <w:pPr>
        <w:spacing w:after="257"/>
        <w:ind w:left="-5" w:hanging="10"/>
      </w:pPr>
      <w:r>
        <w:rPr>
          <w:rFonts w:ascii="Arial" w:eastAsia="Arial" w:hAnsi="Arial" w:cs="Arial"/>
          <w:b/>
        </w:rPr>
        <w:t xml:space="preserve">The following methods of assessment will be used: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Technical Assessment of application against criteria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Activities designed to provide evidence to assess against Person Specification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Presentation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>Interv</w:t>
      </w:r>
      <w:r>
        <w:rPr>
          <w:rFonts w:ascii="Arial" w:eastAsia="Arial" w:hAnsi="Arial" w:cs="Arial"/>
        </w:rPr>
        <w:t xml:space="preserve">iew </w:t>
      </w:r>
    </w:p>
    <w:p w:rsidR="00481429" w:rsidRDefault="00FB7ECA">
      <w:pPr>
        <w:spacing w:after="20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pStyle w:val="Heading1"/>
        <w:ind w:left="-5"/>
      </w:pPr>
      <w:r>
        <w:t xml:space="preserve">Part C: Additional Requirements </w:t>
      </w:r>
    </w:p>
    <w:p w:rsidR="00481429" w:rsidRDefault="00FB7ECA">
      <w:pPr>
        <w:spacing w:after="0"/>
        <w:ind w:left="-5" w:hanging="10"/>
      </w:pPr>
      <w:r>
        <w:rPr>
          <w:rFonts w:ascii="Arial" w:eastAsia="Arial" w:hAnsi="Arial" w:cs="Arial"/>
        </w:rPr>
        <w:t xml:space="preserve">The following criteria must be judged as satisfactory when pre-employment checks are completed: </w:t>
      </w:r>
    </w:p>
    <w:tbl>
      <w:tblPr>
        <w:tblStyle w:val="TableGrid"/>
        <w:tblW w:w="9014" w:type="dxa"/>
        <w:tblInd w:w="5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8"/>
        <w:gridCol w:w="8236"/>
      </w:tblGrid>
      <w:tr w:rsidR="00481429">
        <w:trPr>
          <w:trHeight w:val="5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Enhanced DBS Certificate </w:t>
            </w:r>
          </w:p>
        </w:tc>
      </w:tr>
      <w:tr w:rsidR="00481429">
        <w:trPr>
          <w:trHeight w:val="49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Additional criminal record checks if applicant has lived outside the UK </w:t>
            </w:r>
          </w:p>
        </w:tc>
      </w:tr>
      <w:tr w:rsidR="00481429">
        <w:trPr>
          <w:trHeight w:val="49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Medical clearance </w:t>
            </w:r>
          </w:p>
        </w:tc>
      </w:tr>
      <w:tr w:rsidR="00481429">
        <w:trPr>
          <w:trHeight w:val="5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Qualifications essential to the post </w:t>
            </w:r>
          </w:p>
        </w:tc>
      </w:tr>
      <w:tr w:rsidR="00481429">
        <w:trPr>
          <w:trHeight w:val="79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0"/>
            </w:pPr>
            <w:r>
              <w:rPr>
                <w:rFonts w:ascii="Arial" w:eastAsia="Arial" w:hAnsi="Arial" w:cs="Arial"/>
              </w:rPr>
              <w:t xml:space="preserve">Two references from current and previous employers (or education establishment if applicant not in employment) </w:t>
            </w:r>
          </w:p>
        </w:tc>
      </w:tr>
    </w:tbl>
    <w:p w:rsidR="00481429" w:rsidRDefault="00FB7ECA">
      <w:pPr>
        <w:spacing w:after="0"/>
      </w:pPr>
      <w:r>
        <w:tab/>
      </w:r>
    </w:p>
    <w:sectPr w:rsidR="00481429">
      <w:pgSz w:w="11900" w:h="16840"/>
      <w:pgMar w:top="1450" w:right="1541" w:bottom="1597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26E1"/>
    <w:multiLevelType w:val="hybridMultilevel"/>
    <w:tmpl w:val="6BDA1CA4"/>
    <w:lvl w:ilvl="0" w:tplc="1646D71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E5D84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5540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B5E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A33C8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AD600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C9D40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AFCF0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AB982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F38"/>
    <w:multiLevelType w:val="hybridMultilevel"/>
    <w:tmpl w:val="BC2A0B64"/>
    <w:lvl w:ilvl="0" w:tplc="4EE2BA8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0242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6DFE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2F8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4E8C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12D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437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A994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0521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29"/>
    <w:rsid w:val="00481429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0BD4"/>
  <w15:docId w15:val="{CFFB4A71-C310-4909-988F-AD4B48C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1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 Associate Director of Subject.docx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 Associate Director of Subject.docx</dc:title>
  <dc:subject/>
  <dc:creator>Peter Dowell</dc:creator>
  <cp:keywords/>
  <cp:lastModifiedBy>Peter Dowell</cp:lastModifiedBy>
  <cp:revision>2</cp:revision>
  <dcterms:created xsi:type="dcterms:W3CDTF">2023-07-20T13:28:00Z</dcterms:created>
  <dcterms:modified xsi:type="dcterms:W3CDTF">2023-07-20T13:28:00Z</dcterms:modified>
</cp:coreProperties>
</file>