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7EF" w:rsidRDefault="000876F9" w:rsidP="00252499">
      <w:pPr>
        <w:spacing w:after="0" w:line="240" w:lineRule="auto"/>
        <w:rPr>
          <w:rFonts w:ascii="Arial" w:hAnsi="Arial" w:cs="Arial"/>
          <w:b/>
        </w:rPr>
      </w:pPr>
      <w:r>
        <w:rPr>
          <w:b/>
          <w:noProof/>
          <w:sz w:val="44"/>
          <w:szCs w:val="44"/>
        </w:rPr>
        <w:drawing>
          <wp:anchor distT="0" distB="0" distL="114300" distR="114300" simplePos="0" relativeHeight="251659264" behindDoc="0" locked="0" layoutInCell="1" allowOverlap="1" wp14:anchorId="5623BC95" wp14:editId="3406795F">
            <wp:simplePos x="0" y="0"/>
            <wp:positionH relativeFrom="column">
              <wp:posOffset>28575</wp:posOffset>
            </wp:positionH>
            <wp:positionV relativeFrom="paragraph">
              <wp:posOffset>83185</wp:posOffset>
            </wp:positionV>
            <wp:extent cx="666016" cy="73342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016"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4"/>
          <w:szCs w:val="44"/>
        </w:rPr>
        <w:drawing>
          <wp:anchor distT="0" distB="0" distL="114300" distR="114300" simplePos="0" relativeHeight="251661312" behindDoc="0" locked="0" layoutInCell="1" allowOverlap="1" wp14:anchorId="1A3849B4" wp14:editId="7C703DB4">
            <wp:simplePos x="0" y="0"/>
            <wp:positionH relativeFrom="column">
              <wp:posOffset>5651500</wp:posOffset>
            </wp:positionH>
            <wp:positionV relativeFrom="paragraph">
              <wp:posOffset>115570</wp:posOffset>
            </wp:positionV>
            <wp:extent cx="666016" cy="73342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016"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7EF" w:rsidRDefault="008337EF" w:rsidP="008337EF">
      <w:pPr>
        <w:spacing w:after="0"/>
        <w:jc w:val="center"/>
        <w:rPr>
          <w:b/>
          <w:sz w:val="44"/>
          <w:szCs w:val="44"/>
        </w:rPr>
      </w:pPr>
      <w:r>
        <w:rPr>
          <w:b/>
          <w:sz w:val="44"/>
          <w:szCs w:val="44"/>
        </w:rPr>
        <w:t>TIBSHELF COMMUNITY SCHOOL</w:t>
      </w:r>
    </w:p>
    <w:p w:rsidR="008337EF" w:rsidRPr="00027F74" w:rsidRDefault="008337EF" w:rsidP="008337EF">
      <w:pPr>
        <w:spacing w:after="0"/>
        <w:jc w:val="center"/>
        <w:rPr>
          <w:b/>
          <w:sz w:val="28"/>
          <w:szCs w:val="28"/>
        </w:rPr>
      </w:pPr>
      <w:r>
        <w:rPr>
          <w:b/>
          <w:sz w:val="28"/>
          <w:szCs w:val="28"/>
        </w:rPr>
        <w:t>‘Working together to make our school even better’</w:t>
      </w:r>
    </w:p>
    <w:p w:rsidR="008337EF" w:rsidRDefault="008337EF" w:rsidP="00252499">
      <w:pPr>
        <w:spacing w:after="0" w:line="240" w:lineRule="auto"/>
        <w:rPr>
          <w:rFonts w:ascii="Arial" w:hAnsi="Arial" w:cs="Arial"/>
          <w:b/>
        </w:rPr>
      </w:pPr>
    </w:p>
    <w:p w:rsidR="008337EF" w:rsidRDefault="008337EF" w:rsidP="00252499">
      <w:pPr>
        <w:spacing w:after="0" w:line="240" w:lineRule="auto"/>
        <w:rPr>
          <w:rFonts w:ascii="Arial" w:hAnsi="Arial" w:cs="Arial"/>
          <w:b/>
        </w:rPr>
      </w:pPr>
    </w:p>
    <w:p w:rsidR="008337EF" w:rsidRDefault="008337EF" w:rsidP="00252499">
      <w:pPr>
        <w:spacing w:after="0" w:line="240" w:lineRule="auto"/>
        <w:rPr>
          <w:rFonts w:ascii="Arial" w:hAnsi="Arial" w:cs="Arial"/>
          <w:b/>
        </w:rPr>
      </w:pPr>
    </w:p>
    <w:p w:rsidR="005F2702" w:rsidRPr="00B924D2" w:rsidRDefault="00330C04" w:rsidP="00252499">
      <w:pPr>
        <w:spacing w:after="0" w:line="240" w:lineRule="auto"/>
        <w:rPr>
          <w:rFonts w:ascii="Arial" w:hAnsi="Arial" w:cs="Arial"/>
        </w:rPr>
      </w:pPr>
      <w:r w:rsidRPr="00B924D2">
        <w:rPr>
          <w:rFonts w:ascii="Arial" w:hAnsi="Arial" w:cs="Arial"/>
          <w:b/>
        </w:rPr>
        <w:t>Post Title:</w:t>
      </w:r>
      <w:r w:rsidRPr="00B924D2">
        <w:rPr>
          <w:rFonts w:ascii="Arial" w:hAnsi="Arial" w:cs="Arial"/>
        </w:rPr>
        <w:t xml:space="preserve">  </w:t>
      </w:r>
      <w:r w:rsidR="00252499" w:rsidRPr="00B924D2">
        <w:rPr>
          <w:rFonts w:ascii="Arial" w:hAnsi="Arial" w:cs="Arial"/>
        </w:rPr>
        <w:tab/>
      </w:r>
      <w:r w:rsidR="00252499" w:rsidRPr="00B924D2">
        <w:rPr>
          <w:rFonts w:ascii="Arial" w:hAnsi="Arial" w:cs="Arial"/>
        </w:rPr>
        <w:tab/>
      </w:r>
      <w:r w:rsidR="003A793C">
        <w:rPr>
          <w:rFonts w:ascii="Arial" w:hAnsi="Arial" w:cs="Arial"/>
        </w:rPr>
        <w:t>Director of Progress</w:t>
      </w:r>
      <w:r w:rsidR="009526D7">
        <w:rPr>
          <w:rFonts w:ascii="Arial" w:hAnsi="Arial" w:cs="Arial"/>
        </w:rPr>
        <w:t xml:space="preserve">; </w:t>
      </w:r>
      <w:r w:rsidR="00854641">
        <w:rPr>
          <w:rFonts w:ascii="Arial" w:hAnsi="Arial" w:cs="Arial"/>
        </w:rPr>
        <w:t>Maths</w:t>
      </w:r>
    </w:p>
    <w:p w:rsidR="00252499" w:rsidRPr="00B924D2" w:rsidRDefault="00252499" w:rsidP="00252499">
      <w:pPr>
        <w:spacing w:after="0" w:line="240" w:lineRule="auto"/>
        <w:rPr>
          <w:rFonts w:ascii="Arial" w:hAnsi="Arial" w:cs="Arial"/>
          <w:b/>
        </w:rPr>
      </w:pPr>
    </w:p>
    <w:p w:rsidR="00330C04" w:rsidRPr="00B924D2" w:rsidRDefault="00330C04" w:rsidP="00252499">
      <w:pPr>
        <w:spacing w:after="0" w:line="240" w:lineRule="auto"/>
        <w:rPr>
          <w:rFonts w:ascii="Arial" w:hAnsi="Arial" w:cs="Arial"/>
        </w:rPr>
      </w:pPr>
      <w:r w:rsidRPr="00B924D2">
        <w:rPr>
          <w:rFonts w:ascii="Arial" w:hAnsi="Arial" w:cs="Arial"/>
          <w:b/>
        </w:rPr>
        <w:t>Reporting to:</w:t>
      </w:r>
      <w:r w:rsidRPr="00B924D2">
        <w:rPr>
          <w:rFonts w:ascii="Arial" w:hAnsi="Arial" w:cs="Arial"/>
        </w:rPr>
        <w:t xml:space="preserve">  </w:t>
      </w:r>
      <w:r w:rsidR="00252499" w:rsidRPr="00B924D2">
        <w:rPr>
          <w:rFonts w:ascii="Arial" w:hAnsi="Arial" w:cs="Arial"/>
        </w:rPr>
        <w:tab/>
      </w:r>
      <w:r w:rsidRPr="00B924D2">
        <w:rPr>
          <w:rFonts w:ascii="Arial" w:hAnsi="Arial" w:cs="Arial"/>
        </w:rPr>
        <w:t>Headteacher</w:t>
      </w:r>
      <w:r w:rsidR="003A793C">
        <w:rPr>
          <w:rFonts w:ascii="Arial" w:hAnsi="Arial" w:cs="Arial"/>
        </w:rPr>
        <w:t xml:space="preserve"> / SLT</w:t>
      </w:r>
    </w:p>
    <w:p w:rsidR="00252499" w:rsidRPr="00B924D2" w:rsidRDefault="00252499" w:rsidP="00252499">
      <w:pPr>
        <w:spacing w:after="0" w:line="240" w:lineRule="auto"/>
        <w:ind w:left="2160" w:hanging="2160"/>
        <w:rPr>
          <w:rFonts w:ascii="Arial" w:hAnsi="Arial" w:cs="Arial"/>
          <w:b/>
        </w:rPr>
      </w:pPr>
    </w:p>
    <w:p w:rsidR="00330C04" w:rsidRPr="00B924D2" w:rsidRDefault="00330C04" w:rsidP="00252499">
      <w:pPr>
        <w:spacing w:after="0" w:line="240" w:lineRule="auto"/>
        <w:ind w:left="2160" w:hanging="2160"/>
        <w:rPr>
          <w:rFonts w:ascii="Arial" w:hAnsi="Arial" w:cs="Arial"/>
        </w:rPr>
      </w:pPr>
      <w:r w:rsidRPr="00B924D2">
        <w:rPr>
          <w:rFonts w:ascii="Arial" w:hAnsi="Arial" w:cs="Arial"/>
          <w:b/>
        </w:rPr>
        <w:t>Responsible for:</w:t>
      </w:r>
      <w:r w:rsidRPr="00B924D2">
        <w:rPr>
          <w:rFonts w:ascii="Arial" w:hAnsi="Arial" w:cs="Arial"/>
        </w:rPr>
        <w:t xml:space="preserve"> </w:t>
      </w:r>
      <w:r w:rsidR="00252499" w:rsidRPr="00B924D2">
        <w:rPr>
          <w:rFonts w:ascii="Arial" w:hAnsi="Arial" w:cs="Arial"/>
        </w:rPr>
        <w:tab/>
      </w:r>
      <w:r w:rsidR="003A793C">
        <w:rPr>
          <w:rFonts w:ascii="Arial" w:hAnsi="Arial" w:cs="Arial"/>
        </w:rPr>
        <w:t>Teachers and Support Staff within the Faculty or Area of responsibility</w:t>
      </w:r>
    </w:p>
    <w:p w:rsidR="009B2FBE" w:rsidRPr="00B924D2" w:rsidRDefault="009B2FBE" w:rsidP="00252499">
      <w:pPr>
        <w:spacing w:after="0" w:line="240" w:lineRule="auto"/>
        <w:ind w:left="2160" w:hanging="2160"/>
        <w:rPr>
          <w:rFonts w:ascii="Arial" w:hAnsi="Arial" w:cs="Arial"/>
          <w:b/>
        </w:rPr>
      </w:pPr>
    </w:p>
    <w:p w:rsidR="009B2FBE" w:rsidRPr="00B924D2" w:rsidRDefault="009B2FBE" w:rsidP="00252499">
      <w:pPr>
        <w:spacing w:after="0" w:line="240" w:lineRule="auto"/>
        <w:ind w:left="2160" w:hanging="2160"/>
        <w:rPr>
          <w:rFonts w:ascii="Arial" w:hAnsi="Arial" w:cs="Arial"/>
        </w:rPr>
      </w:pPr>
      <w:r w:rsidRPr="00B924D2">
        <w:rPr>
          <w:rFonts w:ascii="Arial" w:hAnsi="Arial" w:cs="Arial"/>
          <w:b/>
        </w:rPr>
        <w:t>Leadership Scale:</w:t>
      </w:r>
      <w:r w:rsidRPr="00B924D2">
        <w:rPr>
          <w:rFonts w:ascii="Arial" w:hAnsi="Arial" w:cs="Arial"/>
        </w:rPr>
        <w:tab/>
      </w:r>
      <w:r w:rsidR="003A793C">
        <w:rPr>
          <w:rFonts w:ascii="Arial" w:hAnsi="Arial" w:cs="Arial"/>
        </w:rPr>
        <w:t>MPR</w:t>
      </w:r>
      <w:r w:rsidR="00BF7DB2">
        <w:rPr>
          <w:rFonts w:ascii="Arial" w:hAnsi="Arial" w:cs="Arial"/>
        </w:rPr>
        <w:t>/UPR</w:t>
      </w:r>
      <w:r w:rsidR="003A793C">
        <w:rPr>
          <w:rFonts w:ascii="Arial" w:hAnsi="Arial" w:cs="Arial"/>
        </w:rPr>
        <w:t xml:space="preserve"> + TLR1.</w:t>
      </w:r>
      <w:r w:rsidR="00BF7DB2">
        <w:rPr>
          <w:rFonts w:ascii="Arial" w:hAnsi="Arial" w:cs="Arial"/>
        </w:rPr>
        <w:t>1-1.2</w:t>
      </w:r>
    </w:p>
    <w:p w:rsidR="00C73A44" w:rsidRPr="00B924D2" w:rsidRDefault="00C73A44" w:rsidP="00C73A44">
      <w:pPr>
        <w:spacing w:after="0" w:line="240" w:lineRule="auto"/>
        <w:rPr>
          <w:rFonts w:ascii="Arial" w:hAnsi="Arial" w:cs="Arial"/>
          <w:b/>
        </w:rPr>
      </w:pPr>
    </w:p>
    <w:p w:rsidR="008337EF" w:rsidRDefault="008337EF" w:rsidP="00525852">
      <w:pPr>
        <w:spacing w:after="0" w:line="240" w:lineRule="auto"/>
        <w:rPr>
          <w:rFonts w:ascii="Arial" w:hAnsi="Arial" w:cs="Arial"/>
          <w:b/>
        </w:rPr>
      </w:pPr>
    </w:p>
    <w:p w:rsidR="00525852" w:rsidRDefault="00525852" w:rsidP="008337EF">
      <w:pPr>
        <w:spacing w:after="0" w:line="240" w:lineRule="auto"/>
        <w:jc w:val="both"/>
        <w:rPr>
          <w:rFonts w:ascii="Arial" w:hAnsi="Arial" w:cs="Arial"/>
          <w:b/>
        </w:rPr>
      </w:pPr>
    </w:p>
    <w:p w:rsidR="0088434D" w:rsidRDefault="0088434D" w:rsidP="008337EF">
      <w:pPr>
        <w:spacing w:after="0" w:line="240" w:lineRule="auto"/>
        <w:jc w:val="both"/>
        <w:rPr>
          <w:rFonts w:ascii="Arial" w:hAnsi="Arial" w:cs="Arial"/>
          <w:b/>
        </w:rPr>
      </w:pPr>
      <w:r w:rsidRPr="00447A7D">
        <w:rPr>
          <w:rFonts w:ascii="Arial" w:hAnsi="Arial" w:cs="Arial"/>
          <w:b/>
        </w:rPr>
        <w:t>Core Expectations of a Member of the</w:t>
      </w:r>
      <w:r w:rsidR="003A793C">
        <w:rPr>
          <w:rFonts w:ascii="Arial" w:hAnsi="Arial" w:cs="Arial"/>
          <w:b/>
        </w:rPr>
        <w:t xml:space="preserve"> Extended </w:t>
      </w:r>
      <w:r w:rsidRPr="00447A7D">
        <w:rPr>
          <w:rFonts w:ascii="Arial" w:hAnsi="Arial" w:cs="Arial"/>
          <w:b/>
        </w:rPr>
        <w:t xml:space="preserve">Leadership Team </w:t>
      </w:r>
    </w:p>
    <w:p w:rsidR="00525852" w:rsidRPr="00447A7D" w:rsidRDefault="00525852" w:rsidP="008337EF">
      <w:pPr>
        <w:spacing w:after="0" w:line="240" w:lineRule="auto"/>
        <w:jc w:val="both"/>
        <w:rPr>
          <w:rFonts w:ascii="Arial" w:hAnsi="Arial" w:cs="Arial"/>
          <w:b/>
        </w:rPr>
      </w:pPr>
    </w:p>
    <w:p w:rsidR="0088434D" w:rsidRPr="00525852" w:rsidRDefault="0088434D" w:rsidP="008337EF">
      <w:pPr>
        <w:numPr>
          <w:ilvl w:val="0"/>
          <w:numId w:val="17"/>
        </w:numPr>
        <w:spacing w:after="0" w:line="240" w:lineRule="auto"/>
        <w:jc w:val="both"/>
        <w:rPr>
          <w:rFonts w:ascii="Arial" w:hAnsi="Arial" w:cs="Arial"/>
        </w:rPr>
      </w:pPr>
      <w:r w:rsidRPr="00447A7D">
        <w:rPr>
          <w:rFonts w:ascii="Arial" w:hAnsi="Arial" w:cs="Arial"/>
          <w:b/>
          <w:bCs/>
        </w:rPr>
        <w:t xml:space="preserve">Strategic Leadership </w:t>
      </w:r>
    </w:p>
    <w:p w:rsidR="0088434D" w:rsidRPr="00525852" w:rsidRDefault="0088434D" w:rsidP="008337EF">
      <w:pPr>
        <w:pStyle w:val="ListParagraph"/>
        <w:numPr>
          <w:ilvl w:val="0"/>
          <w:numId w:val="19"/>
        </w:numPr>
        <w:suppressAutoHyphens/>
        <w:spacing w:after="0" w:line="240" w:lineRule="auto"/>
        <w:jc w:val="both"/>
        <w:rPr>
          <w:rFonts w:ascii="Arial" w:hAnsi="Arial" w:cs="Arial"/>
          <w:color w:val="000000"/>
        </w:rPr>
      </w:pPr>
      <w:r w:rsidRPr="00525852">
        <w:rPr>
          <w:rFonts w:ascii="Arial" w:hAnsi="Arial" w:cs="Arial"/>
          <w:color w:val="000000"/>
        </w:rPr>
        <w:t xml:space="preserve">To work as part of the </w:t>
      </w:r>
      <w:r w:rsidR="003A793C">
        <w:rPr>
          <w:rFonts w:ascii="Arial" w:hAnsi="Arial" w:cs="Arial"/>
          <w:color w:val="000000"/>
        </w:rPr>
        <w:t xml:space="preserve">Extended </w:t>
      </w:r>
      <w:r w:rsidRPr="00525852">
        <w:rPr>
          <w:rFonts w:ascii="Arial" w:hAnsi="Arial" w:cs="Arial"/>
          <w:color w:val="000000"/>
        </w:rPr>
        <w:t xml:space="preserve">Leadership Team in </w:t>
      </w:r>
      <w:r w:rsidR="003A793C">
        <w:rPr>
          <w:rFonts w:ascii="Arial" w:hAnsi="Arial" w:cs="Arial"/>
          <w:color w:val="000000"/>
        </w:rPr>
        <w:t xml:space="preserve">advising and </w:t>
      </w:r>
      <w:r w:rsidRPr="00525852">
        <w:rPr>
          <w:rFonts w:ascii="Arial" w:hAnsi="Arial" w:cs="Arial"/>
          <w:color w:val="000000"/>
        </w:rPr>
        <w:t>supporting the strategic leadership of the School.</w:t>
      </w:r>
    </w:p>
    <w:p w:rsidR="0088434D" w:rsidRPr="00447A7D" w:rsidRDefault="0088434D" w:rsidP="008337EF">
      <w:pPr>
        <w:numPr>
          <w:ilvl w:val="0"/>
          <w:numId w:val="3"/>
        </w:numPr>
        <w:suppressAutoHyphens/>
        <w:spacing w:after="0" w:line="240" w:lineRule="auto"/>
        <w:jc w:val="both"/>
        <w:rPr>
          <w:rFonts w:ascii="Arial" w:hAnsi="Arial" w:cs="Arial"/>
          <w:color w:val="000000"/>
        </w:rPr>
      </w:pPr>
      <w:r w:rsidRPr="00447A7D">
        <w:rPr>
          <w:rFonts w:ascii="Arial" w:hAnsi="Arial" w:cs="Arial"/>
          <w:color w:val="000000"/>
        </w:rPr>
        <w:t xml:space="preserve">To maintain the underlying key principles and qualities of the Leadership Team </w:t>
      </w:r>
      <w:r w:rsidR="00525852" w:rsidRPr="00447A7D">
        <w:rPr>
          <w:rFonts w:ascii="Arial" w:hAnsi="Arial" w:cs="Arial"/>
          <w:color w:val="000000"/>
        </w:rPr>
        <w:t>i.e.</w:t>
      </w:r>
      <w:r w:rsidRPr="00447A7D">
        <w:rPr>
          <w:rFonts w:ascii="Arial" w:hAnsi="Arial" w:cs="Arial"/>
          <w:color w:val="000000"/>
        </w:rPr>
        <w:t xml:space="preserve"> </w:t>
      </w:r>
    </w:p>
    <w:p w:rsidR="0088434D" w:rsidRPr="00447A7D" w:rsidRDefault="0088434D" w:rsidP="008337EF">
      <w:pPr>
        <w:numPr>
          <w:ilvl w:val="1"/>
          <w:numId w:val="4"/>
        </w:numPr>
        <w:suppressAutoHyphens/>
        <w:spacing w:after="0" w:line="240" w:lineRule="auto"/>
        <w:jc w:val="both"/>
        <w:rPr>
          <w:rFonts w:ascii="Arial" w:hAnsi="Arial" w:cs="Arial"/>
          <w:color w:val="000000"/>
        </w:rPr>
      </w:pPr>
      <w:r w:rsidRPr="00447A7D">
        <w:rPr>
          <w:rFonts w:ascii="Arial" w:hAnsi="Arial" w:cs="Arial"/>
          <w:color w:val="000000"/>
        </w:rPr>
        <w:t xml:space="preserve">To question and challenge within the team and to actively support decisions made by the </w:t>
      </w:r>
      <w:r w:rsidR="003A793C">
        <w:rPr>
          <w:rFonts w:ascii="Arial" w:hAnsi="Arial" w:cs="Arial"/>
          <w:color w:val="000000"/>
        </w:rPr>
        <w:t>Extended</w:t>
      </w:r>
      <w:r w:rsidRPr="00447A7D">
        <w:rPr>
          <w:rFonts w:ascii="Arial" w:hAnsi="Arial" w:cs="Arial"/>
          <w:color w:val="000000"/>
        </w:rPr>
        <w:t xml:space="preserve"> Leadership Team.</w:t>
      </w:r>
    </w:p>
    <w:p w:rsidR="0088434D" w:rsidRPr="00447A7D" w:rsidRDefault="0088434D" w:rsidP="008337EF">
      <w:pPr>
        <w:numPr>
          <w:ilvl w:val="1"/>
          <w:numId w:val="4"/>
        </w:numPr>
        <w:suppressAutoHyphens/>
        <w:spacing w:after="0" w:line="240" w:lineRule="auto"/>
        <w:jc w:val="both"/>
        <w:rPr>
          <w:rFonts w:ascii="Arial" w:hAnsi="Arial" w:cs="Arial"/>
          <w:color w:val="000000"/>
        </w:rPr>
      </w:pPr>
      <w:r w:rsidRPr="00447A7D">
        <w:rPr>
          <w:rFonts w:ascii="Arial" w:hAnsi="Arial" w:cs="Arial"/>
          <w:color w:val="000000"/>
        </w:rPr>
        <w:t>To maintain loyalty to colleagues both in and outside the team.</w:t>
      </w:r>
    </w:p>
    <w:p w:rsidR="0088434D" w:rsidRPr="00447A7D" w:rsidRDefault="0088434D" w:rsidP="008337EF">
      <w:pPr>
        <w:numPr>
          <w:ilvl w:val="1"/>
          <w:numId w:val="4"/>
        </w:numPr>
        <w:suppressAutoHyphens/>
        <w:spacing w:after="0" w:line="240" w:lineRule="auto"/>
        <w:jc w:val="both"/>
        <w:rPr>
          <w:rFonts w:ascii="Arial" w:hAnsi="Arial" w:cs="Arial"/>
          <w:color w:val="000000"/>
        </w:rPr>
      </w:pPr>
      <w:r w:rsidRPr="00447A7D">
        <w:rPr>
          <w:rFonts w:ascii="Arial" w:hAnsi="Arial" w:cs="Arial"/>
          <w:color w:val="000000"/>
        </w:rPr>
        <w:t>To respect and maintain confidentiality.</w:t>
      </w:r>
    </w:p>
    <w:p w:rsidR="0088434D" w:rsidRPr="00447A7D" w:rsidRDefault="0088434D" w:rsidP="008337EF">
      <w:pPr>
        <w:numPr>
          <w:ilvl w:val="1"/>
          <w:numId w:val="4"/>
        </w:numPr>
        <w:suppressAutoHyphens/>
        <w:spacing w:after="0" w:line="240" w:lineRule="auto"/>
        <w:jc w:val="both"/>
        <w:rPr>
          <w:rFonts w:ascii="Arial" w:hAnsi="Arial" w:cs="Arial"/>
          <w:color w:val="000000"/>
        </w:rPr>
      </w:pPr>
      <w:r w:rsidRPr="00447A7D">
        <w:rPr>
          <w:rFonts w:ascii="Arial" w:hAnsi="Arial" w:cs="Arial"/>
          <w:color w:val="000000"/>
        </w:rPr>
        <w:t>To maintain communication with all members of the team.</w:t>
      </w:r>
    </w:p>
    <w:p w:rsidR="0088434D" w:rsidRPr="00447A7D" w:rsidRDefault="0088434D" w:rsidP="008337EF">
      <w:pPr>
        <w:numPr>
          <w:ilvl w:val="1"/>
          <w:numId w:val="4"/>
        </w:numPr>
        <w:suppressAutoHyphens/>
        <w:spacing w:after="0" w:line="240" w:lineRule="auto"/>
        <w:jc w:val="both"/>
        <w:rPr>
          <w:rFonts w:ascii="Arial" w:hAnsi="Arial" w:cs="Arial"/>
          <w:color w:val="000000"/>
        </w:rPr>
      </w:pPr>
      <w:r w:rsidRPr="00447A7D">
        <w:rPr>
          <w:rFonts w:ascii="Arial" w:hAnsi="Arial" w:cs="Arial"/>
          <w:color w:val="000000"/>
        </w:rPr>
        <w:t>To filter concerns and issues through to the Leadership Team from all partners e.g. the staff, parents, pupils etc.</w:t>
      </w:r>
    </w:p>
    <w:p w:rsidR="0088434D" w:rsidRPr="00447A7D" w:rsidRDefault="003A793C" w:rsidP="008337EF">
      <w:pPr>
        <w:pStyle w:val="Default"/>
        <w:numPr>
          <w:ilvl w:val="0"/>
          <w:numId w:val="19"/>
        </w:numPr>
        <w:jc w:val="both"/>
        <w:rPr>
          <w:rFonts w:ascii="Arial" w:hAnsi="Arial" w:cs="Arial"/>
          <w:sz w:val="22"/>
          <w:szCs w:val="22"/>
        </w:rPr>
      </w:pPr>
      <w:r>
        <w:rPr>
          <w:rFonts w:ascii="Arial" w:hAnsi="Arial" w:cs="Arial"/>
          <w:sz w:val="22"/>
          <w:szCs w:val="22"/>
        </w:rPr>
        <w:t>Within a Faculty / Area of the school h</w:t>
      </w:r>
      <w:r w:rsidR="0088434D" w:rsidRPr="00447A7D">
        <w:rPr>
          <w:rFonts w:ascii="Arial" w:hAnsi="Arial" w:cs="Arial"/>
          <w:sz w:val="22"/>
          <w:szCs w:val="22"/>
        </w:rPr>
        <w:t xml:space="preserve">elp to create and maintain a positive ethos and provide educational vision and direction which secures effective teaching, successful learning and achievement by pupils and sustained improvement in their spiritual, moral, cultural, mental and physical development, and prepare them for the opportunities, responsibilities and experiences of adult life; and secure the commitment to the vision and direction of the school. </w:t>
      </w:r>
    </w:p>
    <w:p w:rsidR="0088434D" w:rsidRPr="00447A7D" w:rsidRDefault="0088434D" w:rsidP="008337EF">
      <w:pPr>
        <w:pStyle w:val="Default"/>
        <w:numPr>
          <w:ilvl w:val="0"/>
          <w:numId w:val="19"/>
        </w:numPr>
        <w:jc w:val="both"/>
        <w:rPr>
          <w:rFonts w:ascii="Arial" w:hAnsi="Arial" w:cs="Arial"/>
          <w:sz w:val="22"/>
          <w:szCs w:val="22"/>
        </w:rPr>
      </w:pPr>
      <w:r w:rsidRPr="00447A7D">
        <w:rPr>
          <w:rFonts w:ascii="Arial" w:hAnsi="Arial" w:cs="Arial"/>
          <w:sz w:val="22"/>
          <w:szCs w:val="22"/>
        </w:rPr>
        <w:t xml:space="preserve">Lead by example, provide inspiration and motivation, and embody for the pupils, staff, governors and parents vision, purpose and the leadership of the school. </w:t>
      </w:r>
    </w:p>
    <w:p w:rsidR="0088434D" w:rsidRPr="00525852" w:rsidRDefault="0088434D" w:rsidP="008337EF">
      <w:pPr>
        <w:pStyle w:val="ListParagraph"/>
        <w:numPr>
          <w:ilvl w:val="0"/>
          <w:numId w:val="19"/>
        </w:numPr>
        <w:suppressAutoHyphens/>
        <w:spacing w:after="0" w:line="240" w:lineRule="auto"/>
        <w:jc w:val="both"/>
        <w:rPr>
          <w:rFonts w:ascii="Arial" w:hAnsi="Arial" w:cs="Arial"/>
          <w:color w:val="000000"/>
        </w:rPr>
      </w:pPr>
      <w:r w:rsidRPr="00525852">
        <w:rPr>
          <w:rFonts w:ascii="Arial" w:hAnsi="Arial" w:cs="Arial"/>
          <w:color w:val="000000"/>
        </w:rPr>
        <w:t xml:space="preserve">To maintain a positive and visible presence </w:t>
      </w:r>
      <w:r w:rsidR="003A793C">
        <w:rPr>
          <w:rFonts w:ascii="Arial" w:hAnsi="Arial" w:cs="Arial"/>
          <w:color w:val="000000"/>
        </w:rPr>
        <w:t>in key areas of the school</w:t>
      </w:r>
      <w:r w:rsidRPr="00525852">
        <w:rPr>
          <w:rFonts w:ascii="Arial" w:hAnsi="Arial" w:cs="Arial"/>
          <w:color w:val="000000"/>
        </w:rPr>
        <w:t>.</w:t>
      </w:r>
    </w:p>
    <w:p w:rsidR="003A793C" w:rsidRDefault="0088434D" w:rsidP="00573104">
      <w:pPr>
        <w:pStyle w:val="ListBullet"/>
      </w:pPr>
      <w:r w:rsidRPr="00447A7D">
        <w:t>To help promote equality a</w:t>
      </w:r>
      <w:r w:rsidR="003A793C">
        <w:t>nd diversity within the school.</w:t>
      </w:r>
    </w:p>
    <w:p w:rsidR="0088434D" w:rsidRPr="00447A7D" w:rsidRDefault="0088434D" w:rsidP="00573104">
      <w:pPr>
        <w:pStyle w:val="ListBullet"/>
      </w:pPr>
      <w:r w:rsidRPr="00447A7D">
        <w:t xml:space="preserve">Help to ensure that all those involved in the </w:t>
      </w:r>
      <w:r w:rsidR="003A793C">
        <w:t>Faculty/Area</w:t>
      </w:r>
      <w:r w:rsidRPr="00447A7D">
        <w:t xml:space="preserve"> are commi</w:t>
      </w:r>
      <w:r w:rsidR="003A793C">
        <w:t>tted to the school’s</w:t>
      </w:r>
      <w:r w:rsidRPr="00447A7D">
        <w:t xml:space="preserve"> aims and are accountable in meeting long, medium and short- term objectives to secure the educational success of the school. </w:t>
      </w:r>
    </w:p>
    <w:p w:rsidR="003A793C" w:rsidRDefault="0088434D" w:rsidP="00DD4760">
      <w:pPr>
        <w:pStyle w:val="ListBullet"/>
      </w:pPr>
      <w:r w:rsidRPr="00447A7D">
        <w:t>To be proactive in the promotion of the school and the management of its internal e</w:t>
      </w:r>
      <w:r w:rsidR="003A793C">
        <w:t>thos.</w:t>
      </w:r>
    </w:p>
    <w:p w:rsidR="0088434D" w:rsidRPr="00447A7D" w:rsidRDefault="0088434D" w:rsidP="00DD4760">
      <w:pPr>
        <w:pStyle w:val="ListBullet"/>
      </w:pPr>
      <w:r w:rsidRPr="00447A7D">
        <w:t xml:space="preserve">To be responsible for aspects of </w:t>
      </w:r>
      <w:r w:rsidR="003A793C">
        <w:t xml:space="preserve">the </w:t>
      </w:r>
      <w:r w:rsidRPr="00447A7D">
        <w:t xml:space="preserve">day to day </w:t>
      </w:r>
      <w:r w:rsidR="003A793C">
        <w:t>leadership and</w:t>
      </w:r>
      <w:r w:rsidRPr="00447A7D">
        <w:t xml:space="preserve"> management </w:t>
      </w:r>
      <w:r w:rsidR="003A793C">
        <w:t>of a Faculty or Area of school</w:t>
      </w:r>
      <w:r w:rsidRPr="00447A7D">
        <w:t xml:space="preserve">. </w:t>
      </w:r>
    </w:p>
    <w:p w:rsidR="0095134E" w:rsidRPr="00447A7D" w:rsidRDefault="0095134E" w:rsidP="000876F9">
      <w:pPr>
        <w:pStyle w:val="ListBullet"/>
      </w:pPr>
      <w:r w:rsidRPr="00447A7D">
        <w:t xml:space="preserve">To line manage a </w:t>
      </w:r>
      <w:r w:rsidR="003A793C">
        <w:t>team</w:t>
      </w:r>
      <w:r w:rsidRPr="00447A7D">
        <w:t xml:space="preserve"> in order to raise attainment and secure school improvement.</w:t>
      </w:r>
    </w:p>
    <w:p w:rsidR="00FD3B98" w:rsidRDefault="003A793C" w:rsidP="000876F9">
      <w:pPr>
        <w:pStyle w:val="ListBullet"/>
      </w:pPr>
      <w:r>
        <w:t xml:space="preserve">To be responsible </w:t>
      </w:r>
      <w:r w:rsidR="0088434D" w:rsidRPr="00447A7D">
        <w:t xml:space="preserve">for </w:t>
      </w:r>
      <w:r>
        <w:t xml:space="preserve">the Faculty or Area </w:t>
      </w:r>
      <w:r w:rsidR="0088434D" w:rsidRPr="00447A7D">
        <w:t xml:space="preserve">Improvement Plan. </w:t>
      </w:r>
    </w:p>
    <w:p w:rsidR="0088434D" w:rsidRDefault="0088434D" w:rsidP="000876F9">
      <w:pPr>
        <w:pStyle w:val="ListBullet"/>
      </w:pPr>
      <w:r w:rsidRPr="00447A7D">
        <w:t xml:space="preserve">To be proactive in the development of the school in all its aspects. </w:t>
      </w:r>
    </w:p>
    <w:p w:rsidR="00525852" w:rsidRPr="00447A7D" w:rsidRDefault="00525852" w:rsidP="008337EF">
      <w:pPr>
        <w:pStyle w:val="Default"/>
        <w:ind w:left="720"/>
        <w:jc w:val="both"/>
        <w:rPr>
          <w:rFonts w:ascii="Arial" w:hAnsi="Arial" w:cs="Arial"/>
          <w:sz w:val="22"/>
          <w:szCs w:val="22"/>
        </w:rPr>
      </w:pPr>
    </w:p>
    <w:p w:rsidR="0088434D" w:rsidRPr="00525852" w:rsidRDefault="0088434D" w:rsidP="008337EF">
      <w:pPr>
        <w:pStyle w:val="Default"/>
        <w:numPr>
          <w:ilvl w:val="0"/>
          <w:numId w:val="17"/>
        </w:numPr>
        <w:jc w:val="both"/>
        <w:rPr>
          <w:rFonts w:ascii="Arial" w:hAnsi="Arial" w:cs="Arial"/>
          <w:sz w:val="22"/>
          <w:szCs w:val="22"/>
        </w:rPr>
      </w:pPr>
      <w:r w:rsidRPr="00447A7D">
        <w:rPr>
          <w:rFonts w:ascii="Arial" w:hAnsi="Arial" w:cs="Arial"/>
          <w:b/>
          <w:bCs/>
          <w:sz w:val="22"/>
          <w:szCs w:val="22"/>
        </w:rPr>
        <w:t>Knowledge and Understanding</w:t>
      </w:r>
      <w:r w:rsidR="00A926FE">
        <w:rPr>
          <w:rFonts w:ascii="Arial" w:hAnsi="Arial" w:cs="Arial"/>
          <w:b/>
          <w:bCs/>
          <w:sz w:val="22"/>
          <w:szCs w:val="22"/>
        </w:rPr>
        <w:t xml:space="preserve"> within the Faculty / Area of School</w:t>
      </w:r>
      <w:r w:rsidRPr="00447A7D">
        <w:rPr>
          <w:rFonts w:ascii="Arial" w:hAnsi="Arial" w:cs="Arial"/>
          <w:b/>
          <w:bCs/>
          <w:sz w:val="22"/>
          <w:szCs w:val="22"/>
        </w:rPr>
        <w:t xml:space="preserve"> </w:t>
      </w:r>
    </w:p>
    <w:p w:rsidR="0088434D" w:rsidRPr="00447A7D" w:rsidRDefault="0088434D" w:rsidP="000876F9">
      <w:pPr>
        <w:pStyle w:val="ListBullet"/>
      </w:pPr>
      <w:r w:rsidRPr="00447A7D">
        <w:t>What constitutes quality in educational provision, t</w:t>
      </w:r>
      <w:r w:rsidR="00A926FE">
        <w:t xml:space="preserve">he characteristics of effective </w:t>
      </w:r>
      <w:r w:rsidRPr="00447A7D">
        <w:t xml:space="preserve">strategies for raising pupils’ achievement; </w:t>
      </w:r>
    </w:p>
    <w:p w:rsidR="0088434D" w:rsidRPr="00447A7D" w:rsidRDefault="0088434D" w:rsidP="000876F9">
      <w:pPr>
        <w:pStyle w:val="ListBullet"/>
      </w:pPr>
      <w:r w:rsidRPr="00447A7D">
        <w:t xml:space="preserve">How to promote pupils’ spiritual, moral, social and cultural development and good behaviour through effective management and leadership; </w:t>
      </w:r>
    </w:p>
    <w:p w:rsidR="0088434D" w:rsidRPr="00447A7D" w:rsidRDefault="0088434D" w:rsidP="000876F9">
      <w:pPr>
        <w:pStyle w:val="ListBullet"/>
      </w:pPr>
      <w:r w:rsidRPr="00447A7D">
        <w:t xml:space="preserve">How to seek and use national, local and school data, </w:t>
      </w:r>
      <w:proofErr w:type="spellStart"/>
      <w:r w:rsidRPr="00447A7D">
        <w:t>O</w:t>
      </w:r>
      <w:r w:rsidR="00854641">
        <w:t>f</w:t>
      </w:r>
      <w:r w:rsidRPr="00447A7D">
        <w:t>STED</w:t>
      </w:r>
      <w:proofErr w:type="spellEnd"/>
      <w:r w:rsidRPr="00447A7D">
        <w:t xml:space="preserve"> evidence and research findings in professional and school development. </w:t>
      </w:r>
    </w:p>
    <w:p w:rsidR="0088434D" w:rsidRPr="00447A7D" w:rsidRDefault="0088434D" w:rsidP="008337EF">
      <w:pPr>
        <w:pStyle w:val="Default"/>
        <w:jc w:val="both"/>
        <w:rPr>
          <w:rFonts w:ascii="Arial" w:hAnsi="Arial" w:cs="Arial"/>
          <w:sz w:val="22"/>
          <w:szCs w:val="22"/>
        </w:rPr>
      </w:pPr>
    </w:p>
    <w:p w:rsidR="0088434D" w:rsidRPr="00525852" w:rsidRDefault="0088434D" w:rsidP="008337EF">
      <w:pPr>
        <w:pStyle w:val="Default"/>
        <w:numPr>
          <w:ilvl w:val="0"/>
          <w:numId w:val="17"/>
        </w:numPr>
        <w:jc w:val="both"/>
        <w:rPr>
          <w:rFonts w:ascii="Arial" w:hAnsi="Arial" w:cs="Arial"/>
          <w:sz w:val="22"/>
          <w:szCs w:val="22"/>
        </w:rPr>
      </w:pPr>
      <w:r w:rsidRPr="00447A7D">
        <w:rPr>
          <w:rFonts w:ascii="Arial" w:hAnsi="Arial" w:cs="Arial"/>
          <w:b/>
          <w:bCs/>
          <w:sz w:val="22"/>
          <w:szCs w:val="22"/>
        </w:rPr>
        <w:lastRenderedPageBreak/>
        <w:t>Planning and setting expectations</w:t>
      </w:r>
      <w:r w:rsidR="00A926FE">
        <w:rPr>
          <w:rFonts w:ascii="Arial" w:hAnsi="Arial" w:cs="Arial"/>
          <w:b/>
          <w:bCs/>
          <w:sz w:val="22"/>
          <w:szCs w:val="22"/>
        </w:rPr>
        <w:t xml:space="preserve"> within the Faculty / Area of School</w:t>
      </w:r>
      <w:r w:rsidRPr="00447A7D">
        <w:rPr>
          <w:rFonts w:ascii="Arial" w:hAnsi="Arial" w:cs="Arial"/>
          <w:b/>
          <w:bCs/>
          <w:sz w:val="22"/>
          <w:szCs w:val="22"/>
        </w:rPr>
        <w:t xml:space="preserve"> </w:t>
      </w:r>
      <w:bookmarkStart w:id="0" w:name="_GoBack"/>
      <w:bookmarkEnd w:id="0"/>
    </w:p>
    <w:p w:rsidR="0088434D" w:rsidRPr="00447A7D" w:rsidRDefault="0088434D" w:rsidP="000876F9">
      <w:pPr>
        <w:pStyle w:val="ListBullet"/>
      </w:pPr>
      <w:r w:rsidRPr="00447A7D">
        <w:t xml:space="preserve">Assist in the creation and implementation of a strategic plan, which identifies priorities and targets for ensuring that pupils achieve high standards and make progress, increasing teachers’ effectiveness and securing school improvement; </w:t>
      </w:r>
    </w:p>
    <w:p w:rsidR="0088434D" w:rsidRPr="00447A7D" w:rsidRDefault="0088434D" w:rsidP="000876F9">
      <w:pPr>
        <w:pStyle w:val="ListBullet"/>
      </w:pPr>
      <w:r w:rsidRPr="00447A7D">
        <w:t>Assist in the</w:t>
      </w:r>
      <w:r w:rsidR="00BF7DB2">
        <w:t xml:space="preserve"> effective monitoring evaluation and review</w:t>
      </w:r>
      <w:r w:rsidRPr="00447A7D">
        <w:t xml:space="preserve"> of the plan to secure progress and school improvement; </w:t>
      </w:r>
    </w:p>
    <w:p w:rsidR="0088434D" w:rsidRPr="00447A7D" w:rsidRDefault="0088434D" w:rsidP="000876F9">
      <w:pPr>
        <w:pStyle w:val="ListBullet"/>
      </w:pPr>
      <w:r w:rsidRPr="00447A7D">
        <w:t xml:space="preserve">Think creatively and imaginatively to anticipate and solve problems and identify opportunities. </w:t>
      </w:r>
    </w:p>
    <w:p w:rsidR="0088434D" w:rsidRDefault="0088434D" w:rsidP="008337EF">
      <w:pPr>
        <w:pStyle w:val="Default"/>
        <w:jc w:val="both"/>
        <w:rPr>
          <w:rFonts w:ascii="Arial" w:hAnsi="Arial" w:cs="Arial"/>
          <w:sz w:val="22"/>
          <w:szCs w:val="22"/>
        </w:rPr>
      </w:pPr>
    </w:p>
    <w:p w:rsidR="0088434D" w:rsidRPr="00525852" w:rsidRDefault="0088434D" w:rsidP="008337EF">
      <w:pPr>
        <w:pStyle w:val="Default"/>
        <w:numPr>
          <w:ilvl w:val="0"/>
          <w:numId w:val="17"/>
        </w:numPr>
        <w:jc w:val="both"/>
        <w:rPr>
          <w:rFonts w:ascii="Arial" w:hAnsi="Arial" w:cs="Arial"/>
          <w:sz w:val="22"/>
          <w:szCs w:val="22"/>
        </w:rPr>
      </w:pPr>
      <w:r w:rsidRPr="00447A7D">
        <w:rPr>
          <w:rFonts w:ascii="Arial" w:hAnsi="Arial" w:cs="Arial"/>
          <w:b/>
          <w:bCs/>
          <w:sz w:val="22"/>
          <w:szCs w:val="22"/>
        </w:rPr>
        <w:t xml:space="preserve">Teaching and managing pupils’ learning </w:t>
      </w:r>
    </w:p>
    <w:p w:rsidR="0088434D" w:rsidRPr="00447A7D" w:rsidRDefault="0088434D" w:rsidP="000876F9">
      <w:pPr>
        <w:pStyle w:val="ListBullet"/>
      </w:pPr>
      <w:r w:rsidRPr="00447A7D">
        <w:t xml:space="preserve">Assist in the maintenance of a climate and code of conduct which promotes and secures good teaching, effective learning, high standards of achievement, good behaviour and discipline throughout the school and which enables teachers to meet the national standards set out in the framework. </w:t>
      </w:r>
    </w:p>
    <w:p w:rsidR="0088434D" w:rsidRPr="00447A7D" w:rsidRDefault="0088434D" w:rsidP="000876F9">
      <w:pPr>
        <w:pStyle w:val="ListBullet"/>
      </w:pPr>
      <w:r w:rsidRPr="00447A7D">
        <w:t xml:space="preserve">Monitor and evaluate </w:t>
      </w:r>
      <w:r w:rsidR="00A926FE">
        <w:t>a curriculum or other area</w:t>
      </w:r>
      <w:r w:rsidRPr="00447A7D">
        <w:t xml:space="preserve"> in order to identify and act on areas for improvement. </w:t>
      </w:r>
    </w:p>
    <w:p w:rsidR="0088434D" w:rsidRPr="00447A7D" w:rsidRDefault="0088434D" w:rsidP="000876F9">
      <w:pPr>
        <w:pStyle w:val="ListBullet"/>
      </w:pPr>
      <w:r w:rsidRPr="00447A7D">
        <w:t>Monitor and evaluate the quality of teaching and standards of lea</w:t>
      </w:r>
      <w:r w:rsidR="00A926FE">
        <w:t>rning and achievement of pupils within the Faculty / Area</w:t>
      </w:r>
      <w:r w:rsidRPr="00447A7D">
        <w:t xml:space="preserve"> including those with special educational or linguistic needs, in order to set and meet challenging, realistic targets for improvement. </w:t>
      </w:r>
    </w:p>
    <w:p w:rsidR="0088434D" w:rsidRDefault="0088434D" w:rsidP="008337EF">
      <w:pPr>
        <w:pStyle w:val="Default"/>
        <w:jc w:val="both"/>
        <w:rPr>
          <w:rFonts w:ascii="Arial" w:hAnsi="Arial" w:cs="Arial"/>
          <w:sz w:val="22"/>
          <w:szCs w:val="22"/>
        </w:rPr>
      </w:pPr>
    </w:p>
    <w:p w:rsidR="0088434D" w:rsidRPr="00525852" w:rsidRDefault="0088434D" w:rsidP="008337EF">
      <w:pPr>
        <w:pStyle w:val="Default"/>
        <w:numPr>
          <w:ilvl w:val="0"/>
          <w:numId w:val="17"/>
        </w:numPr>
        <w:jc w:val="both"/>
        <w:rPr>
          <w:rFonts w:ascii="Arial" w:hAnsi="Arial" w:cs="Arial"/>
          <w:sz w:val="22"/>
          <w:szCs w:val="22"/>
        </w:rPr>
      </w:pPr>
      <w:r w:rsidRPr="00447A7D">
        <w:rPr>
          <w:rFonts w:ascii="Arial" w:hAnsi="Arial" w:cs="Arial"/>
          <w:b/>
          <w:bCs/>
          <w:sz w:val="22"/>
          <w:szCs w:val="22"/>
        </w:rPr>
        <w:t xml:space="preserve">Assessment and evaluation </w:t>
      </w:r>
    </w:p>
    <w:p w:rsidR="00525852" w:rsidRDefault="0088434D" w:rsidP="000876F9">
      <w:pPr>
        <w:pStyle w:val="ListBullet"/>
      </w:pPr>
      <w:r w:rsidRPr="00525852">
        <w:t>To support and contribute towards the school’s system for the review and evaluation of teaching and learning.</w:t>
      </w:r>
    </w:p>
    <w:p w:rsidR="0088434D" w:rsidRPr="00525852" w:rsidRDefault="0088434D" w:rsidP="000876F9">
      <w:pPr>
        <w:pStyle w:val="ListBullet"/>
      </w:pPr>
      <w:r w:rsidRPr="00525852">
        <w:t xml:space="preserve">Monitor, evaluate and review the effects of policies, priorities and targets of the school (for which </w:t>
      </w:r>
      <w:r w:rsidR="00BF7DB2">
        <w:t>you</w:t>
      </w:r>
      <w:r w:rsidRPr="00525852">
        <w:t xml:space="preserve"> have direct responsibility) and take action as necessary; </w:t>
      </w:r>
    </w:p>
    <w:p w:rsidR="0088434D" w:rsidRPr="00447A7D" w:rsidRDefault="0088434D" w:rsidP="000876F9">
      <w:pPr>
        <w:pStyle w:val="ListBullet"/>
      </w:pPr>
      <w:r w:rsidRPr="00447A7D">
        <w:t xml:space="preserve">Make effective use of information technology to ensure the use of comparative data, together with information technology about pupils’ prior attainment, to establish benchmarks and set targets for improvement within the </w:t>
      </w:r>
      <w:r w:rsidR="00A926FE">
        <w:t>Faculty / Area</w:t>
      </w:r>
      <w:r w:rsidRPr="00447A7D">
        <w:t xml:space="preserve">. </w:t>
      </w:r>
    </w:p>
    <w:p w:rsidR="0088434D" w:rsidRPr="00447A7D" w:rsidRDefault="0088434D" w:rsidP="008337EF">
      <w:pPr>
        <w:pStyle w:val="Default"/>
        <w:jc w:val="both"/>
        <w:rPr>
          <w:rFonts w:ascii="Arial" w:hAnsi="Arial" w:cs="Arial"/>
          <w:sz w:val="22"/>
          <w:szCs w:val="22"/>
        </w:rPr>
      </w:pPr>
    </w:p>
    <w:p w:rsidR="0088434D" w:rsidRPr="00525852" w:rsidRDefault="0088434D" w:rsidP="008337EF">
      <w:pPr>
        <w:pStyle w:val="Default"/>
        <w:numPr>
          <w:ilvl w:val="0"/>
          <w:numId w:val="17"/>
        </w:numPr>
        <w:jc w:val="both"/>
        <w:rPr>
          <w:rFonts w:ascii="Arial" w:hAnsi="Arial" w:cs="Arial"/>
          <w:sz w:val="22"/>
          <w:szCs w:val="22"/>
        </w:rPr>
      </w:pPr>
      <w:r w:rsidRPr="00447A7D">
        <w:rPr>
          <w:rFonts w:ascii="Arial" w:hAnsi="Arial" w:cs="Arial"/>
          <w:b/>
          <w:bCs/>
          <w:sz w:val="22"/>
          <w:szCs w:val="22"/>
        </w:rPr>
        <w:t xml:space="preserve">Pupils’ achievement </w:t>
      </w:r>
    </w:p>
    <w:p w:rsidR="0088434D" w:rsidRPr="00447A7D" w:rsidRDefault="0088434D" w:rsidP="000876F9">
      <w:pPr>
        <w:pStyle w:val="ListBullet"/>
      </w:pPr>
      <w:r w:rsidRPr="00447A7D">
        <w:t xml:space="preserve">Make explicit to pupils, parents, teachers and the wider community the </w:t>
      </w:r>
      <w:r w:rsidR="00A926FE">
        <w:t>Faculty’s/Area’s</w:t>
      </w:r>
      <w:r w:rsidRPr="00447A7D">
        <w:t xml:space="preserve"> high expectations that all pupils can succeed.</w:t>
      </w:r>
    </w:p>
    <w:p w:rsidR="0088434D" w:rsidRPr="00447A7D" w:rsidRDefault="0088434D" w:rsidP="008337EF">
      <w:pPr>
        <w:pStyle w:val="Default"/>
        <w:jc w:val="both"/>
        <w:rPr>
          <w:rFonts w:ascii="Arial" w:hAnsi="Arial" w:cs="Arial"/>
          <w:sz w:val="22"/>
          <w:szCs w:val="22"/>
        </w:rPr>
      </w:pPr>
    </w:p>
    <w:p w:rsidR="0088434D" w:rsidRPr="00525852" w:rsidRDefault="0088434D" w:rsidP="008337EF">
      <w:pPr>
        <w:pStyle w:val="Default"/>
        <w:numPr>
          <w:ilvl w:val="0"/>
          <w:numId w:val="17"/>
        </w:numPr>
        <w:jc w:val="both"/>
        <w:rPr>
          <w:rFonts w:ascii="Arial" w:hAnsi="Arial" w:cs="Arial"/>
          <w:sz w:val="22"/>
          <w:szCs w:val="22"/>
        </w:rPr>
      </w:pPr>
      <w:r w:rsidRPr="00447A7D">
        <w:rPr>
          <w:rFonts w:ascii="Arial" w:hAnsi="Arial" w:cs="Arial"/>
          <w:b/>
          <w:bCs/>
          <w:sz w:val="22"/>
          <w:szCs w:val="22"/>
        </w:rPr>
        <w:t xml:space="preserve">Relations with parents and the wider community </w:t>
      </w:r>
    </w:p>
    <w:p w:rsidR="0088434D" w:rsidRDefault="0088434D" w:rsidP="000876F9">
      <w:pPr>
        <w:pStyle w:val="ListBullet"/>
      </w:pPr>
      <w:r w:rsidRPr="00447A7D">
        <w:t xml:space="preserve">Take opportunities to create and maintain an effective partnership with parents and the wider community, including business &amp; industry, to support and improve pupils’ achievement and personal development. </w:t>
      </w:r>
    </w:p>
    <w:p w:rsidR="0088434D" w:rsidRPr="00447A7D" w:rsidRDefault="0088434D" w:rsidP="008337EF">
      <w:pPr>
        <w:pStyle w:val="Default"/>
        <w:ind w:left="720"/>
        <w:jc w:val="both"/>
        <w:rPr>
          <w:rFonts w:ascii="Arial" w:hAnsi="Arial" w:cs="Arial"/>
          <w:sz w:val="22"/>
          <w:szCs w:val="22"/>
        </w:rPr>
      </w:pPr>
    </w:p>
    <w:p w:rsidR="0088434D" w:rsidRPr="00525852" w:rsidRDefault="0088434D" w:rsidP="008337EF">
      <w:pPr>
        <w:pStyle w:val="Default"/>
        <w:numPr>
          <w:ilvl w:val="0"/>
          <w:numId w:val="17"/>
        </w:numPr>
        <w:jc w:val="both"/>
        <w:rPr>
          <w:rFonts w:ascii="Arial" w:hAnsi="Arial" w:cs="Arial"/>
          <w:sz w:val="22"/>
          <w:szCs w:val="22"/>
        </w:rPr>
      </w:pPr>
      <w:r w:rsidRPr="00447A7D">
        <w:rPr>
          <w:rFonts w:ascii="Arial" w:hAnsi="Arial" w:cs="Arial"/>
          <w:b/>
          <w:bCs/>
          <w:sz w:val="22"/>
          <w:szCs w:val="22"/>
        </w:rPr>
        <w:t xml:space="preserve">Managing own performance and development </w:t>
      </w:r>
    </w:p>
    <w:p w:rsidR="0088434D" w:rsidRPr="00447A7D" w:rsidRDefault="0088434D" w:rsidP="000876F9">
      <w:pPr>
        <w:pStyle w:val="ListBullet"/>
      </w:pPr>
      <w:r w:rsidRPr="00447A7D">
        <w:t>Participate in arrangements for Performance Management and take responsibility for their own professional development.</w:t>
      </w:r>
    </w:p>
    <w:p w:rsidR="0088434D" w:rsidRPr="00447A7D" w:rsidRDefault="0088434D" w:rsidP="000876F9">
      <w:pPr>
        <w:pStyle w:val="ListBullet"/>
      </w:pPr>
      <w:r w:rsidRPr="00447A7D">
        <w:t>Prioritise and manage their own time effectively.</w:t>
      </w:r>
    </w:p>
    <w:p w:rsidR="0088434D" w:rsidRPr="00447A7D" w:rsidRDefault="0088434D" w:rsidP="000876F9">
      <w:pPr>
        <w:pStyle w:val="ListBullet"/>
      </w:pPr>
      <w:r w:rsidRPr="00447A7D">
        <w:t>Work effectively under pressure and to deadlines.</w:t>
      </w:r>
    </w:p>
    <w:p w:rsidR="0088434D" w:rsidRPr="00447A7D" w:rsidRDefault="0088434D" w:rsidP="000876F9">
      <w:pPr>
        <w:pStyle w:val="ListBullet"/>
      </w:pPr>
      <w:r w:rsidRPr="00447A7D">
        <w:t xml:space="preserve">Sustain their own motivation and that of other staff. </w:t>
      </w:r>
    </w:p>
    <w:p w:rsidR="0088434D" w:rsidRPr="00447A7D" w:rsidRDefault="0088434D" w:rsidP="008337EF">
      <w:pPr>
        <w:pStyle w:val="Default"/>
        <w:jc w:val="both"/>
        <w:rPr>
          <w:rFonts w:ascii="Arial" w:hAnsi="Arial" w:cs="Arial"/>
          <w:sz w:val="22"/>
          <w:szCs w:val="22"/>
        </w:rPr>
      </w:pPr>
    </w:p>
    <w:p w:rsidR="0088434D" w:rsidRPr="00525852" w:rsidRDefault="0088434D" w:rsidP="008337EF">
      <w:pPr>
        <w:pStyle w:val="Default"/>
        <w:numPr>
          <w:ilvl w:val="0"/>
          <w:numId w:val="17"/>
        </w:numPr>
        <w:jc w:val="both"/>
        <w:rPr>
          <w:rFonts w:ascii="Arial" w:hAnsi="Arial" w:cs="Arial"/>
          <w:sz w:val="22"/>
          <w:szCs w:val="22"/>
        </w:rPr>
      </w:pPr>
      <w:r w:rsidRPr="00447A7D">
        <w:rPr>
          <w:rFonts w:ascii="Arial" w:hAnsi="Arial" w:cs="Arial"/>
          <w:b/>
          <w:bCs/>
          <w:sz w:val="22"/>
          <w:szCs w:val="22"/>
        </w:rPr>
        <w:t xml:space="preserve">Managing and developing staff and other adults </w:t>
      </w:r>
    </w:p>
    <w:p w:rsidR="0088434D" w:rsidRPr="00447A7D" w:rsidRDefault="0088434D" w:rsidP="000876F9">
      <w:pPr>
        <w:pStyle w:val="ListBullet"/>
      </w:pPr>
      <w:r w:rsidRPr="00447A7D">
        <w:t xml:space="preserve">Plan, allocate, support and evaluate work undertaken by groups, teams and individuals ensuring clear delegation of tasks and devolution of responsibilities, within their areas of responsibility and maintain an overview of teaching and learning. </w:t>
      </w:r>
    </w:p>
    <w:p w:rsidR="0088434D" w:rsidRPr="00447A7D" w:rsidRDefault="0088434D" w:rsidP="000876F9">
      <w:pPr>
        <w:pStyle w:val="ListBullet"/>
      </w:pPr>
      <w:r w:rsidRPr="00447A7D">
        <w:t xml:space="preserve">Sustain effective systems for the management of staff performance and targets for teachers, including targets relating to pupils’ achievement. </w:t>
      </w:r>
    </w:p>
    <w:p w:rsidR="0088434D" w:rsidRPr="00447A7D" w:rsidRDefault="0088434D" w:rsidP="000876F9">
      <w:pPr>
        <w:pStyle w:val="ListBullet"/>
      </w:pPr>
      <w:r w:rsidRPr="00447A7D">
        <w:t xml:space="preserve">Support the provision of high quality professional development by methods such as coaching, drawing on other sources of expertise where appropriate, for example, higher education, LA's and subject associations. </w:t>
      </w:r>
    </w:p>
    <w:p w:rsidR="0088434D" w:rsidRPr="00447A7D" w:rsidRDefault="0088434D" w:rsidP="000876F9">
      <w:pPr>
        <w:pStyle w:val="ListBullet"/>
      </w:pPr>
      <w:r w:rsidRPr="00447A7D">
        <w:t>To take a leading role in developing leadership skills and qualities in others.</w:t>
      </w:r>
    </w:p>
    <w:p w:rsidR="0088434D" w:rsidRDefault="0088434D" w:rsidP="008337EF">
      <w:pPr>
        <w:pStyle w:val="Default"/>
        <w:jc w:val="both"/>
        <w:rPr>
          <w:rFonts w:ascii="Arial" w:hAnsi="Arial" w:cs="Arial"/>
          <w:sz w:val="22"/>
          <w:szCs w:val="22"/>
        </w:rPr>
      </w:pPr>
    </w:p>
    <w:p w:rsidR="00A926FE" w:rsidRDefault="00A926FE" w:rsidP="008337EF">
      <w:pPr>
        <w:pStyle w:val="Default"/>
        <w:jc w:val="both"/>
        <w:rPr>
          <w:rFonts w:ascii="Arial" w:hAnsi="Arial" w:cs="Arial"/>
          <w:sz w:val="22"/>
          <w:szCs w:val="22"/>
        </w:rPr>
      </w:pPr>
    </w:p>
    <w:p w:rsidR="00A926FE" w:rsidRDefault="00A926FE" w:rsidP="008337EF">
      <w:pPr>
        <w:pStyle w:val="Default"/>
        <w:jc w:val="both"/>
        <w:rPr>
          <w:rFonts w:ascii="Arial" w:hAnsi="Arial" w:cs="Arial"/>
          <w:sz w:val="22"/>
          <w:szCs w:val="22"/>
        </w:rPr>
      </w:pPr>
    </w:p>
    <w:p w:rsidR="00A926FE" w:rsidRPr="00447A7D" w:rsidRDefault="00A926FE" w:rsidP="008337EF">
      <w:pPr>
        <w:pStyle w:val="Default"/>
        <w:jc w:val="both"/>
        <w:rPr>
          <w:rFonts w:ascii="Arial" w:hAnsi="Arial" w:cs="Arial"/>
          <w:sz w:val="22"/>
          <w:szCs w:val="22"/>
        </w:rPr>
      </w:pPr>
    </w:p>
    <w:p w:rsidR="0088434D" w:rsidRPr="00447A7D" w:rsidRDefault="0088434D" w:rsidP="008337EF">
      <w:pPr>
        <w:pStyle w:val="Default"/>
        <w:numPr>
          <w:ilvl w:val="0"/>
          <w:numId w:val="17"/>
        </w:numPr>
        <w:jc w:val="both"/>
        <w:rPr>
          <w:rFonts w:ascii="Arial" w:hAnsi="Arial" w:cs="Arial"/>
          <w:sz w:val="22"/>
          <w:szCs w:val="22"/>
        </w:rPr>
      </w:pPr>
      <w:r w:rsidRPr="00447A7D">
        <w:rPr>
          <w:rFonts w:ascii="Arial" w:hAnsi="Arial" w:cs="Arial"/>
          <w:b/>
          <w:bCs/>
          <w:sz w:val="22"/>
          <w:szCs w:val="22"/>
        </w:rPr>
        <w:lastRenderedPageBreak/>
        <w:t xml:space="preserve">Managing resources </w:t>
      </w:r>
    </w:p>
    <w:p w:rsidR="0088434D" w:rsidRDefault="00A926FE" w:rsidP="008337EF">
      <w:pPr>
        <w:pStyle w:val="Default"/>
        <w:numPr>
          <w:ilvl w:val="0"/>
          <w:numId w:val="19"/>
        </w:numPr>
        <w:jc w:val="both"/>
        <w:rPr>
          <w:rFonts w:ascii="Arial" w:hAnsi="Arial" w:cs="Arial"/>
          <w:sz w:val="22"/>
          <w:szCs w:val="22"/>
        </w:rPr>
      </w:pPr>
      <w:r>
        <w:rPr>
          <w:rFonts w:ascii="Arial" w:hAnsi="Arial" w:cs="Arial"/>
          <w:sz w:val="22"/>
          <w:szCs w:val="22"/>
        </w:rPr>
        <w:t>W</w:t>
      </w:r>
      <w:r w:rsidR="0088434D" w:rsidRPr="00447A7D">
        <w:rPr>
          <w:rFonts w:ascii="Arial" w:hAnsi="Arial" w:cs="Arial"/>
          <w:sz w:val="22"/>
          <w:szCs w:val="22"/>
        </w:rPr>
        <w:t>ork with senior colleagues to manage, monitor and review the range, quality, quantity and efficient use of all available resources in order to improv</w:t>
      </w:r>
      <w:r w:rsidR="008337EF">
        <w:rPr>
          <w:rFonts w:ascii="Arial" w:hAnsi="Arial" w:cs="Arial"/>
          <w:sz w:val="22"/>
          <w:szCs w:val="22"/>
        </w:rPr>
        <w:t xml:space="preserve">e the quality of education, and </w:t>
      </w:r>
      <w:r w:rsidR="0088434D" w:rsidRPr="00447A7D">
        <w:rPr>
          <w:rFonts w:ascii="Arial" w:hAnsi="Arial" w:cs="Arial"/>
          <w:sz w:val="22"/>
          <w:szCs w:val="22"/>
        </w:rPr>
        <w:t xml:space="preserve">improve pupils’ achievements, ensure efficiency and so securing best value for money. </w:t>
      </w:r>
    </w:p>
    <w:p w:rsidR="00525852" w:rsidRDefault="00525852" w:rsidP="008337EF">
      <w:pPr>
        <w:pStyle w:val="Default"/>
        <w:ind w:left="720"/>
        <w:jc w:val="both"/>
        <w:rPr>
          <w:rFonts w:ascii="Arial" w:hAnsi="Arial" w:cs="Arial"/>
          <w:sz w:val="22"/>
          <w:szCs w:val="22"/>
        </w:rPr>
      </w:pPr>
    </w:p>
    <w:p w:rsidR="0088434D" w:rsidRPr="00447A7D" w:rsidRDefault="0088434D" w:rsidP="008337EF">
      <w:pPr>
        <w:pStyle w:val="Default"/>
        <w:jc w:val="both"/>
        <w:rPr>
          <w:rFonts w:ascii="Arial" w:hAnsi="Arial" w:cs="Arial"/>
          <w:sz w:val="22"/>
          <w:szCs w:val="22"/>
        </w:rPr>
      </w:pPr>
      <w:r w:rsidRPr="00447A7D">
        <w:rPr>
          <w:rFonts w:ascii="Arial" w:hAnsi="Arial" w:cs="Arial"/>
          <w:b/>
          <w:bCs/>
          <w:sz w:val="22"/>
          <w:szCs w:val="22"/>
        </w:rPr>
        <w:t xml:space="preserve">General </w:t>
      </w:r>
    </w:p>
    <w:p w:rsidR="00525852" w:rsidRDefault="0088434D" w:rsidP="008337EF">
      <w:pPr>
        <w:pStyle w:val="Default"/>
        <w:numPr>
          <w:ilvl w:val="0"/>
          <w:numId w:val="19"/>
        </w:numPr>
        <w:jc w:val="both"/>
        <w:rPr>
          <w:rFonts w:ascii="Arial" w:hAnsi="Arial" w:cs="Arial"/>
          <w:sz w:val="22"/>
          <w:szCs w:val="22"/>
        </w:rPr>
      </w:pPr>
      <w:r w:rsidRPr="00447A7D">
        <w:rPr>
          <w:rFonts w:ascii="Arial" w:hAnsi="Arial" w:cs="Arial"/>
          <w:sz w:val="22"/>
          <w:szCs w:val="22"/>
        </w:rPr>
        <w:t xml:space="preserve">To be familiar and comply with all relevant policies and procedures e.g. those related to Health and Safety, Safe Guarding, Management of Risk, Operational matters, Personnel, Data Protection and Financial Regulations. </w:t>
      </w:r>
    </w:p>
    <w:p w:rsidR="00525852" w:rsidRDefault="0088434D" w:rsidP="008337EF">
      <w:pPr>
        <w:pStyle w:val="Default"/>
        <w:numPr>
          <w:ilvl w:val="0"/>
          <w:numId w:val="19"/>
        </w:numPr>
        <w:jc w:val="both"/>
        <w:rPr>
          <w:rFonts w:ascii="Arial" w:hAnsi="Arial" w:cs="Arial"/>
          <w:sz w:val="22"/>
          <w:szCs w:val="22"/>
        </w:rPr>
      </w:pPr>
      <w:r w:rsidRPr="00525852">
        <w:rPr>
          <w:rFonts w:ascii="Arial" w:hAnsi="Arial" w:cs="Arial"/>
          <w:sz w:val="22"/>
          <w:szCs w:val="22"/>
        </w:rPr>
        <w:t>To ensure equality of opportunity is afforded to all persons both internal and external to the Authority, actively seeking to eliminate any direct or indirect discriminatory practices/behaviour related to race, gender, sexuality, ethnicity, culture, religion, beliefs, socio-economic background, physical or emotional or psychological state or disability.</w:t>
      </w:r>
    </w:p>
    <w:p w:rsidR="0088434D" w:rsidRPr="00525852" w:rsidRDefault="0088434D" w:rsidP="008337EF">
      <w:pPr>
        <w:pStyle w:val="Default"/>
        <w:numPr>
          <w:ilvl w:val="0"/>
          <w:numId w:val="19"/>
        </w:numPr>
        <w:jc w:val="both"/>
        <w:rPr>
          <w:rFonts w:ascii="Arial" w:hAnsi="Arial" w:cs="Arial"/>
          <w:sz w:val="22"/>
          <w:szCs w:val="22"/>
        </w:rPr>
      </w:pPr>
      <w:r w:rsidRPr="00525852">
        <w:rPr>
          <w:rFonts w:ascii="Arial" w:hAnsi="Arial" w:cs="Arial"/>
          <w:sz w:val="22"/>
          <w:szCs w:val="22"/>
        </w:rPr>
        <w:t xml:space="preserve">To undertake other duties and responsibilities as required from time to time commensurate with the grade of the post. </w:t>
      </w:r>
    </w:p>
    <w:p w:rsidR="0088434D" w:rsidRPr="00447A7D" w:rsidRDefault="0088434D" w:rsidP="008337EF">
      <w:pPr>
        <w:pStyle w:val="Default"/>
        <w:ind w:left="720"/>
        <w:jc w:val="both"/>
        <w:rPr>
          <w:rFonts w:ascii="Arial" w:hAnsi="Arial" w:cs="Arial"/>
          <w:sz w:val="22"/>
          <w:szCs w:val="22"/>
        </w:rPr>
      </w:pPr>
    </w:p>
    <w:p w:rsidR="0088434D" w:rsidRPr="00447A7D" w:rsidRDefault="0088434D" w:rsidP="008337EF">
      <w:pPr>
        <w:spacing w:after="0" w:line="240" w:lineRule="auto"/>
        <w:jc w:val="both"/>
        <w:rPr>
          <w:rFonts w:ascii="Arial" w:hAnsi="Arial" w:cs="Arial"/>
          <w:color w:val="000000"/>
        </w:rPr>
      </w:pPr>
    </w:p>
    <w:p w:rsidR="0088434D" w:rsidRPr="00447A7D" w:rsidRDefault="0088434D" w:rsidP="008337EF">
      <w:pPr>
        <w:pStyle w:val="ListParagraph"/>
        <w:spacing w:after="0" w:line="240" w:lineRule="auto"/>
        <w:jc w:val="both"/>
        <w:rPr>
          <w:rFonts w:ascii="Arial" w:hAnsi="Arial" w:cs="Arial"/>
        </w:rPr>
      </w:pPr>
    </w:p>
    <w:p w:rsidR="00252499" w:rsidRPr="00B924D2" w:rsidRDefault="00252499" w:rsidP="008337EF">
      <w:pPr>
        <w:pStyle w:val="Default"/>
        <w:jc w:val="both"/>
        <w:rPr>
          <w:rFonts w:ascii="Arial" w:hAnsi="Arial" w:cs="Arial"/>
          <w:color w:val="auto"/>
        </w:rPr>
      </w:pPr>
    </w:p>
    <w:sectPr w:rsidR="00252499" w:rsidRPr="00B924D2" w:rsidSect="000876F9">
      <w:footerReference w:type="default" r:id="rId8"/>
      <w:pgSz w:w="11906" w:h="16838"/>
      <w:pgMar w:top="709" w:right="849" w:bottom="993" w:left="993" w:header="708"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6A4" w:rsidRDefault="00B536A4" w:rsidP="006D477D">
      <w:pPr>
        <w:spacing w:after="0" w:line="240" w:lineRule="auto"/>
      </w:pPr>
      <w:r>
        <w:separator/>
      </w:r>
    </w:p>
  </w:endnote>
  <w:endnote w:type="continuationSeparator" w:id="0">
    <w:p w:rsidR="00B536A4" w:rsidRDefault="00B536A4" w:rsidP="006D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63B" w:rsidRPr="008E0B80" w:rsidRDefault="00854641" w:rsidP="0054263B">
    <w:pPr>
      <w:pStyle w:val="Footer"/>
    </w:pPr>
    <w:sdt>
      <w:sdtPr>
        <w:id w:val="770669545"/>
        <w:docPartObj>
          <w:docPartGallery w:val="Page Numbers (Bottom of Page)"/>
          <w:docPartUnique/>
        </w:docPartObj>
      </w:sdtPr>
      <w:sdtEndPr/>
      <w:sdtContent>
        <w:r w:rsidR="003F695B">
          <w:fldChar w:fldCharType="begin"/>
        </w:r>
        <w:r w:rsidR="003F695B">
          <w:instrText xml:space="preserve"> PAGE   \* MERGEFORMAT </w:instrText>
        </w:r>
        <w:r w:rsidR="003F695B">
          <w:fldChar w:fldCharType="separate"/>
        </w:r>
        <w:r>
          <w:rPr>
            <w:noProof/>
          </w:rPr>
          <w:t>1</w:t>
        </w:r>
        <w:r w:rsidR="003F695B">
          <w:rPr>
            <w:noProof/>
          </w:rPr>
          <w:fldChar w:fldCharType="end"/>
        </w:r>
      </w:sdtContent>
    </w:sdt>
    <w:r w:rsidR="0054263B">
      <w:t xml:space="preserve"> </w:t>
    </w:r>
    <w:r w:rsidR="0054263B">
      <w:tab/>
    </w:r>
    <w:r w:rsidR="0054263B">
      <w:tab/>
      <w:t xml:space="preserve"> </w:t>
    </w:r>
  </w:p>
  <w:p w:rsidR="0054263B" w:rsidRDefault="00542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6A4" w:rsidRDefault="00B536A4" w:rsidP="006D477D">
      <w:pPr>
        <w:spacing w:after="0" w:line="240" w:lineRule="auto"/>
      </w:pPr>
      <w:r>
        <w:separator/>
      </w:r>
    </w:p>
  </w:footnote>
  <w:footnote w:type="continuationSeparator" w:id="0">
    <w:p w:rsidR="00B536A4" w:rsidRDefault="00B536A4" w:rsidP="006D47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15C35D8"/>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74061C2"/>
    <w:multiLevelType w:val="hybridMultilevel"/>
    <w:tmpl w:val="2A101AB4"/>
    <w:lvl w:ilvl="0" w:tplc="5EB4B5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16977"/>
    <w:multiLevelType w:val="hybridMultilevel"/>
    <w:tmpl w:val="B32C2ED2"/>
    <w:lvl w:ilvl="0" w:tplc="5EB4B5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B21C4"/>
    <w:multiLevelType w:val="hybridMultilevel"/>
    <w:tmpl w:val="4222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F5837"/>
    <w:multiLevelType w:val="hybridMultilevel"/>
    <w:tmpl w:val="E76A640C"/>
    <w:lvl w:ilvl="0" w:tplc="873A5832">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45548F"/>
    <w:multiLevelType w:val="hybridMultilevel"/>
    <w:tmpl w:val="65D89728"/>
    <w:lvl w:ilvl="0" w:tplc="5EB4B5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C7C9C"/>
    <w:multiLevelType w:val="hybridMultilevel"/>
    <w:tmpl w:val="9FC84626"/>
    <w:lvl w:ilvl="0" w:tplc="5EB4B5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094629"/>
    <w:multiLevelType w:val="hybridMultilevel"/>
    <w:tmpl w:val="AA7E4A5E"/>
    <w:lvl w:ilvl="0" w:tplc="5EB4B5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91326F"/>
    <w:multiLevelType w:val="hybridMultilevel"/>
    <w:tmpl w:val="B220EE9A"/>
    <w:lvl w:ilvl="0" w:tplc="3564CF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A71EC"/>
    <w:multiLevelType w:val="hybridMultilevel"/>
    <w:tmpl w:val="5E44F2BA"/>
    <w:lvl w:ilvl="0" w:tplc="5EB4B5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A21724"/>
    <w:multiLevelType w:val="hybridMultilevel"/>
    <w:tmpl w:val="0F54654C"/>
    <w:lvl w:ilvl="0" w:tplc="7834F80A">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062B9F"/>
    <w:multiLevelType w:val="hybridMultilevel"/>
    <w:tmpl w:val="554E0048"/>
    <w:lvl w:ilvl="0" w:tplc="5EB4B5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2085A"/>
    <w:multiLevelType w:val="hybridMultilevel"/>
    <w:tmpl w:val="5B961D30"/>
    <w:lvl w:ilvl="0" w:tplc="E900302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A73E2E"/>
    <w:multiLevelType w:val="hybridMultilevel"/>
    <w:tmpl w:val="6A44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F01FAA"/>
    <w:multiLevelType w:val="hybridMultilevel"/>
    <w:tmpl w:val="00843ADC"/>
    <w:lvl w:ilvl="0" w:tplc="76921D36">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8066992"/>
    <w:multiLevelType w:val="hybridMultilevel"/>
    <w:tmpl w:val="3A0A14BA"/>
    <w:lvl w:ilvl="0" w:tplc="CA4A136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0877C7"/>
    <w:multiLevelType w:val="hybridMultilevel"/>
    <w:tmpl w:val="85AA68A8"/>
    <w:lvl w:ilvl="0" w:tplc="7122AF04">
      <w:start w:val="1"/>
      <w:numFmt w:val="lowerRoman"/>
      <w:lvlText w:val="%1)"/>
      <w:lvlJc w:val="left"/>
      <w:pPr>
        <w:ind w:left="1440" w:hanging="720"/>
      </w:pPr>
      <w:rPr>
        <w:rFonts w:hint="default"/>
        <w:b/>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E067C96"/>
    <w:multiLevelType w:val="hybridMultilevel"/>
    <w:tmpl w:val="D446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
  </w:num>
  <w:num w:numId="4">
    <w:abstractNumId w:val="16"/>
  </w:num>
  <w:num w:numId="5">
    <w:abstractNumId w:val="0"/>
  </w:num>
  <w:num w:numId="6">
    <w:abstractNumId w:val="14"/>
  </w:num>
  <w:num w:numId="7">
    <w:abstractNumId w:val="9"/>
  </w:num>
  <w:num w:numId="8">
    <w:abstractNumId w:val="3"/>
  </w:num>
  <w:num w:numId="9">
    <w:abstractNumId w:val="8"/>
  </w:num>
  <w:num w:numId="10">
    <w:abstractNumId w:val="6"/>
  </w:num>
  <w:num w:numId="11">
    <w:abstractNumId w:val="7"/>
  </w:num>
  <w:num w:numId="12">
    <w:abstractNumId w:val="12"/>
  </w:num>
  <w:num w:numId="13">
    <w:abstractNumId w:val="2"/>
  </w:num>
  <w:num w:numId="14">
    <w:abstractNumId w:val="10"/>
  </w:num>
  <w:num w:numId="15">
    <w:abstractNumId w:val="5"/>
  </w:num>
  <w:num w:numId="16">
    <w:abstractNumId w:val="17"/>
  </w:num>
  <w:num w:numId="17">
    <w:abstractNumId w:val="15"/>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C04"/>
    <w:rsid w:val="0004083F"/>
    <w:rsid w:val="000773D2"/>
    <w:rsid w:val="000876F9"/>
    <w:rsid w:val="000C28F0"/>
    <w:rsid w:val="00145CE0"/>
    <w:rsid w:val="00192E9B"/>
    <w:rsid w:val="001E5FB7"/>
    <w:rsid w:val="001F4C2A"/>
    <w:rsid w:val="002104E7"/>
    <w:rsid w:val="00230593"/>
    <w:rsid w:val="00241A4E"/>
    <w:rsid w:val="00252499"/>
    <w:rsid w:val="00257654"/>
    <w:rsid w:val="002B7865"/>
    <w:rsid w:val="002D1005"/>
    <w:rsid w:val="002E36F5"/>
    <w:rsid w:val="00330C04"/>
    <w:rsid w:val="003544CD"/>
    <w:rsid w:val="003A793C"/>
    <w:rsid w:val="003B000D"/>
    <w:rsid w:val="003D4D30"/>
    <w:rsid w:val="003F695B"/>
    <w:rsid w:val="00525852"/>
    <w:rsid w:val="00527D23"/>
    <w:rsid w:val="0054263B"/>
    <w:rsid w:val="00555BD4"/>
    <w:rsid w:val="0058605E"/>
    <w:rsid w:val="005F2702"/>
    <w:rsid w:val="00623418"/>
    <w:rsid w:val="006541F5"/>
    <w:rsid w:val="006638EC"/>
    <w:rsid w:val="006A3377"/>
    <w:rsid w:val="006B459C"/>
    <w:rsid w:val="006D477D"/>
    <w:rsid w:val="006D5D47"/>
    <w:rsid w:val="006F1CD5"/>
    <w:rsid w:val="007357C7"/>
    <w:rsid w:val="00757880"/>
    <w:rsid w:val="00767C2D"/>
    <w:rsid w:val="007F2762"/>
    <w:rsid w:val="008337EF"/>
    <w:rsid w:val="00854641"/>
    <w:rsid w:val="0085706D"/>
    <w:rsid w:val="008575E1"/>
    <w:rsid w:val="0088434D"/>
    <w:rsid w:val="00884DFE"/>
    <w:rsid w:val="0095134E"/>
    <w:rsid w:val="009526D7"/>
    <w:rsid w:val="00976986"/>
    <w:rsid w:val="009B2FBE"/>
    <w:rsid w:val="009B5509"/>
    <w:rsid w:val="009E6FEA"/>
    <w:rsid w:val="009F5BDF"/>
    <w:rsid w:val="00A926FE"/>
    <w:rsid w:val="00B37A7E"/>
    <w:rsid w:val="00B536A4"/>
    <w:rsid w:val="00B74DB3"/>
    <w:rsid w:val="00B75F53"/>
    <w:rsid w:val="00B85126"/>
    <w:rsid w:val="00B924D2"/>
    <w:rsid w:val="00BF7DB2"/>
    <w:rsid w:val="00C34B31"/>
    <w:rsid w:val="00C50330"/>
    <w:rsid w:val="00C6034C"/>
    <w:rsid w:val="00C73A44"/>
    <w:rsid w:val="00CB6E69"/>
    <w:rsid w:val="00CD3149"/>
    <w:rsid w:val="00D21AAE"/>
    <w:rsid w:val="00DB1AD4"/>
    <w:rsid w:val="00E0382B"/>
    <w:rsid w:val="00E24911"/>
    <w:rsid w:val="00E37274"/>
    <w:rsid w:val="00E44159"/>
    <w:rsid w:val="00E70ED0"/>
    <w:rsid w:val="00EA4041"/>
    <w:rsid w:val="00EF2B03"/>
    <w:rsid w:val="00F0772B"/>
    <w:rsid w:val="00F15C8A"/>
    <w:rsid w:val="00F24F40"/>
    <w:rsid w:val="00F300E2"/>
    <w:rsid w:val="00F62355"/>
    <w:rsid w:val="00FA6934"/>
    <w:rsid w:val="00FD3B98"/>
    <w:rsid w:val="00FE6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56634-870A-463E-A4B1-020AA0E2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C04"/>
    <w:pPr>
      <w:ind w:left="720"/>
      <w:contextualSpacing/>
    </w:pPr>
  </w:style>
  <w:style w:type="paragraph" w:customStyle="1" w:styleId="Default">
    <w:name w:val="Default"/>
    <w:rsid w:val="003B000D"/>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
    <w:name w:val="List Bullet"/>
    <w:basedOn w:val="Normal"/>
    <w:autoRedefine/>
    <w:rsid w:val="000876F9"/>
    <w:pPr>
      <w:numPr>
        <w:numId w:val="19"/>
      </w:numPr>
      <w:spacing w:after="0" w:line="240" w:lineRule="auto"/>
      <w:jc w:val="both"/>
    </w:pPr>
    <w:rPr>
      <w:rFonts w:ascii="Arial" w:eastAsia="Times New Roman" w:hAnsi="Arial" w:cs="Arial"/>
      <w:color w:val="000000"/>
    </w:rPr>
  </w:style>
  <w:style w:type="paragraph" w:styleId="Header">
    <w:name w:val="header"/>
    <w:basedOn w:val="Normal"/>
    <w:link w:val="HeaderChar"/>
    <w:uiPriority w:val="99"/>
    <w:unhideWhenUsed/>
    <w:rsid w:val="006D4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77D"/>
  </w:style>
  <w:style w:type="paragraph" w:styleId="Footer">
    <w:name w:val="footer"/>
    <w:basedOn w:val="Normal"/>
    <w:link w:val="FooterChar"/>
    <w:uiPriority w:val="99"/>
    <w:unhideWhenUsed/>
    <w:rsid w:val="006D4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77D"/>
  </w:style>
  <w:style w:type="paragraph" w:customStyle="1" w:styleId="DefaultParagraphFont1">
    <w:name w:val="Default Paragraph Font1"/>
    <w:next w:val="Normal"/>
    <w:uiPriority w:val="99"/>
    <w:rsid w:val="00C73A44"/>
    <w:pPr>
      <w:overflowPunct w:val="0"/>
      <w:autoSpaceDE w:val="0"/>
      <w:autoSpaceDN w:val="0"/>
      <w:adjustRightInd w:val="0"/>
      <w:spacing w:after="0" w:line="240" w:lineRule="auto"/>
      <w:textAlignment w:val="baseline"/>
    </w:pPr>
    <w:rPr>
      <w:rFonts w:ascii="CG Times" w:eastAsia="Times New Roman" w:hAnsi="CG Times" w:cs="CG Times"/>
      <w:sz w:val="20"/>
      <w:szCs w:val="20"/>
    </w:rPr>
  </w:style>
  <w:style w:type="paragraph" w:styleId="BalloonText">
    <w:name w:val="Balloon Text"/>
    <w:basedOn w:val="Normal"/>
    <w:link w:val="BalloonTextChar"/>
    <w:uiPriority w:val="99"/>
    <w:semiHidden/>
    <w:unhideWhenUsed/>
    <w:rsid w:val="002E3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HGCSC</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Cater-Whitham</dc:creator>
  <cp:lastModifiedBy>Leah Herbert</cp:lastModifiedBy>
  <cp:revision>2</cp:revision>
  <cp:lastPrinted>2017-01-04T14:50:00Z</cp:lastPrinted>
  <dcterms:created xsi:type="dcterms:W3CDTF">2021-01-06T09:53:00Z</dcterms:created>
  <dcterms:modified xsi:type="dcterms:W3CDTF">2021-01-06T09:53:00Z</dcterms:modified>
</cp:coreProperties>
</file>