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BDA" w:rsidRPr="00AC53AA" w:rsidRDefault="00F50BDA">
      <w:pPr>
        <w:ind w:left="720" w:hanging="720"/>
        <w:jc w:val="both"/>
        <w:rPr>
          <w:rFonts w:ascii="Times New Roman" w:hAnsi="Times New Roman"/>
          <w:b/>
          <w:sz w:val="22"/>
          <w:szCs w:val="22"/>
        </w:rPr>
      </w:pPr>
      <w:bookmarkStart w:id="0" w:name="_GoBack"/>
      <w:bookmarkEnd w:id="0"/>
    </w:p>
    <w:p w:rsidR="00F50BDA" w:rsidRPr="00AC53AA" w:rsidRDefault="00AF65EB">
      <w:pPr>
        <w:rPr>
          <w:rFonts w:ascii="Times New Roman" w:hAnsi="Times New Roman"/>
          <w:b/>
          <w:sz w:val="22"/>
          <w:szCs w:val="22"/>
        </w:rPr>
      </w:pPr>
      <w:r>
        <w:rPr>
          <w:rFonts w:ascii="Times New Roman" w:hAnsi="Times New Roman"/>
          <w:b/>
          <w:noProof/>
          <w:sz w:val="22"/>
          <w:szCs w:val="22"/>
        </w:rPr>
        <w:drawing>
          <wp:inline distT="0" distB="0" distL="0" distR="0">
            <wp:extent cx="1066800" cy="1009650"/>
            <wp:effectExtent l="0" t="0" r="0" b="0"/>
            <wp:docPr id="3" name="Picture 3" descr="S:\00 NEW SCHOOL LOGO\Colour Logo\01 CheamLogo adjusted w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00 NEW SCHOOL LOGO\Colour Logo\01 CheamLogo adjusted wi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6800" cy="1009650"/>
                    </a:xfrm>
                    <a:prstGeom prst="rect">
                      <a:avLst/>
                    </a:prstGeom>
                    <a:noFill/>
                    <a:ln>
                      <a:noFill/>
                    </a:ln>
                  </pic:spPr>
                </pic:pic>
              </a:graphicData>
            </a:graphic>
          </wp:inline>
        </w:drawing>
      </w:r>
    </w:p>
    <w:p w:rsidR="00F50BDA" w:rsidRPr="00AC53AA" w:rsidRDefault="00F50BDA">
      <w:pPr>
        <w:rPr>
          <w:rFonts w:ascii="Times New Roman" w:hAnsi="Times New Roman"/>
          <w:b/>
          <w:szCs w:val="24"/>
        </w:rPr>
      </w:pPr>
      <w:r w:rsidRPr="00AC53AA">
        <w:rPr>
          <w:rFonts w:ascii="Times New Roman" w:hAnsi="Times New Roman"/>
          <w:b/>
          <w:szCs w:val="24"/>
        </w:rPr>
        <w:tab/>
      </w:r>
      <w:r w:rsidRPr="00AC53AA">
        <w:rPr>
          <w:rFonts w:ascii="Times New Roman" w:hAnsi="Times New Roman"/>
          <w:b/>
          <w:szCs w:val="24"/>
        </w:rPr>
        <w:tab/>
      </w:r>
      <w:r w:rsidRPr="00AC53AA">
        <w:rPr>
          <w:rFonts w:ascii="Times New Roman" w:hAnsi="Times New Roman"/>
          <w:b/>
          <w:szCs w:val="24"/>
        </w:rPr>
        <w:tab/>
      </w:r>
      <w:r w:rsidRPr="00AC53AA">
        <w:rPr>
          <w:rFonts w:ascii="Times New Roman" w:hAnsi="Times New Roman"/>
          <w:b/>
          <w:szCs w:val="24"/>
        </w:rPr>
        <w:tab/>
      </w:r>
      <w:r w:rsidRPr="00AC53AA">
        <w:rPr>
          <w:rFonts w:ascii="Times New Roman" w:hAnsi="Times New Roman"/>
          <w:b/>
          <w:szCs w:val="24"/>
        </w:rPr>
        <w:tab/>
      </w:r>
      <w:r w:rsidRPr="00AC53AA">
        <w:rPr>
          <w:rFonts w:ascii="Times New Roman" w:hAnsi="Times New Roman"/>
          <w:b/>
          <w:szCs w:val="24"/>
        </w:rPr>
        <w:tab/>
      </w:r>
      <w:r w:rsidRPr="00AC53AA">
        <w:rPr>
          <w:rFonts w:ascii="Times New Roman" w:hAnsi="Times New Roman"/>
          <w:b/>
          <w:szCs w:val="24"/>
        </w:rPr>
        <w:tab/>
      </w:r>
      <w:r w:rsidRPr="00AC53AA">
        <w:rPr>
          <w:rFonts w:ascii="Times New Roman" w:hAnsi="Times New Roman"/>
          <w:b/>
          <w:szCs w:val="24"/>
        </w:rPr>
        <w:tab/>
      </w:r>
      <w:r w:rsidRPr="00AC53AA">
        <w:rPr>
          <w:rFonts w:ascii="Times New Roman" w:hAnsi="Times New Roman"/>
          <w:b/>
          <w:szCs w:val="24"/>
        </w:rPr>
        <w:tab/>
      </w:r>
    </w:p>
    <w:p w:rsidR="00F50BDA" w:rsidRPr="00AF65EB" w:rsidRDefault="00F50BDA">
      <w:pPr>
        <w:rPr>
          <w:rFonts w:asciiTheme="minorHAnsi" w:hAnsiTheme="minorHAnsi" w:cstheme="minorHAnsi"/>
          <w:b/>
          <w:sz w:val="20"/>
        </w:rPr>
      </w:pPr>
      <w:r w:rsidRPr="00AF65EB">
        <w:rPr>
          <w:rFonts w:asciiTheme="minorHAnsi" w:hAnsiTheme="minorHAnsi" w:cstheme="minorHAnsi"/>
          <w:b/>
          <w:sz w:val="20"/>
        </w:rPr>
        <w:t>CHEAM HIGH SCHOOL</w:t>
      </w:r>
    </w:p>
    <w:p w:rsidR="006E324D" w:rsidRPr="00AF65EB" w:rsidRDefault="006E324D">
      <w:pPr>
        <w:rPr>
          <w:rFonts w:asciiTheme="minorHAnsi" w:hAnsiTheme="minorHAnsi" w:cstheme="minorHAnsi"/>
          <w:b/>
          <w:sz w:val="20"/>
        </w:rPr>
      </w:pPr>
    </w:p>
    <w:p w:rsidR="00F50BDA" w:rsidRPr="00AF65EB" w:rsidRDefault="00AC53AA">
      <w:pPr>
        <w:rPr>
          <w:rFonts w:asciiTheme="minorHAnsi" w:hAnsiTheme="minorHAnsi" w:cstheme="minorHAnsi"/>
          <w:b/>
          <w:sz w:val="20"/>
        </w:rPr>
      </w:pPr>
      <w:r w:rsidRPr="00AF65EB">
        <w:rPr>
          <w:rFonts w:asciiTheme="minorHAnsi" w:hAnsiTheme="minorHAnsi" w:cstheme="minorHAnsi"/>
          <w:b/>
          <w:sz w:val="20"/>
        </w:rPr>
        <w:t xml:space="preserve">JOB DESCRIPTION: DIRECTOR OF </w:t>
      </w:r>
      <w:r w:rsidR="0086067A">
        <w:rPr>
          <w:rFonts w:asciiTheme="minorHAnsi" w:hAnsiTheme="minorHAnsi" w:cstheme="minorHAnsi"/>
          <w:b/>
          <w:sz w:val="20"/>
        </w:rPr>
        <w:t>SCIENCE</w:t>
      </w:r>
      <w:r w:rsidRPr="00AF65EB">
        <w:rPr>
          <w:rFonts w:asciiTheme="minorHAnsi" w:hAnsiTheme="minorHAnsi" w:cstheme="minorHAnsi"/>
          <w:b/>
          <w:sz w:val="20"/>
        </w:rPr>
        <w:t xml:space="preserve"> </w:t>
      </w:r>
      <w:r w:rsidR="00A16A7F" w:rsidRPr="00AF65EB">
        <w:rPr>
          <w:rFonts w:asciiTheme="minorHAnsi" w:hAnsiTheme="minorHAnsi" w:cstheme="minorHAnsi"/>
          <w:b/>
          <w:sz w:val="20"/>
        </w:rPr>
        <w:t>L12 – L16</w:t>
      </w:r>
    </w:p>
    <w:p w:rsidR="0043274F" w:rsidRPr="00AF65EB" w:rsidRDefault="0043274F">
      <w:pPr>
        <w:rPr>
          <w:rFonts w:asciiTheme="minorHAnsi" w:hAnsiTheme="minorHAnsi" w:cstheme="minorHAnsi"/>
          <w:sz w:val="20"/>
        </w:rPr>
      </w:pPr>
    </w:p>
    <w:p w:rsidR="00C07F1D" w:rsidRPr="00AF65EB" w:rsidRDefault="006E324D" w:rsidP="00AA18D7">
      <w:pPr>
        <w:pStyle w:val="Heading1"/>
        <w:rPr>
          <w:rFonts w:asciiTheme="minorHAnsi" w:hAnsiTheme="minorHAnsi" w:cstheme="minorHAnsi"/>
          <w:b w:val="0"/>
          <w:sz w:val="20"/>
        </w:rPr>
      </w:pPr>
      <w:r w:rsidRPr="00AF65EB">
        <w:rPr>
          <w:rFonts w:asciiTheme="minorHAnsi" w:hAnsiTheme="minorHAnsi" w:cstheme="minorHAnsi"/>
          <w:b w:val="0"/>
          <w:sz w:val="20"/>
        </w:rPr>
        <w:t xml:space="preserve">This role </w:t>
      </w:r>
      <w:r w:rsidR="00C07F1D" w:rsidRPr="00AF65EB">
        <w:rPr>
          <w:rFonts w:asciiTheme="minorHAnsi" w:hAnsiTheme="minorHAnsi" w:cstheme="minorHAnsi"/>
          <w:b w:val="0"/>
          <w:sz w:val="20"/>
        </w:rPr>
        <w:t>consists of Director level responsibilities as well as specific responsibilities that apply to the role noted above.  Both form the job description for this role.</w:t>
      </w:r>
    </w:p>
    <w:p w:rsidR="00C07F1D" w:rsidRPr="00AF65EB" w:rsidRDefault="00C07F1D" w:rsidP="00AA18D7">
      <w:pPr>
        <w:pStyle w:val="Heading1"/>
        <w:rPr>
          <w:rFonts w:asciiTheme="minorHAnsi" w:hAnsiTheme="minorHAnsi" w:cstheme="minorHAnsi"/>
          <w:b w:val="0"/>
          <w:sz w:val="20"/>
        </w:rPr>
      </w:pPr>
    </w:p>
    <w:p w:rsidR="00730B04" w:rsidRPr="00AF65EB" w:rsidRDefault="00C07F1D" w:rsidP="00C07F1D">
      <w:pPr>
        <w:rPr>
          <w:rFonts w:asciiTheme="minorHAnsi" w:hAnsiTheme="minorHAnsi" w:cstheme="minorHAnsi"/>
          <w:b/>
          <w:sz w:val="20"/>
        </w:rPr>
      </w:pPr>
      <w:r w:rsidRPr="00AF65EB">
        <w:rPr>
          <w:rFonts w:asciiTheme="minorHAnsi" w:hAnsiTheme="minorHAnsi" w:cstheme="minorHAnsi"/>
          <w:b/>
          <w:sz w:val="20"/>
        </w:rPr>
        <w:t>Director level responsiblities</w:t>
      </w:r>
    </w:p>
    <w:p w:rsidR="00C07F1D" w:rsidRPr="00AF65EB" w:rsidRDefault="00C07F1D" w:rsidP="0043274F">
      <w:pPr>
        <w:ind w:left="360"/>
        <w:rPr>
          <w:rFonts w:asciiTheme="minorHAnsi" w:hAnsiTheme="minorHAnsi" w:cstheme="minorHAnsi"/>
          <w:sz w:val="20"/>
        </w:rPr>
      </w:pPr>
    </w:p>
    <w:p w:rsidR="00C07F1D" w:rsidRPr="00AF65EB" w:rsidRDefault="00730B04" w:rsidP="00C07F1D">
      <w:pPr>
        <w:numPr>
          <w:ilvl w:val="0"/>
          <w:numId w:val="26"/>
        </w:numPr>
        <w:rPr>
          <w:rFonts w:asciiTheme="minorHAnsi" w:hAnsiTheme="minorHAnsi" w:cstheme="minorHAnsi"/>
          <w:sz w:val="20"/>
        </w:rPr>
      </w:pPr>
      <w:r w:rsidRPr="00AF65EB">
        <w:rPr>
          <w:rFonts w:asciiTheme="minorHAnsi" w:hAnsiTheme="minorHAnsi" w:cstheme="minorHAnsi"/>
          <w:sz w:val="20"/>
        </w:rPr>
        <w:t>To coach your department teachers, identifying when suppor</w:t>
      </w:r>
      <w:r w:rsidR="0086067A">
        <w:rPr>
          <w:rFonts w:asciiTheme="minorHAnsi" w:hAnsiTheme="minorHAnsi" w:cstheme="minorHAnsi"/>
          <w:sz w:val="20"/>
        </w:rPr>
        <w:t xml:space="preserve">t from other sources is needed </w:t>
      </w:r>
      <w:r w:rsidRPr="00AF65EB">
        <w:rPr>
          <w:rFonts w:asciiTheme="minorHAnsi" w:hAnsiTheme="minorHAnsi" w:cstheme="minorHAnsi"/>
          <w:sz w:val="20"/>
        </w:rPr>
        <w:t>to ensure your department is “outstanding</w:t>
      </w:r>
      <w:r w:rsidR="0086067A">
        <w:rPr>
          <w:rFonts w:asciiTheme="minorHAnsi" w:hAnsiTheme="minorHAnsi" w:cstheme="minorHAnsi"/>
          <w:sz w:val="20"/>
        </w:rPr>
        <w:t>,</w:t>
      </w:r>
      <w:r w:rsidRPr="00AF65EB">
        <w:rPr>
          <w:rFonts w:asciiTheme="minorHAnsi" w:hAnsiTheme="minorHAnsi" w:cstheme="minorHAnsi"/>
          <w:sz w:val="20"/>
        </w:rPr>
        <w:t>” sharing your expertise and successful strategies with other coaching teams to the benefit of the school.</w:t>
      </w:r>
    </w:p>
    <w:p w:rsidR="00C07F1D" w:rsidRPr="00AF65EB" w:rsidRDefault="00DB0E80" w:rsidP="00C07F1D">
      <w:pPr>
        <w:numPr>
          <w:ilvl w:val="0"/>
          <w:numId w:val="26"/>
        </w:numPr>
        <w:rPr>
          <w:rFonts w:asciiTheme="minorHAnsi" w:hAnsiTheme="minorHAnsi" w:cstheme="minorHAnsi"/>
          <w:sz w:val="20"/>
        </w:rPr>
      </w:pPr>
      <w:r w:rsidRPr="00AF65EB">
        <w:rPr>
          <w:rFonts w:asciiTheme="minorHAnsi" w:hAnsiTheme="minorHAnsi" w:cstheme="minorHAnsi"/>
          <w:sz w:val="20"/>
        </w:rPr>
        <w:t>To support the school ethos and partnership with the community</w:t>
      </w:r>
      <w:r w:rsidR="0020638B" w:rsidRPr="00AF65EB">
        <w:rPr>
          <w:rFonts w:asciiTheme="minorHAnsi" w:hAnsiTheme="minorHAnsi" w:cstheme="minorHAnsi"/>
          <w:sz w:val="20"/>
        </w:rPr>
        <w:t xml:space="preserve"> including extended school activities</w:t>
      </w:r>
      <w:r w:rsidRPr="00AF65EB">
        <w:rPr>
          <w:rFonts w:asciiTheme="minorHAnsi" w:hAnsiTheme="minorHAnsi" w:cstheme="minorHAnsi"/>
          <w:sz w:val="20"/>
        </w:rPr>
        <w:t>.  This will include giving assemblies, supporting evening school functions and hosting visitors to the school as required.</w:t>
      </w:r>
    </w:p>
    <w:p w:rsidR="00C07F1D" w:rsidRPr="00AF65EB" w:rsidRDefault="00DB0E80" w:rsidP="00C07F1D">
      <w:pPr>
        <w:numPr>
          <w:ilvl w:val="0"/>
          <w:numId w:val="26"/>
        </w:numPr>
        <w:rPr>
          <w:rFonts w:asciiTheme="minorHAnsi" w:hAnsiTheme="minorHAnsi" w:cstheme="minorHAnsi"/>
          <w:sz w:val="20"/>
        </w:rPr>
      </w:pPr>
      <w:r w:rsidRPr="00AF65EB">
        <w:rPr>
          <w:rFonts w:asciiTheme="minorHAnsi" w:hAnsiTheme="minorHAnsi" w:cstheme="minorHAnsi"/>
          <w:sz w:val="20"/>
        </w:rPr>
        <w:t>To share with members of the Leadership Team the responsibility for the daily administration and good management of the school.  This will include participation in gate and other duty, and lunchtime supervision</w:t>
      </w:r>
      <w:r w:rsidR="00165174" w:rsidRPr="00AF65EB">
        <w:rPr>
          <w:rFonts w:asciiTheme="minorHAnsi" w:hAnsiTheme="minorHAnsi" w:cstheme="minorHAnsi"/>
          <w:sz w:val="20"/>
        </w:rPr>
        <w:t>.</w:t>
      </w:r>
      <w:r w:rsidRPr="00AF65EB">
        <w:rPr>
          <w:rFonts w:asciiTheme="minorHAnsi" w:hAnsiTheme="minorHAnsi" w:cstheme="minorHAnsi"/>
          <w:sz w:val="20"/>
        </w:rPr>
        <w:t xml:space="preserve"> </w:t>
      </w:r>
    </w:p>
    <w:p w:rsidR="00C07F1D" w:rsidRPr="00AF65EB" w:rsidRDefault="00DB0E80" w:rsidP="00C07F1D">
      <w:pPr>
        <w:numPr>
          <w:ilvl w:val="0"/>
          <w:numId w:val="26"/>
        </w:numPr>
        <w:rPr>
          <w:rFonts w:asciiTheme="minorHAnsi" w:hAnsiTheme="minorHAnsi" w:cstheme="minorHAnsi"/>
          <w:sz w:val="20"/>
        </w:rPr>
      </w:pPr>
      <w:r w:rsidRPr="00AF65EB">
        <w:rPr>
          <w:rFonts w:asciiTheme="minorHAnsi" w:hAnsiTheme="minorHAnsi" w:cstheme="minorHAnsi"/>
          <w:sz w:val="20"/>
        </w:rPr>
        <w:t>To deliver whole school or group INSET on areas of expertise as required</w:t>
      </w:r>
      <w:r w:rsidR="00165174" w:rsidRPr="00AF65EB">
        <w:rPr>
          <w:rFonts w:asciiTheme="minorHAnsi" w:hAnsiTheme="minorHAnsi" w:cstheme="minorHAnsi"/>
          <w:sz w:val="20"/>
        </w:rPr>
        <w:t>.</w:t>
      </w:r>
    </w:p>
    <w:p w:rsidR="00B778F8" w:rsidRPr="00AF65EB" w:rsidRDefault="0043274F" w:rsidP="00C07F1D">
      <w:pPr>
        <w:numPr>
          <w:ilvl w:val="0"/>
          <w:numId w:val="26"/>
        </w:numPr>
        <w:rPr>
          <w:rFonts w:asciiTheme="minorHAnsi" w:hAnsiTheme="minorHAnsi" w:cstheme="minorHAnsi"/>
          <w:sz w:val="20"/>
        </w:rPr>
      </w:pPr>
      <w:r w:rsidRPr="00AF65EB">
        <w:rPr>
          <w:rFonts w:asciiTheme="minorHAnsi" w:hAnsiTheme="minorHAnsi" w:cstheme="minorHAnsi"/>
          <w:sz w:val="20"/>
        </w:rPr>
        <w:t xml:space="preserve">To be part of working </w:t>
      </w:r>
      <w:r w:rsidR="00C07F1D" w:rsidRPr="00AF65EB">
        <w:rPr>
          <w:rFonts w:asciiTheme="minorHAnsi" w:hAnsiTheme="minorHAnsi" w:cstheme="minorHAnsi"/>
          <w:sz w:val="20"/>
        </w:rPr>
        <w:t xml:space="preserve">groups and leadership </w:t>
      </w:r>
      <w:r w:rsidRPr="00AF65EB">
        <w:rPr>
          <w:rFonts w:asciiTheme="minorHAnsi" w:hAnsiTheme="minorHAnsi" w:cstheme="minorHAnsi"/>
          <w:sz w:val="20"/>
        </w:rPr>
        <w:t xml:space="preserve">groups </w:t>
      </w:r>
      <w:r w:rsidR="00B778F8" w:rsidRPr="00AF65EB">
        <w:rPr>
          <w:rFonts w:asciiTheme="minorHAnsi" w:hAnsiTheme="minorHAnsi" w:cstheme="minorHAnsi"/>
          <w:sz w:val="20"/>
        </w:rPr>
        <w:t>to share and promote best practice</w:t>
      </w:r>
      <w:r w:rsidRPr="00AF65EB">
        <w:rPr>
          <w:rFonts w:asciiTheme="minorHAnsi" w:hAnsiTheme="minorHAnsi" w:cstheme="minorHAnsi"/>
          <w:sz w:val="20"/>
        </w:rPr>
        <w:t xml:space="preserve"> in </w:t>
      </w:r>
      <w:r w:rsidR="0086067A">
        <w:rPr>
          <w:rFonts w:asciiTheme="minorHAnsi" w:hAnsiTheme="minorHAnsi" w:cstheme="minorHAnsi"/>
          <w:sz w:val="20"/>
        </w:rPr>
        <w:t xml:space="preserve">areas of expertise </w:t>
      </w:r>
      <w:r w:rsidRPr="00AF65EB">
        <w:rPr>
          <w:rFonts w:asciiTheme="minorHAnsi" w:hAnsiTheme="minorHAnsi" w:cstheme="minorHAnsi"/>
          <w:sz w:val="20"/>
        </w:rPr>
        <w:t xml:space="preserve">and </w:t>
      </w:r>
      <w:r w:rsidR="00C07F1D" w:rsidRPr="00AF65EB">
        <w:rPr>
          <w:rFonts w:asciiTheme="minorHAnsi" w:hAnsiTheme="minorHAnsi" w:cstheme="minorHAnsi"/>
          <w:sz w:val="20"/>
        </w:rPr>
        <w:t>contribute to strategic plans in these areas.</w:t>
      </w:r>
    </w:p>
    <w:p w:rsidR="0043274F" w:rsidRPr="00AF65EB" w:rsidRDefault="0043274F" w:rsidP="0043274F">
      <w:pPr>
        <w:rPr>
          <w:rFonts w:asciiTheme="minorHAnsi" w:hAnsiTheme="minorHAnsi" w:cstheme="minorHAnsi"/>
          <w:sz w:val="20"/>
        </w:rPr>
      </w:pPr>
    </w:p>
    <w:p w:rsidR="0043274F" w:rsidRPr="00AF65EB" w:rsidRDefault="0043274F" w:rsidP="0043274F">
      <w:pPr>
        <w:pStyle w:val="Heading1"/>
        <w:rPr>
          <w:rFonts w:asciiTheme="minorHAnsi" w:hAnsiTheme="minorHAnsi" w:cstheme="minorHAnsi"/>
          <w:sz w:val="20"/>
        </w:rPr>
      </w:pPr>
      <w:r w:rsidRPr="00AF65EB">
        <w:rPr>
          <w:rFonts w:asciiTheme="minorHAnsi" w:hAnsiTheme="minorHAnsi" w:cstheme="minorHAnsi"/>
          <w:sz w:val="20"/>
        </w:rPr>
        <w:t>A.</w:t>
      </w:r>
      <w:r w:rsidRPr="00AF65EB">
        <w:rPr>
          <w:rFonts w:asciiTheme="minorHAnsi" w:hAnsiTheme="minorHAnsi" w:cstheme="minorHAnsi"/>
          <w:sz w:val="20"/>
        </w:rPr>
        <w:tab/>
        <w:t>GENERAL (see generic document)</w:t>
      </w:r>
    </w:p>
    <w:p w:rsidR="0043274F" w:rsidRPr="00AF65EB" w:rsidRDefault="0043274F" w:rsidP="0043274F">
      <w:pPr>
        <w:pStyle w:val="Heading1"/>
        <w:rPr>
          <w:rFonts w:asciiTheme="minorHAnsi" w:hAnsiTheme="minorHAnsi" w:cstheme="minorHAnsi"/>
          <w:sz w:val="20"/>
        </w:rPr>
      </w:pPr>
    </w:p>
    <w:p w:rsidR="0043274F" w:rsidRPr="00AF65EB" w:rsidRDefault="0043274F" w:rsidP="0043274F">
      <w:pPr>
        <w:pStyle w:val="Heading1"/>
        <w:rPr>
          <w:rFonts w:asciiTheme="minorHAnsi" w:hAnsiTheme="minorHAnsi" w:cstheme="minorHAnsi"/>
          <w:sz w:val="20"/>
        </w:rPr>
      </w:pPr>
      <w:r w:rsidRPr="00AF65EB">
        <w:rPr>
          <w:rFonts w:asciiTheme="minorHAnsi" w:hAnsiTheme="minorHAnsi" w:cstheme="minorHAnsi"/>
          <w:sz w:val="20"/>
        </w:rPr>
        <w:t>B</w:t>
      </w:r>
      <w:r w:rsidRPr="00AF65EB">
        <w:rPr>
          <w:rFonts w:asciiTheme="minorHAnsi" w:hAnsiTheme="minorHAnsi" w:cstheme="minorHAnsi"/>
          <w:sz w:val="20"/>
        </w:rPr>
        <w:tab/>
        <w:t>SPECIFIC</w:t>
      </w:r>
    </w:p>
    <w:p w:rsidR="0043274F" w:rsidRPr="00AF65EB" w:rsidRDefault="0043274F" w:rsidP="0043274F">
      <w:pPr>
        <w:rPr>
          <w:rFonts w:asciiTheme="minorHAnsi" w:hAnsiTheme="minorHAnsi" w:cstheme="minorHAnsi"/>
          <w:sz w:val="20"/>
        </w:rPr>
      </w:pPr>
    </w:p>
    <w:p w:rsidR="0043274F" w:rsidRPr="00AF65EB" w:rsidRDefault="0086067A" w:rsidP="0043274F">
      <w:pPr>
        <w:rPr>
          <w:rFonts w:asciiTheme="minorHAnsi" w:hAnsiTheme="minorHAnsi" w:cstheme="minorHAnsi"/>
          <w:b/>
          <w:sz w:val="20"/>
          <w:u w:val="single"/>
        </w:rPr>
      </w:pPr>
      <w:r>
        <w:rPr>
          <w:rFonts w:asciiTheme="minorHAnsi" w:hAnsiTheme="minorHAnsi" w:cstheme="minorHAnsi"/>
          <w:b/>
          <w:sz w:val="20"/>
          <w:u w:val="single"/>
        </w:rPr>
        <w:t>Science</w:t>
      </w:r>
      <w:r w:rsidR="00C07F1D" w:rsidRPr="00AF65EB">
        <w:rPr>
          <w:rFonts w:asciiTheme="minorHAnsi" w:hAnsiTheme="minorHAnsi" w:cstheme="minorHAnsi"/>
          <w:b/>
          <w:sz w:val="20"/>
          <w:u w:val="single"/>
        </w:rPr>
        <w:t xml:space="preserve"> department specific responsibilities</w:t>
      </w:r>
    </w:p>
    <w:p w:rsidR="0043274F" w:rsidRPr="00AF65EB" w:rsidRDefault="0043274F" w:rsidP="0043274F">
      <w:pPr>
        <w:rPr>
          <w:rFonts w:asciiTheme="minorHAnsi" w:hAnsiTheme="minorHAnsi" w:cstheme="minorHAnsi"/>
          <w:sz w:val="20"/>
        </w:rPr>
      </w:pPr>
    </w:p>
    <w:p w:rsidR="00575010" w:rsidRPr="00AF65EB" w:rsidRDefault="00575010" w:rsidP="00575010">
      <w:pPr>
        <w:pStyle w:val="Heading1"/>
        <w:rPr>
          <w:rFonts w:asciiTheme="minorHAnsi" w:hAnsiTheme="minorHAnsi" w:cstheme="minorHAnsi"/>
          <w:sz w:val="20"/>
        </w:rPr>
      </w:pPr>
      <w:r w:rsidRPr="00AF65EB">
        <w:rPr>
          <w:rFonts w:asciiTheme="minorHAnsi" w:hAnsiTheme="minorHAnsi" w:cstheme="minorHAnsi"/>
          <w:b w:val="0"/>
          <w:sz w:val="20"/>
        </w:rPr>
        <w:t xml:space="preserve">To oversee all aspects of the work of the </w:t>
      </w:r>
      <w:r w:rsidR="0086067A">
        <w:rPr>
          <w:rFonts w:asciiTheme="minorHAnsi" w:hAnsiTheme="minorHAnsi" w:cstheme="minorHAnsi"/>
          <w:b w:val="0"/>
          <w:sz w:val="20"/>
        </w:rPr>
        <w:t>Science</w:t>
      </w:r>
      <w:r w:rsidRPr="00AF65EB">
        <w:rPr>
          <w:rFonts w:asciiTheme="minorHAnsi" w:hAnsiTheme="minorHAnsi" w:cstheme="minorHAnsi"/>
          <w:b w:val="0"/>
          <w:sz w:val="20"/>
        </w:rPr>
        <w:t xml:space="preserve"> Depa</w:t>
      </w:r>
      <w:r w:rsidR="00225EA4" w:rsidRPr="00AF65EB">
        <w:rPr>
          <w:rFonts w:asciiTheme="minorHAnsi" w:hAnsiTheme="minorHAnsi" w:cstheme="minorHAnsi"/>
          <w:b w:val="0"/>
          <w:sz w:val="20"/>
        </w:rPr>
        <w:t xml:space="preserve">rtment </w:t>
      </w:r>
      <w:r w:rsidRPr="00AF65EB">
        <w:rPr>
          <w:rFonts w:asciiTheme="minorHAnsi" w:hAnsiTheme="minorHAnsi" w:cstheme="minorHAnsi"/>
          <w:b w:val="0"/>
          <w:sz w:val="20"/>
        </w:rPr>
        <w:t xml:space="preserve">with regard to teaching and learning, extra curricular activities including groups intervention, MAGT and the provision of independent learning opportunities. </w:t>
      </w:r>
    </w:p>
    <w:p w:rsidR="0043274F" w:rsidRPr="00AF65EB" w:rsidRDefault="0043274F" w:rsidP="0043274F">
      <w:pPr>
        <w:rPr>
          <w:rFonts w:asciiTheme="minorHAnsi" w:hAnsiTheme="minorHAnsi" w:cstheme="minorHAnsi"/>
          <w:sz w:val="20"/>
        </w:rPr>
      </w:pPr>
    </w:p>
    <w:p w:rsidR="0043274F" w:rsidRPr="00AF65EB" w:rsidRDefault="0043274F" w:rsidP="00C07F1D">
      <w:pPr>
        <w:rPr>
          <w:rFonts w:asciiTheme="minorHAnsi" w:hAnsiTheme="minorHAnsi" w:cstheme="minorHAnsi"/>
          <w:sz w:val="20"/>
        </w:rPr>
      </w:pPr>
      <w:r w:rsidRPr="00AF65EB">
        <w:rPr>
          <w:rFonts w:asciiTheme="minorHAnsi" w:hAnsiTheme="minorHAnsi" w:cstheme="minorHAnsi"/>
          <w:sz w:val="20"/>
        </w:rPr>
        <w:t xml:space="preserve">Immediate Line Manager:  </w:t>
      </w:r>
      <w:r w:rsidR="00225EA4" w:rsidRPr="00AF65EB">
        <w:rPr>
          <w:rFonts w:asciiTheme="minorHAnsi" w:hAnsiTheme="minorHAnsi" w:cstheme="minorHAnsi"/>
          <w:sz w:val="20"/>
        </w:rPr>
        <w:t>Assistant Headteacher</w:t>
      </w:r>
    </w:p>
    <w:p w:rsidR="0043274F" w:rsidRPr="00AF65EB" w:rsidRDefault="0043274F" w:rsidP="0043274F">
      <w:pPr>
        <w:rPr>
          <w:rFonts w:asciiTheme="minorHAnsi" w:hAnsiTheme="minorHAnsi" w:cstheme="minorHAnsi"/>
          <w:sz w:val="20"/>
        </w:rPr>
      </w:pPr>
    </w:p>
    <w:p w:rsidR="0043274F" w:rsidRPr="00AF65EB" w:rsidRDefault="0043274F" w:rsidP="00616997">
      <w:pPr>
        <w:ind w:left="709" w:hanging="709"/>
        <w:rPr>
          <w:rFonts w:asciiTheme="minorHAnsi" w:hAnsiTheme="minorHAnsi" w:cstheme="minorHAnsi"/>
          <w:b/>
          <w:sz w:val="20"/>
        </w:rPr>
      </w:pPr>
      <w:r w:rsidRPr="00AF65EB">
        <w:rPr>
          <w:rFonts w:asciiTheme="minorHAnsi" w:hAnsiTheme="minorHAnsi" w:cstheme="minorHAnsi"/>
          <w:b/>
          <w:sz w:val="20"/>
        </w:rPr>
        <w:t xml:space="preserve">1) </w:t>
      </w:r>
      <w:r w:rsidRPr="00AF65EB">
        <w:rPr>
          <w:rFonts w:asciiTheme="minorHAnsi" w:hAnsiTheme="minorHAnsi" w:cstheme="minorHAnsi"/>
          <w:b/>
          <w:sz w:val="20"/>
        </w:rPr>
        <w:tab/>
        <w:t xml:space="preserve">To be responsible for the strategic direction and development of </w:t>
      </w:r>
      <w:r w:rsidR="00165174" w:rsidRPr="00AF65EB">
        <w:rPr>
          <w:rFonts w:asciiTheme="minorHAnsi" w:hAnsiTheme="minorHAnsi" w:cstheme="minorHAnsi"/>
          <w:b/>
          <w:sz w:val="20"/>
        </w:rPr>
        <w:t>the subject</w:t>
      </w:r>
      <w:r w:rsidRPr="00AF65EB">
        <w:rPr>
          <w:rFonts w:asciiTheme="minorHAnsi" w:hAnsiTheme="minorHAnsi" w:cstheme="minorHAnsi"/>
          <w:b/>
          <w:sz w:val="20"/>
        </w:rPr>
        <w:t xml:space="preserve"> through:</w:t>
      </w:r>
    </w:p>
    <w:p w:rsidR="0043274F" w:rsidRPr="00AF65EB" w:rsidRDefault="0043274F" w:rsidP="0043274F">
      <w:pPr>
        <w:rPr>
          <w:rFonts w:asciiTheme="minorHAnsi" w:hAnsiTheme="minorHAnsi" w:cstheme="minorHAnsi"/>
          <w:sz w:val="20"/>
        </w:rPr>
      </w:pPr>
    </w:p>
    <w:p w:rsidR="0043274F" w:rsidRPr="00AF65EB" w:rsidRDefault="0043274F" w:rsidP="0086067A">
      <w:pPr>
        <w:ind w:left="1440" w:hanging="720"/>
        <w:rPr>
          <w:rFonts w:asciiTheme="minorHAnsi" w:hAnsiTheme="minorHAnsi" w:cstheme="minorHAnsi"/>
          <w:sz w:val="20"/>
        </w:rPr>
      </w:pPr>
      <w:r w:rsidRPr="00AF65EB">
        <w:rPr>
          <w:rFonts w:asciiTheme="minorHAnsi" w:hAnsiTheme="minorHAnsi" w:cstheme="minorHAnsi"/>
          <w:sz w:val="20"/>
        </w:rPr>
        <w:t>1.1</w:t>
      </w:r>
      <w:r w:rsidRPr="00AF65EB">
        <w:rPr>
          <w:rFonts w:asciiTheme="minorHAnsi" w:hAnsiTheme="minorHAnsi" w:cstheme="minorHAnsi"/>
          <w:sz w:val="20"/>
        </w:rPr>
        <w:tab/>
        <w:t>Development and implementation of departmental policies and practices in line with whole school expectations.</w:t>
      </w:r>
    </w:p>
    <w:p w:rsidR="0043274F" w:rsidRPr="00AF65EB" w:rsidRDefault="0043274F" w:rsidP="0043274F">
      <w:pPr>
        <w:rPr>
          <w:rFonts w:asciiTheme="minorHAnsi" w:hAnsiTheme="minorHAnsi" w:cstheme="minorHAnsi"/>
          <w:sz w:val="20"/>
        </w:rPr>
      </w:pPr>
    </w:p>
    <w:p w:rsidR="0043274F" w:rsidRPr="00AF65EB" w:rsidRDefault="0043274F" w:rsidP="00AC53AA">
      <w:pPr>
        <w:pStyle w:val="BodyTextIndent"/>
        <w:ind w:left="1418" w:hanging="698"/>
        <w:rPr>
          <w:rFonts w:asciiTheme="minorHAnsi" w:hAnsiTheme="minorHAnsi" w:cstheme="minorHAnsi"/>
          <w:sz w:val="20"/>
        </w:rPr>
      </w:pPr>
      <w:r w:rsidRPr="00AF65EB">
        <w:rPr>
          <w:rFonts w:asciiTheme="minorHAnsi" w:hAnsiTheme="minorHAnsi" w:cstheme="minorHAnsi"/>
          <w:sz w:val="20"/>
        </w:rPr>
        <w:t>1.2</w:t>
      </w:r>
      <w:r w:rsidRPr="00AF65EB">
        <w:rPr>
          <w:rFonts w:asciiTheme="minorHAnsi" w:hAnsiTheme="minorHAnsi" w:cstheme="minorHAnsi"/>
          <w:sz w:val="20"/>
        </w:rPr>
        <w:tab/>
        <w:t xml:space="preserve">Use of a range of data to inform policies, practices, expectations, targets and teaching methods, including </w:t>
      </w:r>
      <w:r w:rsidR="00225EA4" w:rsidRPr="00AF65EB">
        <w:rPr>
          <w:rFonts w:asciiTheme="minorHAnsi" w:hAnsiTheme="minorHAnsi" w:cstheme="minorHAnsi"/>
          <w:sz w:val="20"/>
        </w:rPr>
        <w:t xml:space="preserve">full </w:t>
      </w:r>
      <w:r w:rsidRPr="00AF65EB">
        <w:rPr>
          <w:rFonts w:asciiTheme="minorHAnsi" w:hAnsiTheme="minorHAnsi" w:cstheme="minorHAnsi"/>
          <w:sz w:val="20"/>
        </w:rPr>
        <w:t>lesson observations</w:t>
      </w:r>
      <w:r w:rsidR="00225EA4" w:rsidRPr="00AF65EB">
        <w:rPr>
          <w:rFonts w:asciiTheme="minorHAnsi" w:hAnsiTheme="minorHAnsi" w:cstheme="minorHAnsi"/>
          <w:sz w:val="20"/>
        </w:rPr>
        <w:t>, learning walks and scrutiny of work.</w:t>
      </w:r>
    </w:p>
    <w:p w:rsidR="0043274F" w:rsidRPr="00AF65EB" w:rsidRDefault="0043274F" w:rsidP="0043274F">
      <w:pPr>
        <w:rPr>
          <w:rFonts w:asciiTheme="minorHAnsi" w:hAnsiTheme="minorHAnsi" w:cstheme="minorHAnsi"/>
          <w:sz w:val="20"/>
        </w:rPr>
      </w:pPr>
    </w:p>
    <w:p w:rsidR="0086067A" w:rsidRDefault="0043274F" w:rsidP="0086067A">
      <w:pPr>
        <w:pStyle w:val="BodyTextIndent"/>
        <w:ind w:left="1418" w:hanging="698"/>
        <w:rPr>
          <w:rFonts w:asciiTheme="minorHAnsi" w:hAnsiTheme="minorHAnsi" w:cstheme="minorHAnsi"/>
          <w:sz w:val="20"/>
        </w:rPr>
      </w:pPr>
      <w:r w:rsidRPr="00AF65EB">
        <w:rPr>
          <w:rFonts w:asciiTheme="minorHAnsi" w:hAnsiTheme="minorHAnsi" w:cstheme="minorHAnsi"/>
          <w:sz w:val="20"/>
        </w:rPr>
        <w:t>1.3</w:t>
      </w:r>
      <w:r w:rsidRPr="00AF65EB">
        <w:rPr>
          <w:rFonts w:asciiTheme="minorHAnsi" w:hAnsiTheme="minorHAnsi" w:cstheme="minorHAnsi"/>
          <w:sz w:val="20"/>
        </w:rPr>
        <w:tab/>
        <w:t xml:space="preserve">Formulation and implementation, monitoring and evaluation of a </w:t>
      </w:r>
      <w:r w:rsidR="00165174" w:rsidRPr="00AF65EB">
        <w:rPr>
          <w:rFonts w:asciiTheme="minorHAnsi" w:hAnsiTheme="minorHAnsi" w:cstheme="minorHAnsi"/>
          <w:sz w:val="20"/>
        </w:rPr>
        <w:t>department</w:t>
      </w:r>
      <w:r w:rsidR="0086067A">
        <w:rPr>
          <w:rFonts w:asciiTheme="minorHAnsi" w:hAnsiTheme="minorHAnsi" w:cstheme="minorHAnsi"/>
          <w:sz w:val="20"/>
        </w:rPr>
        <w:t xml:space="preserve"> action plan </w:t>
      </w:r>
      <w:r w:rsidRPr="00AF65EB">
        <w:rPr>
          <w:rFonts w:asciiTheme="minorHAnsi" w:hAnsiTheme="minorHAnsi" w:cstheme="minorHAnsi"/>
          <w:sz w:val="20"/>
        </w:rPr>
        <w:t>and identification of clear targets for improvement.</w:t>
      </w:r>
    </w:p>
    <w:p w:rsidR="0086067A" w:rsidRDefault="0086067A" w:rsidP="0086067A">
      <w:pPr>
        <w:pStyle w:val="BodyTextIndent"/>
        <w:ind w:left="1418" w:hanging="698"/>
        <w:rPr>
          <w:rFonts w:asciiTheme="minorHAnsi" w:hAnsiTheme="minorHAnsi" w:cstheme="minorHAnsi"/>
          <w:sz w:val="20"/>
        </w:rPr>
      </w:pPr>
    </w:p>
    <w:p w:rsidR="0086067A" w:rsidRPr="00AF65EB" w:rsidRDefault="0086067A" w:rsidP="0086067A">
      <w:pPr>
        <w:pStyle w:val="BodyTextIndent"/>
        <w:ind w:left="1418" w:hanging="698"/>
        <w:rPr>
          <w:rFonts w:asciiTheme="minorHAnsi" w:hAnsiTheme="minorHAnsi" w:cstheme="minorHAnsi"/>
          <w:sz w:val="20"/>
        </w:rPr>
      </w:pPr>
      <w:r>
        <w:rPr>
          <w:rFonts w:asciiTheme="minorHAnsi" w:hAnsiTheme="minorHAnsi" w:cstheme="minorHAnsi"/>
          <w:sz w:val="20"/>
        </w:rPr>
        <w:t>1.4</w:t>
      </w:r>
      <w:r>
        <w:rPr>
          <w:rFonts w:asciiTheme="minorHAnsi" w:hAnsiTheme="minorHAnsi" w:cstheme="minorHAnsi"/>
          <w:sz w:val="20"/>
        </w:rPr>
        <w:tab/>
        <w:t xml:space="preserve">Keeping abreast of research and educational discourse relating </w:t>
      </w:r>
      <w:r w:rsidR="002213EC">
        <w:rPr>
          <w:rFonts w:asciiTheme="minorHAnsi" w:hAnsiTheme="minorHAnsi" w:cstheme="minorHAnsi"/>
          <w:sz w:val="20"/>
        </w:rPr>
        <w:t xml:space="preserve">to the </w:t>
      </w:r>
      <w:r>
        <w:rPr>
          <w:rFonts w:asciiTheme="minorHAnsi" w:hAnsiTheme="minorHAnsi" w:cstheme="minorHAnsi"/>
          <w:sz w:val="20"/>
        </w:rPr>
        <w:t>secondary Science curriculum and pedagogy and engage with government and Ofsted publications regarding this.</w:t>
      </w:r>
    </w:p>
    <w:p w:rsidR="00AF65EB" w:rsidRPr="00AF65EB" w:rsidRDefault="00AF65EB" w:rsidP="00AC53AA">
      <w:pPr>
        <w:pStyle w:val="BodyTextIndent"/>
        <w:ind w:left="1418" w:hanging="698"/>
        <w:rPr>
          <w:rFonts w:asciiTheme="minorHAnsi" w:hAnsiTheme="minorHAnsi" w:cstheme="minorHAnsi"/>
          <w:sz w:val="20"/>
        </w:rPr>
      </w:pPr>
    </w:p>
    <w:p w:rsidR="0043274F" w:rsidRPr="00AF65EB" w:rsidRDefault="0043274F" w:rsidP="0043274F">
      <w:pPr>
        <w:pStyle w:val="Header"/>
        <w:numPr>
          <w:ilvl w:val="0"/>
          <w:numId w:val="27"/>
        </w:numPr>
        <w:tabs>
          <w:tab w:val="clear" w:pos="4153"/>
          <w:tab w:val="clear" w:pos="8306"/>
        </w:tabs>
        <w:rPr>
          <w:rFonts w:asciiTheme="minorHAnsi" w:hAnsiTheme="minorHAnsi" w:cstheme="minorHAnsi"/>
          <w:b/>
          <w:sz w:val="20"/>
        </w:rPr>
      </w:pPr>
      <w:r w:rsidRPr="00AF65EB">
        <w:rPr>
          <w:rFonts w:asciiTheme="minorHAnsi" w:hAnsiTheme="minorHAnsi" w:cstheme="minorHAnsi"/>
          <w:b/>
          <w:sz w:val="20"/>
        </w:rPr>
        <w:t xml:space="preserve">To be responsible for the securing and sustaining of effective teaching of the subject; evaluation of the quality of teaching and the standards of </w:t>
      </w:r>
      <w:r w:rsidR="002213EC">
        <w:rPr>
          <w:rFonts w:asciiTheme="minorHAnsi" w:hAnsiTheme="minorHAnsi" w:cstheme="minorHAnsi"/>
          <w:b/>
          <w:sz w:val="20"/>
        </w:rPr>
        <w:t>students’</w:t>
      </w:r>
      <w:r w:rsidRPr="00AF65EB">
        <w:rPr>
          <w:rFonts w:asciiTheme="minorHAnsi" w:hAnsiTheme="minorHAnsi" w:cstheme="minorHAnsi"/>
          <w:b/>
          <w:sz w:val="20"/>
        </w:rPr>
        <w:t xml:space="preserve"> achievement; and the setting of targets for the future through:</w:t>
      </w:r>
    </w:p>
    <w:p w:rsidR="0043274F" w:rsidRPr="00AF65EB" w:rsidRDefault="0043274F" w:rsidP="0043274F">
      <w:pPr>
        <w:rPr>
          <w:rFonts w:asciiTheme="minorHAnsi" w:hAnsiTheme="minorHAnsi" w:cstheme="minorHAnsi"/>
          <w:sz w:val="20"/>
        </w:rPr>
      </w:pPr>
    </w:p>
    <w:p w:rsidR="0043274F" w:rsidRPr="00AF65EB" w:rsidRDefault="0043274F" w:rsidP="00AC53AA">
      <w:pPr>
        <w:pStyle w:val="BodyTextIndent"/>
        <w:ind w:left="1418" w:hanging="709"/>
        <w:rPr>
          <w:rFonts w:asciiTheme="minorHAnsi" w:hAnsiTheme="minorHAnsi" w:cstheme="minorHAnsi"/>
          <w:sz w:val="20"/>
        </w:rPr>
      </w:pPr>
      <w:r w:rsidRPr="00AF65EB">
        <w:rPr>
          <w:rFonts w:asciiTheme="minorHAnsi" w:hAnsiTheme="minorHAnsi" w:cstheme="minorHAnsi"/>
          <w:sz w:val="20"/>
        </w:rPr>
        <w:t>2.1</w:t>
      </w:r>
      <w:r w:rsidRPr="00AF65EB">
        <w:rPr>
          <w:rFonts w:asciiTheme="minorHAnsi" w:hAnsiTheme="minorHAnsi" w:cstheme="minorHAnsi"/>
          <w:sz w:val="20"/>
        </w:rPr>
        <w:tab/>
        <w:t xml:space="preserve">Ensuring curriculum coverage, continuity and progression in </w:t>
      </w:r>
      <w:r w:rsidR="0086067A">
        <w:rPr>
          <w:rFonts w:asciiTheme="minorHAnsi" w:hAnsiTheme="minorHAnsi" w:cstheme="minorHAnsi"/>
          <w:sz w:val="20"/>
        </w:rPr>
        <w:t>Science</w:t>
      </w:r>
      <w:r w:rsidRPr="00AF65EB">
        <w:rPr>
          <w:rFonts w:asciiTheme="minorHAnsi" w:hAnsiTheme="minorHAnsi" w:cstheme="minorHAnsi"/>
          <w:sz w:val="20"/>
        </w:rPr>
        <w:t xml:space="preserve"> for all pupils, working closely with TLR holders to ensure high quality provision for each k</w:t>
      </w:r>
      <w:r w:rsidR="00165174" w:rsidRPr="00AF65EB">
        <w:rPr>
          <w:rFonts w:asciiTheme="minorHAnsi" w:hAnsiTheme="minorHAnsi" w:cstheme="minorHAnsi"/>
          <w:sz w:val="20"/>
        </w:rPr>
        <w:t>ey stage and examination course.</w:t>
      </w:r>
    </w:p>
    <w:p w:rsidR="0043274F" w:rsidRPr="00AF65EB" w:rsidRDefault="0043274F" w:rsidP="00AC53AA">
      <w:pPr>
        <w:ind w:left="720"/>
        <w:rPr>
          <w:rFonts w:asciiTheme="minorHAnsi" w:hAnsiTheme="minorHAnsi" w:cstheme="minorHAnsi"/>
          <w:sz w:val="20"/>
        </w:rPr>
      </w:pPr>
    </w:p>
    <w:p w:rsidR="0043274F" w:rsidRPr="00AF65EB" w:rsidRDefault="0043274F" w:rsidP="00AC53AA">
      <w:pPr>
        <w:pStyle w:val="BodyTextIndent"/>
        <w:ind w:left="1418" w:hanging="698"/>
        <w:rPr>
          <w:rFonts w:asciiTheme="minorHAnsi" w:hAnsiTheme="minorHAnsi" w:cstheme="minorHAnsi"/>
          <w:sz w:val="20"/>
        </w:rPr>
      </w:pPr>
      <w:r w:rsidRPr="00AF65EB">
        <w:rPr>
          <w:rFonts w:asciiTheme="minorHAnsi" w:hAnsiTheme="minorHAnsi" w:cstheme="minorHAnsi"/>
          <w:sz w:val="20"/>
        </w:rPr>
        <w:t>2.2</w:t>
      </w:r>
      <w:r w:rsidRPr="00AF65EB">
        <w:rPr>
          <w:rFonts w:asciiTheme="minorHAnsi" w:hAnsiTheme="minorHAnsi" w:cstheme="minorHAnsi"/>
          <w:sz w:val="20"/>
        </w:rPr>
        <w:tab/>
        <w:t xml:space="preserve">Ensuring clear guidance for teaching </w:t>
      </w:r>
      <w:r w:rsidR="0086067A">
        <w:rPr>
          <w:rFonts w:asciiTheme="minorHAnsi" w:hAnsiTheme="minorHAnsi" w:cstheme="minorHAnsi"/>
          <w:sz w:val="20"/>
        </w:rPr>
        <w:t>Science</w:t>
      </w:r>
      <w:r w:rsidRPr="00AF65EB">
        <w:rPr>
          <w:rFonts w:asciiTheme="minorHAnsi" w:hAnsiTheme="minorHAnsi" w:cstheme="minorHAnsi"/>
          <w:sz w:val="20"/>
        </w:rPr>
        <w:t xml:space="preserve"> through the schemes of work, working closely with TLR holders (as above). </w:t>
      </w:r>
    </w:p>
    <w:p w:rsidR="0043274F" w:rsidRPr="00AF65EB" w:rsidRDefault="0043274F" w:rsidP="0043274F">
      <w:pPr>
        <w:rPr>
          <w:rFonts w:asciiTheme="minorHAnsi" w:hAnsiTheme="minorHAnsi" w:cstheme="minorHAnsi"/>
          <w:sz w:val="20"/>
        </w:rPr>
      </w:pPr>
    </w:p>
    <w:p w:rsidR="0043274F" w:rsidRPr="00AF65EB" w:rsidRDefault="0043274F" w:rsidP="00AC53AA">
      <w:pPr>
        <w:pStyle w:val="BodyTextIndent"/>
        <w:numPr>
          <w:ilvl w:val="1"/>
          <w:numId w:val="29"/>
        </w:numPr>
        <w:tabs>
          <w:tab w:val="clear" w:pos="1080"/>
          <w:tab w:val="num" w:pos="1418"/>
        </w:tabs>
        <w:ind w:left="1418" w:hanging="709"/>
        <w:rPr>
          <w:rFonts w:asciiTheme="minorHAnsi" w:hAnsiTheme="minorHAnsi" w:cstheme="minorHAnsi"/>
          <w:sz w:val="20"/>
        </w:rPr>
      </w:pPr>
      <w:r w:rsidRPr="00AF65EB">
        <w:rPr>
          <w:rFonts w:asciiTheme="minorHAnsi" w:hAnsiTheme="minorHAnsi" w:cstheme="minorHAnsi"/>
          <w:sz w:val="20"/>
        </w:rPr>
        <w:lastRenderedPageBreak/>
        <w:t>Operating a clear departmental assessment policy in line with school/department guidance and tracking requirements; ensuring</w:t>
      </w:r>
      <w:r w:rsidR="00C07F1D" w:rsidRPr="00AF65EB">
        <w:rPr>
          <w:rFonts w:asciiTheme="minorHAnsi" w:hAnsiTheme="minorHAnsi" w:cstheme="minorHAnsi"/>
          <w:sz w:val="20"/>
        </w:rPr>
        <w:t>,</w:t>
      </w:r>
      <w:r w:rsidRPr="00AF65EB">
        <w:rPr>
          <w:rFonts w:asciiTheme="minorHAnsi" w:hAnsiTheme="minorHAnsi" w:cstheme="minorHAnsi"/>
          <w:sz w:val="20"/>
        </w:rPr>
        <w:t xml:space="preserve"> </w:t>
      </w:r>
      <w:r w:rsidR="00C07F1D" w:rsidRPr="00AF65EB">
        <w:rPr>
          <w:rFonts w:asciiTheme="minorHAnsi" w:hAnsiTheme="minorHAnsi" w:cstheme="minorHAnsi"/>
          <w:sz w:val="20"/>
        </w:rPr>
        <w:t xml:space="preserve">through effective </w:t>
      </w:r>
      <w:r w:rsidR="00165174" w:rsidRPr="00AF65EB">
        <w:rPr>
          <w:rFonts w:asciiTheme="minorHAnsi" w:hAnsiTheme="minorHAnsi" w:cstheme="minorHAnsi"/>
          <w:sz w:val="20"/>
        </w:rPr>
        <w:t xml:space="preserve">line management of TLR holders, </w:t>
      </w:r>
      <w:r w:rsidRPr="00AF65EB">
        <w:rPr>
          <w:rFonts w:asciiTheme="minorHAnsi" w:hAnsiTheme="minorHAnsi" w:cstheme="minorHAnsi"/>
          <w:sz w:val="20"/>
        </w:rPr>
        <w:t xml:space="preserve">the provision of internal examination papers and mark schemes and external </w:t>
      </w:r>
      <w:r w:rsidR="00165174" w:rsidRPr="00AF65EB">
        <w:rPr>
          <w:rFonts w:asciiTheme="minorHAnsi" w:hAnsiTheme="minorHAnsi" w:cstheme="minorHAnsi"/>
          <w:sz w:val="20"/>
        </w:rPr>
        <w:t>examination entries as required.</w:t>
      </w:r>
    </w:p>
    <w:p w:rsidR="00667509" w:rsidRPr="00AF65EB" w:rsidRDefault="00667509" w:rsidP="00667509">
      <w:pPr>
        <w:pStyle w:val="BodyTextIndent"/>
        <w:tabs>
          <w:tab w:val="num" w:pos="1418"/>
        </w:tabs>
        <w:ind w:left="720" w:firstLine="0"/>
        <w:rPr>
          <w:rFonts w:asciiTheme="minorHAnsi" w:hAnsiTheme="minorHAnsi" w:cstheme="minorHAnsi"/>
          <w:sz w:val="20"/>
        </w:rPr>
      </w:pPr>
    </w:p>
    <w:p w:rsidR="0043274F" w:rsidRPr="00AF65EB" w:rsidRDefault="00667509" w:rsidP="0043274F">
      <w:pPr>
        <w:pStyle w:val="BodyTextIndent"/>
        <w:numPr>
          <w:ilvl w:val="1"/>
          <w:numId w:val="29"/>
        </w:numPr>
        <w:tabs>
          <w:tab w:val="clear" w:pos="1080"/>
          <w:tab w:val="num" w:pos="1418"/>
        </w:tabs>
        <w:ind w:left="1418" w:hanging="709"/>
        <w:rPr>
          <w:rFonts w:asciiTheme="minorHAnsi" w:hAnsiTheme="minorHAnsi" w:cstheme="minorHAnsi"/>
          <w:sz w:val="20"/>
        </w:rPr>
      </w:pPr>
      <w:r w:rsidRPr="00AF65EB">
        <w:rPr>
          <w:rFonts w:asciiTheme="minorHAnsi" w:hAnsiTheme="minorHAnsi" w:cstheme="minorHAnsi"/>
          <w:sz w:val="20"/>
        </w:rPr>
        <w:t>Working with, and through, TLR holders to ensure:</w:t>
      </w:r>
      <w:r w:rsidR="00575010" w:rsidRPr="00AF65EB">
        <w:rPr>
          <w:rFonts w:asciiTheme="minorHAnsi" w:hAnsiTheme="minorHAnsi" w:cstheme="minorHAnsi"/>
          <w:sz w:val="20"/>
        </w:rPr>
        <w:t xml:space="preserve"> student attainment is monitored and tracked; </w:t>
      </w:r>
      <w:r w:rsidRPr="00AF65EB">
        <w:rPr>
          <w:rFonts w:asciiTheme="minorHAnsi" w:hAnsiTheme="minorHAnsi" w:cstheme="minorHAnsi"/>
          <w:sz w:val="20"/>
        </w:rPr>
        <w:t xml:space="preserve">intervention strategies are devised and implemented to </w:t>
      </w:r>
      <w:r w:rsidR="00575010" w:rsidRPr="00AF65EB">
        <w:rPr>
          <w:rFonts w:asciiTheme="minorHAnsi" w:hAnsiTheme="minorHAnsi" w:cstheme="minorHAnsi"/>
          <w:sz w:val="20"/>
        </w:rPr>
        <w:t>support underachieving students, MAGT and other groups</w:t>
      </w:r>
      <w:r w:rsidRPr="00AF65EB">
        <w:rPr>
          <w:rFonts w:asciiTheme="minorHAnsi" w:hAnsiTheme="minorHAnsi" w:cstheme="minorHAnsi"/>
          <w:sz w:val="20"/>
        </w:rPr>
        <w:t>; staff</w:t>
      </w:r>
      <w:r w:rsidR="0043274F" w:rsidRPr="00AF65EB">
        <w:rPr>
          <w:rFonts w:asciiTheme="minorHAnsi" w:hAnsiTheme="minorHAnsi" w:cstheme="minorHAnsi"/>
          <w:sz w:val="20"/>
        </w:rPr>
        <w:t xml:space="preserve"> </w:t>
      </w:r>
      <w:r w:rsidR="002213EC">
        <w:rPr>
          <w:rFonts w:asciiTheme="minorHAnsi" w:hAnsiTheme="minorHAnsi" w:cstheme="minorHAnsi"/>
          <w:sz w:val="20"/>
        </w:rPr>
        <w:t>provide feedback to students</w:t>
      </w:r>
      <w:r w:rsidR="0043274F" w:rsidRPr="00AF65EB">
        <w:rPr>
          <w:rFonts w:asciiTheme="minorHAnsi" w:hAnsiTheme="minorHAnsi" w:cstheme="minorHAnsi"/>
          <w:sz w:val="20"/>
        </w:rPr>
        <w:t xml:space="preserve"> according to the department </w:t>
      </w:r>
      <w:r w:rsidR="002213EC">
        <w:rPr>
          <w:rFonts w:asciiTheme="minorHAnsi" w:hAnsiTheme="minorHAnsi" w:cstheme="minorHAnsi"/>
          <w:sz w:val="20"/>
        </w:rPr>
        <w:t>assessment</w:t>
      </w:r>
      <w:r w:rsidR="0043274F" w:rsidRPr="00AF65EB">
        <w:rPr>
          <w:rFonts w:asciiTheme="minorHAnsi" w:hAnsiTheme="minorHAnsi" w:cstheme="minorHAnsi"/>
          <w:sz w:val="20"/>
        </w:rPr>
        <w:t xml:space="preserve"> policy </w:t>
      </w:r>
      <w:r w:rsidR="00225EA4" w:rsidRPr="00AF65EB">
        <w:rPr>
          <w:rFonts w:asciiTheme="minorHAnsi" w:hAnsiTheme="minorHAnsi" w:cstheme="minorHAnsi"/>
          <w:sz w:val="20"/>
        </w:rPr>
        <w:t>recording marks in</w:t>
      </w:r>
      <w:r w:rsidRPr="00AF65EB">
        <w:rPr>
          <w:rFonts w:asciiTheme="minorHAnsi" w:hAnsiTheme="minorHAnsi" w:cstheme="minorHAnsi"/>
          <w:sz w:val="20"/>
        </w:rPr>
        <w:t xml:space="preserve"> ele</w:t>
      </w:r>
      <w:r w:rsidR="0043274F" w:rsidRPr="00AF65EB">
        <w:rPr>
          <w:rFonts w:asciiTheme="minorHAnsi" w:hAnsiTheme="minorHAnsi" w:cstheme="minorHAnsi"/>
          <w:sz w:val="20"/>
        </w:rPr>
        <w:t xml:space="preserve">ctronic mark books </w:t>
      </w:r>
      <w:r w:rsidRPr="00AF65EB">
        <w:rPr>
          <w:rFonts w:asciiTheme="minorHAnsi" w:hAnsiTheme="minorHAnsi" w:cstheme="minorHAnsi"/>
          <w:sz w:val="20"/>
        </w:rPr>
        <w:t xml:space="preserve">as required; </w:t>
      </w:r>
      <w:r w:rsidR="0043274F" w:rsidRPr="00AF65EB">
        <w:rPr>
          <w:rFonts w:asciiTheme="minorHAnsi" w:hAnsiTheme="minorHAnsi" w:cstheme="minorHAnsi"/>
          <w:sz w:val="20"/>
        </w:rPr>
        <w:t xml:space="preserve">moderation and marking sessions </w:t>
      </w:r>
      <w:r w:rsidRPr="00AF65EB">
        <w:rPr>
          <w:rFonts w:asciiTheme="minorHAnsi" w:hAnsiTheme="minorHAnsi" w:cstheme="minorHAnsi"/>
          <w:sz w:val="20"/>
        </w:rPr>
        <w:t xml:space="preserve">are organised </w:t>
      </w:r>
      <w:r w:rsidR="0043274F" w:rsidRPr="00AF65EB">
        <w:rPr>
          <w:rFonts w:asciiTheme="minorHAnsi" w:hAnsiTheme="minorHAnsi" w:cstheme="minorHAnsi"/>
          <w:sz w:val="20"/>
        </w:rPr>
        <w:t>in order that the standardisa</w:t>
      </w:r>
      <w:r w:rsidR="00225EA4" w:rsidRPr="00AF65EB">
        <w:rPr>
          <w:rFonts w:asciiTheme="minorHAnsi" w:hAnsiTheme="minorHAnsi" w:cstheme="minorHAnsi"/>
          <w:sz w:val="20"/>
        </w:rPr>
        <w:t xml:space="preserve">tion of </w:t>
      </w:r>
      <w:r w:rsidR="0043274F" w:rsidRPr="00AF65EB">
        <w:rPr>
          <w:rFonts w:asciiTheme="minorHAnsi" w:hAnsiTheme="minorHAnsi" w:cstheme="minorHAnsi"/>
          <w:sz w:val="20"/>
        </w:rPr>
        <w:t>examinations can be maintained.</w:t>
      </w:r>
    </w:p>
    <w:p w:rsidR="0043274F" w:rsidRPr="00AF65EB" w:rsidRDefault="0043274F" w:rsidP="0043274F">
      <w:pPr>
        <w:rPr>
          <w:rFonts w:asciiTheme="minorHAnsi" w:hAnsiTheme="minorHAnsi" w:cstheme="minorHAnsi"/>
          <w:sz w:val="20"/>
        </w:rPr>
      </w:pPr>
    </w:p>
    <w:p w:rsidR="0043274F" w:rsidRPr="00AF65EB" w:rsidRDefault="0043274F" w:rsidP="00AC53AA">
      <w:pPr>
        <w:pStyle w:val="BodyTextIndent"/>
        <w:ind w:left="1418" w:hanging="709"/>
        <w:rPr>
          <w:rFonts w:asciiTheme="minorHAnsi" w:hAnsiTheme="minorHAnsi" w:cstheme="minorHAnsi"/>
          <w:sz w:val="20"/>
        </w:rPr>
      </w:pPr>
      <w:r w:rsidRPr="00AF65EB">
        <w:rPr>
          <w:rFonts w:asciiTheme="minorHAnsi" w:hAnsiTheme="minorHAnsi" w:cstheme="minorHAnsi"/>
          <w:sz w:val="20"/>
        </w:rPr>
        <w:t>2.5</w:t>
      </w:r>
      <w:r w:rsidRPr="00AF65EB">
        <w:rPr>
          <w:rFonts w:asciiTheme="minorHAnsi" w:hAnsiTheme="minorHAnsi" w:cstheme="minorHAnsi"/>
          <w:sz w:val="20"/>
        </w:rPr>
        <w:tab/>
        <w:t xml:space="preserve">Evaluating the teaching of </w:t>
      </w:r>
      <w:r w:rsidR="0086067A">
        <w:rPr>
          <w:rFonts w:asciiTheme="minorHAnsi" w:hAnsiTheme="minorHAnsi" w:cstheme="minorHAnsi"/>
          <w:sz w:val="20"/>
        </w:rPr>
        <w:t>Science</w:t>
      </w:r>
      <w:r w:rsidRPr="00AF65EB">
        <w:rPr>
          <w:rFonts w:asciiTheme="minorHAnsi" w:hAnsiTheme="minorHAnsi" w:cstheme="minorHAnsi"/>
          <w:sz w:val="20"/>
        </w:rPr>
        <w:t xml:space="preserve"> and taking action to further </w:t>
      </w:r>
      <w:r w:rsidR="00165174" w:rsidRPr="00AF65EB">
        <w:rPr>
          <w:rFonts w:asciiTheme="minorHAnsi" w:hAnsiTheme="minorHAnsi" w:cstheme="minorHAnsi"/>
          <w:sz w:val="20"/>
        </w:rPr>
        <w:t xml:space="preserve">improve </w:t>
      </w:r>
      <w:r w:rsidRPr="00AF65EB">
        <w:rPr>
          <w:rFonts w:asciiTheme="minorHAnsi" w:hAnsiTheme="minorHAnsi" w:cstheme="minorHAnsi"/>
          <w:sz w:val="20"/>
        </w:rPr>
        <w:t>the quality of teaching and learning</w:t>
      </w:r>
      <w:r w:rsidR="000150F2" w:rsidRPr="00AF65EB">
        <w:rPr>
          <w:rFonts w:asciiTheme="minorHAnsi" w:hAnsiTheme="minorHAnsi" w:cstheme="minorHAnsi"/>
          <w:sz w:val="20"/>
        </w:rPr>
        <w:t>, working closely with TLR holders</w:t>
      </w:r>
      <w:r w:rsidRPr="00AF65EB">
        <w:rPr>
          <w:rFonts w:asciiTheme="minorHAnsi" w:hAnsiTheme="minorHAnsi" w:cstheme="minorHAnsi"/>
          <w:sz w:val="20"/>
        </w:rPr>
        <w:t>.</w:t>
      </w:r>
    </w:p>
    <w:p w:rsidR="0043274F" w:rsidRPr="00AF65EB" w:rsidRDefault="0043274F" w:rsidP="00AC53AA">
      <w:pPr>
        <w:ind w:left="709"/>
        <w:rPr>
          <w:rFonts w:asciiTheme="minorHAnsi" w:hAnsiTheme="minorHAnsi" w:cstheme="minorHAnsi"/>
          <w:sz w:val="20"/>
        </w:rPr>
      </w:pPr>
    </w:p>
    <w:p w:rsidR="0043274F" w:rsidRPr="00AF65EB" w:rsidRDefault="0043274F" w:rsidP="00AC53AA">
      <w:pPr>
        <w:pStyle w:val="BodyTextIndent"/>
        <w:ind w:left="1418" w:hanging="709"/>
        <w:rPr>
          <w:rFonts w:asciiTheme="minorHAnsi" w:hAnsiTheme="minorHAnsi" w:cstheme="minorHAnsi"/>
          <w:sz w:val="20"/>
        </w:rPr>
      </w:pPr>
      <w:r w:rsidRPr="00AF65EB">
        <w:rPr>
          <w:rFonts w:asciiTheme="minorHAnsi" w:hAnsiTheme="minorHAnsi" w:cstheme="minorHAnsi"/>
          <w:sz w:val="20"/>
        </w:rPr>
        <w:t>2.6</w:t>
      </w:r>
      <w:r w:rsidRPr="00AF65EB">
        <w:rPr>
          <w:rFonts w:asciiTheme="minorHAnsi" w:hAnsiTheme="minorHAnsi" w:cstheme="minorHAnsi"/>
          <w:sz w:val="20"/>
        </w:rPr>
        <w:tab/>
      </w:r>
      <w:r w:rsidR="00667509" w:rsidRPr="00AF65EB">
        <w:rPr>
          <w:rFonts w:asciiTheme="minorHAnsi" w:hAnsiTheme="minorHAnsi" w:cstheme="minorHAnsi"/>
          <w:sz w:val="20"/>
        </w:rPr>
        <w:t>Supporting</w:t>
      </w:r>
      <w:r w:rsidR="00225EA4" w:rsidRPr="00AF65EB">
        <w:rPr>
          <w:rFonts w:asciiTheme="minorHAnsi" w:hAnsiTheme="minorHAnsi" w:cstheme="minorHAnsi"/>
          <w:sz w:val="20"/>
        </w:rPr>
        <w:t xml:space="preserve"> TLR holders to: </w:t>
      </w:r>
      <w:r w:rsidR="000150F2" w:rsidRPr="00AF65EB">
        <w:rPr>
          <w:rFonts w:asciiTheme="minorHAnsi" w:hAnsiTheme="minorHAnsi" w:cstheme="minorHAnsi"/>
          <w:sz w:val="20"/>
        </w:rPr>
        <w:t>develop</w:t>
      </w:r>
      <w:r w:rsidRPr="00AF65EB">
        <w:rPr>
          <w:rFonts w:asciiTheme="minorHAnsi" w:hAnsiTheme="minorHAnsi" w:cstheme="minorHAnsi"/>
          <w:sz w:val="20"/>
        </w:rPr>
        <w:t xml:space="preserve"> links with other members of the local community in order t</w:t>
      </w:r>
      <w:r w:rsidR="00165174" w:rsidRPr="00AF65EB">
        <w:rPr>
          <w:rFonts w:asciiTheme="minorHAnsi" w:hAnsiTheme="minorHAnsi" w:cstheme="minorHAnsi"/>
          <w:sz w:val="20"/>
        </w:rPr>
        <w:t>o extend the subject curriculum;</w:t>
      </w:r>
      <w:r w:rsidRPr="00AF65EB">
        <w:rPr>
          <w:rFonts w:asciiTheme="minorHAnsi" w:hAnsiTheme="minorHAnsi" w:cstheme="minorHAnsi"/>
          <w:sz w:val="20"/>
        </w:rPr>
        <w:t xml:space="preserve"> enhance teaching and develop pupils’ broader understanding of the subject</w:t>
      </w:r>
      <w:r w:rsidR="000150F2" w:rsidRPr="00AF65EB">
        <w:rPr>
          <w:rFonts w:asciiTheme="minorHAnsi" w:hAnsiTheme="minorHAnsi" w:cstheme="minorHAnsi"/>
          <w:sz w:val="20"/>
        </w:rPr>
        <w:t xml:space="preserve">; </w:t>
      </w:r>
      <w:r w:rsidRPr="00AF65EB">
        <w:rPr>
          <w:rFonts w:asciiTheme="minorHAnsi" w:hAnsiTheme="minorHAnsi" w:cstheme="minorHAnsi"/>
          <w:sz w:val="20"/>
        </w:rPr>
        <w:t>organise extra curricular visits/enrichment opportunities</w:t>
      </w:r>
      <w:r w:rsidR="002213EC">
        <w:rPr>
          <w:rFonts w:asciiTheme="minorHAnsi" w:hAnsiTheme="minorHAnsi" w:cstheme="minorHAnsi"/>
          <w:sz w:val="20"/>
        </w:rPr>
        <w:t>, incuding the development of STEM provision.</w:t>
      </w:r>
    </w:p>
    <w:p w:rsidR="0043274F" w:rsidRPr="00AF65EB" w:rsidRDefault="0043274F" w:rsidP="00AC53AA">
      <w:pPr>
        <w:ind w:left="709"/>
        <w:rPr>
          <w:rFonts w:asciiTheme="minorHAnsi" w:hAnsiTheme="minorHAnsi" w:cstheme="minorHAnsi"/>
          <w:sz w:val="20"/>
        </w:rPr>
      </w:pPr>
    </w:p>
    <w:p w:rsidR="0043274F" w:rsidRPr="00AF65EB" w:rsidRDefault="0043274F" w:rsidP="00AC53AA">
      <w:pPr>
        <w:pStyle w:val="BodyTextIndent"/>
        <w:ind w:left="1418" w:hanging="709"/>
        <w:rPr>
          <w:rFonts w:asciiTheme="minorHAnsi" w:hAnsiTheme="minorHAnsi" w:cstheme="minorHAnsi"/>
          <w:sz w:val="20"/>
        </w:rPr>
      </w:pPr>
      <w:r w:rsidRPr="00AF65EB">
        <w:rPr>
          <w:rFonts w:asciiTheme="minorHAnsi" w:hAnsiTheme="minorHAnsi" w:cstheme="minorHAnsi"/>
          <w:sz w:val="20"/>
        </w:rPr>
        <w:t>2.7</w:t>
      </w:r>
      <w:r w:rsidRPr="00AF65EB">
        <w:rPr>
          <w:rFonts w:asciiTheme="minorHAnsi" w:hAnsiTheme="minorHAnsi" w:cstheme="minorHAnsi"/>
          <w:sz w:val="20"/>
        </w:rPr>
        <w:tab/>
        <w:t>Ensuring implementation of school policies on issues such as equal opportunities, teaching and</w:t>
      </w:r>
      <w:r w:rsidR="0086067A">
        <w:rPr>
          <w:rFonts w:asciiTheme="minorHAnsi" w:hAnsiTheme="minorHAnsi" w:cstheme="minorHAnsi"/>
          <w:sz w:val="20"/>
        </w:rPr>
        <w:t xml:space="preserve"> learning, behaviour management.</w:t>
      </w:r>
    </w:p>
    <w:p w:rsidR="0043274F" w:rsidRPr="00AF65EB" w:rsidRDefault="0043274F" w:rsidP="0043274F">
      <w:pPr>
        <w:rPr>
          <w:rFonts w:asciiTheme="minorHAnsi" w:hAnsiTheme="minorHAnsi" w:cstheme="minorHAnsi"/>
          <w:sz w:val="20"/>
        </w:rPr>
      </w:pPr>
    </w:p>
    <w:p w:rsidR="0043274F" w:rsidRPr="00AF65EB" w:rsidRDefault="0043274F" w:rsidP="0043274F">
      <w:pPr>
        <w:rPr>
          <w:rFonts w:asciiTheme="minorHAnsi" w:hAnsiTheme="minorHAnsi" w:cstheme="minorHAnsi"/>
          <w:b/>
          <w:sz w:val="20"/>
        </w:rPr>
      </w:pPr>
      <w:r w:rsidRPr="00AF65EB">
        <w:rPr>
          <w:rFonts w:asciiTheme="minorHAnsi" w:hAnsiTheme="minorHAnsi" w:cstheme="minorHAnsi"/>
          <w:b/>
          <w:sz w:val="20"/>
        </w:rPr>
        <w:t>3)</w:t>
      </w:r>
      <w:r w:rsidRPr="00AF65EB">
        <w:rPr>
          <w:rFonts w:asciiTheme="minorHAnsi" w:hAnsiTheme="minorHAnsi" w:cstheme="minorHAnsi"/>
          <w:b/>
          <w:sz w:val="20"/>
        </w:rPr>
        <w:tab/>
        <w:t>To be responsible for leading and managing staff involved in the</w:t>
      </w:r>
      <w:r w:rsidR="00616997" w:rsidRPr="00AF65EB">
        <w:rPr>
          <w:rFonts w:asciiTheme="minorHAnsi" w:hAnsiTheme="minorHAnsi" w:cstheme="minorHAnsi"/>
          <w:b/>
          <w:sz w:val="20"/>
        </w:rPr>
        <w:t xml:space="preserve"> </w:t>
      </w:r>
      <w:r w:rsidRPr="00AF65EB">
        <w:rPr>
          <w:rFonts w:asciiTheme="minorHAnsi" w:hAnsiTheme="minorHAnsi" w:cstheme="minorHAnsi"/>
          <w:b/>
          <w:sz w:val="20"/>
        </w:rPr>
        <w:t xml:space="preserve">teaching of </w:t>
      </w:r>
      <w:r w:rsidR="0086067A">
        <w:rPr>
          <w:rFonts w:asciiTheme="minorHAnsi" w:hAnsiTheme="minorHAnsi" w:cstheme="minorHAnsi"/>
          <w:b/>
          <w:sz w:val="20"/>
        </w:rPr>
        <w:t>Science</w:t>
      </w:r>
      <w:r w:rsidRPr="00AF65EB">
        <w:rPr>
          <w:rFonts w:asciiTheme="minorHAnsi" w:hAnsiTheme="minorHAnsi" w:cstheme="minorHAnsi"/>
          <w:b/>
          <w:sz w:val="20"/>
        </w:rPr>
        <w:t xml:space="preserve"> by:</w:t>
      </w:r>
    </w:p>
    <w:p w:rsidR="0043274F" w:rsidRPr="00AF65EB" w:rsidRDefault="0043274F" w:rsidP="0043274F">
      <w:pPr>
        <w:rPr>
          <w:rFonts w:asciiTheme="minorHAnsi" w:hAnsiTheme="minorHAnsi" w:cstheme="minorHAnsi"/>
          <w:sz w:val="20"/>
        </w:rPr>
      </w:pPr>
    </w:p>
    <w:p w:rsidR="0043274F" w:rsidRPr="00AF65EB" w:rsidRDefault="00AC53AA" w:rsidP="00AC53AA">
      <w:pPr>
        <w:ind w:left="1418" w:hanging="698"/>
        <w:jc w:val="both"/>
        <w:rPr>
          <w:rFonts w:asciiTheme="minorHAnsi" w:hAnsiTheme="minorHAnsi" w:cstheme="minorHAnsi"/>
          <w:sz w:val="20"/>
        </w:rPr>
      </w:pPr>
      <w:r w:rsidRPr="00AF65EB">
        <w:rPr>
          <w:rFonts w:asciiTheme="minorHAnsi" w:hAnsiTheme="minorHAnsi" w:cstheme="minorHAnsi"/>
          <w:sz w:val="20"/>
        </w:rPr>
        <w:t>3.1</w:t>
      </w:r>
      <w:r w:rsidRPr="00AF65EB">
        <w:rPr>
          <w:rFonts w:asciiTheme="minorHAnsi" w:hAnsiTheme="minorHAnsi" w:cstheme="minorHAnsi"/>
          <w:sz w:val="20"/>
        </w:rPr>
        <w:tab/>
        <w:t>I</w:t>
      </w:r>
      <w:r w:rsidR="0043274F" w:rsidRPr="00AF65EB">
        <w:rPr>
          <w:rFonts w:asciiTheme="minorHAnsi" w:hAnsiTheme="minorHAnsi" w:cstheme="minorHAnsi"/>
          <w:sz w:val="20"/>
        </w:rPr>
        <w:t xml:space="preserve">dentifying departmental </w:t>
      </w:r>
      <w:r w:rsidRPr="00AF65EB">
        <w:rPr>
          <w:rFonts w:asciiTheme="minorHAnsi" w:hAnsiTheme="minorHAnsi" w:cstheme="minorHAnsi"/>
          <w:sz w:val="20"/>
        </w:rPr>
        <w:t xml:space="preserve">training needs and supporting and </w:t>
      </w:r>
      <w:r w:rsidR="0043274F" w:rsidRPr="00AF65EB">
        <w:rPr>
          <w:rFonts w:asciiTheme="minorHAnsi" w:hAnsiTheme="minorHAnsi" w:cstheme="minorHAnsi"/>
          <w:sz w:val="20"/>
        </w:rPr>
        <w:t xml:space="preserve">co-ordinating delivery of appropriate </w:t>
      </w:r>
      <w:r w:rsidRPr="00AF65EB">
        <w:rPr>
          <w:rFonts w:asciiTheme="minorHAnsi" w:hAnsiTheme="minorHAnsi" w:cstheme="minorHAnsi"/>
          <w:sz w:val="20"/>
        </w:rPr>
        <w:t xml:space="preserve">high quality professional </w:t>
      </w:r>
      <w:r w:rsidR="0043274F" w:rsidRPr="00AF65EB">
        <w:rPr>
          <w:rFonts w:asciiTheme="minorHAnsi" w:hAnsiTheme="minorHAnsi" w:cstheme="minorHAnsi"/>
          <w:sz w:val="20"/>
        </w:rPr>
        <w:t xml:space="preserve">development.  </w:t>
      </w:r>
    </w:p>
    <w:p w:rsidR="0043274F" w:rsidRPr="00AF65EB" w:rsidRDefault="0043274F" w:rsidP="0043274F">
      <w:pPr>
        <w:rPr>
          <w:rFonts w:asciiTheme="minorHAnsi" w:hAnsiTheme="minorHAnsi" w:cstheme="minorHAnsi"/>
          <w:sz w:val="20"/>
        </w:rPr>
      </w:pPr>
    </w:p>
    <w:p w:rsidR="0043274F" w:rsidRPr="00AF65EB" w:rsidRDefault="0043274F" w:rsidP="00AC53AA">
      <w:pPr>
        <w:pStyle w:val="BodyTextIndent"/>
        <w:ind w:left="1418" w:hanging="698"/>
        <w:rPr>
          <w:rFonts w:asciiTheme="minorHAnsi" w:hAnsiTheme="minorHAnsi" w:cstheme="minorHAnsi"/>
          <w:sz w:val="20"/>
        </w:rPr>
      </w:pPr>
      <w:r w:rsidRPr="00AF65EB">
        <w:rPr>
          <w:rFonts w:asciiTheme="minorHAnsi" w:hAnsiTheme="minorHAnsi" w:cstheme="minorHAnsi"/>
          <w:sz w:val="20"/>
        </w:rPr>
        <w:t xml:space="preserve">3.2       </w:t>
      </w:r>
      <w:r w:rsidR="002213EC">
        <w:rPr>
          <w:rFonts w:asciiTheme="minorHAnsi" w:hAnsiTheme="minorHAnsi" w:cstheme="minorHAnsi"/>
          <w:sz w:val="20"/>
        </w:rPr>
        <w:tab/>
      </w:r>
      <w:r w:rsidR="000150F2" w:rsidRPr="00AF65EB">
        <w:rPr>
          <w:rFonts w:asciiTheme="minorHAnsi" w:hAnsiTheme="minorHAnsi" w:cstheme="minorHAnsi"/>
          <w:sz w:val="20"/>
        </w:rPr>
        <w:t>Ensuring that relevant TLR holders have the skills and knowledge to deputise in your absence.</w:t>
      </w:r>
      <w:r w:rsidRPr="00AF65EB">
        <w:rPr>
          <w:rFonts w:asciiTheme="minorHAnsi" w:hAnsiTheme="minorHAnsi" w:cstheme="minorHAnsi"/>
          <w:sz w:val="20"/>
        </w:rPr>
        <w:t xml:space="preserve"> </w:t>
      </w:r>
    </w:p>
    <w:p w:rsidR="0043274F" w:rsidRPr="00AF65EB" w:rsidRDefault="0043274F" w:rsidP="00AC53AA">
      <w:pPr>
        <w:pStyle w:val="BodyTextIndent"/>
        <w:ind w:left="1080"/>
        <w:rPr>
          <w:rFonts w:asciiTheme="minorHAnsi" w:hAnsiTheme="minorHAnsi" w:cstheme="minorHAnsi"/>
          <w:sz w:val="20"/>
        </w:rPr>
      </w:pPr>
    </w:p>
    <w:p w:rsidR="0043274F" w:rsidRPr="00AF65EB" w:rsidRDefault="00165174" w:rsidP="00AC53AA">
      <w:pPr>
        <w:pStyle w:val="BodyTextIndent"/>
        <w:ind w:left="1418" w:hanging="698"/>
        <w:rPr>
          <w:rFonts w:asciiTheme="minorHAnsi" w:hAnsiTheme="minorHAnsi" w:cstheme="minorHAnsi"/>
          <w:sz w:val="20"/>
        </w:rPr>
      </w:pPr>
      <w:r w:rsidRPr="00AF65EB">
        <w:rPr>
          <w:rFonts w:asciiTheme="minorHAnsi" w:hAnsiTheme="minorHAnsi" w:cstheme="minorHAnsi"/>
          <w:sz w:val="20"/>
        </w:rPr>
        <w:t>3.3</w:t>
      </w:r>
      <w:r w:rsidR="0043274F" w:rsidRPr="00AF65EB">
        <w:rPr>
          <w:rFonts w:asciiTheme="minorHAnsi" w:hAnsiTheme="minorHAnsi" w:cstheme="minorHAnsi"/>
          <w:sz w:val="20"/>
        </w:rPr>
        <w:tab/>
        <w:t>Appraising staff as required by the school policy and using the process to develop the personal and professional effectiveness of the appraisee(s).</w:t>
      </w:r>
    </w:p>
    <w:p w:rsidR="0043274F" w:rsidRPr="00AF65EB" w:rsidRDefault="0043274F" w:rsidP="00AC53AA">
      <w:pPr>
        <w:ind w:left="720"/>
        <w:rPr>
          <w:rFonts w:asciiTheme="minorHAnsi" w:hAnsiTheme="minorHAnsi" w:cstheme="minorHAnsi"/>
          <w:sz w:val="20"/>
        </w:rPr>
      </w:pPr>
    </w:p>
    <w:p w:rsidR="0043274F" w:rsidRPr="00AF65EB" w:rsidRDefault="0043274F" w:rsidP="00AC53AA">
      <w:pPr>
        <w:pStyle w:val="BodyTextIndent"/>
        <w:ind w:left="1418" w:hanging="698"/>
        <w:rPr>
          <w:rFonts w:asciiTheme="minorHAnsi" w:hAnsiTheme="minorHAnsi" w:cstheme="minorHAnsi"/>
          <w:sz w:val="20"/>
        </w:rPr>
      </w:pPr>
      <w:r w:rsidRPr="00AF65EB">
        <w:rPr>
          <w:rFonts w:asciiTheme="minorHAnsi" w:hAnsiTheme="minorHAnsi" w:cstheme="minorHAnsi"/>
          <w:sz w:val="20"/>
        </w:rPr>
        <w:t xml:space="preserve">3.4       </w:t>
      </w:r>
      <w:r w:rsidR="002213EC">
        <w:rPr>
          <w:rFonts w:asciiTheme="minorHAnsi" w:hAnsiTheme="minorHAnsi" w:cstheme="minorHAnsi"/>
          <w:sz w:val="20"/>
        </w:rPr>
        <w:tab/>
      </w:r>
      <w:r w:rsidRPr="00AF65EB">
        <w:rPr>
          <w:rFonts w:asciiTheme="minorHAnsi" w:hAnsiTheme="minorHAnsi" w:cstheme="minorHAnsi"/>
          <w:sz w:val="20"/>
        </w:rPr>
        <w:t xml:space="preserve">Representing the </w:t>
      </w:r>
      <w:r w:rsidR="0086067A">
        <w:rPr>
          <w:rFonts w:asciiTheme="minorHAnsi" w:hAnsiTheme="minorHAnsi" w:cstheme="minorHAnsi"/>
          <w:sz w:val="20"/>
        </w:rPr>
        <w:t>Science</w:t>
      </w:r>
      <w:r w:rsidRPr="00AF65EB">
        <w:rPr>
          <w:rFonts w:asciiTheme="minorHAnsi" w:hAnsiTheme="minorHAnsi" w:cstheme="minorHAnsi"/>
          <w:sz w:val="20"/>
        </w:rPr>
        <w:t xml:space="preserve"> Department on various curriculum groups and school events as required.</w:t>
      </w:r>
    </w:p>
    <w:p w:rsidR="0043274F" w:rsidRPr="00AF65EB" w:rsidRDefault="0043274F" w:rsidP="00AC53AA">
      <w:pPr>
        <w:pStyle w:val="BodyTextIndent"/>
        <w:ind w:left="1080"/>
        <w:rPr>
          <w:rFonts w:asciiTheme="minorHAnsi" w:hAnsiTheme="minorHAnsi" w:cstheme="minorHAnsi"/>
          <w:sz w:val="20"/>
        </w:rPr>
      </w:pPr>
    </w:p>
    <w:p w:rsidR="0043274F" w:rsidRPr="00AF65EB" w:rsidRDefault="00165174" w:rsidP="00AC53AA">
      <w:pPr>
        <w:pStyle w:val="BodyTextIndent"/>
        <w:ind w:left="1418" w:hanging="698"/>
        <w:rPr>
          <w:rFonts w:asciiTheme="minorHAnsi" w:hAnsiTheme="minorHAnsi" w:cstheme="minorHAnsi"/>
          <w:sz w:val="20"/>
        </w:rPr>
      </w:pPr>
      <w:r w:rsidRPr="00AF65EB">
        <w:rPr>
          <w:rFonts w:asciiTheme="minorHAnsi" w:hAnsiTheme="minorHAnsi" w:cstheme="minorHAnsi"/>
          <w:sz w:val="20"/>
        </w:rPr>
        <w:t>3.5</w:t>
      </w:r>
      <w:r w:rsidR="0043274F" w:rsidRPr="00AF65EB">
        <w:rPr>
          <w:rFonts w:asciiTheme="minorHAnsi" w:hAnsiTheme="minorHAnsi" w:cstheme="minorHAnsi"/>
          <w:sz w:val="20"/>
        </w:rPr>
        <w:tab/>
      </w:r>
      <w:r w:rsidR="00034E20" w:rsidRPr="00AF65EB">
        <w:rPr>
          <w:rFonts w:asciiTheme="minorHAnsi" w:hAnsiTheme="minorHAnsi" w:cstheme="minorHAnsi"/>
          <w:sz w:val="20"/>
        </w:rPr>
        <w:t>Overseeing the induction and development of</w:t>
      </w:r>
      <w:r w:rsidR="0043274F" w:rsidRPr="00AF65EB">
        <w:rPr>
          <w:rFonts w:asciiTheme="minorHAnsi" w:hAnsiTheme="minorHAnsi" w:cstheme="minorHAnsi"/>
          <w:sz w:val="20"/>
        </w:rPr>
        <w:t xml:space="preserve"> new staff with particular emphasis on the needs of trainee and </w:t>
      </w:r>
      <w:r w:rsidR="0086067A">
        <w:rPr>
          <w:rFonts w:asciiTheme="minorHAnsi" w:hAnsiTheme="minorHAnsi" w:cstheme="minorHAnsi"/>
          <w:sz w:val="20"/>
        </w:rPr>
        <w:t>Early Career T</w:t>
      </w:r>
      <w:r w:rsidR="0043274F" w:rsidRPr="00AF65EB">
        <w:rPr>
          <w:rFonts w:asciiTheme="minorHAnsi" w:hAnsiTheme="minorHAnsi" w:cstheme="minorHAnsi"/>
          <w:sz w:val="20"/>
        </w:rPr>
        <w:t>eachers</w:t>
      </w:r>
      <w:r w:rsidR="000150F2" w:rsidRPr="00AF65EB">
        <w:rPr>
          <w:rFonts w:asciiTheme="minorHAnsi" w:hAnsiTheme="minorHAnsi" w:cstheme="minorHAnsi"/>
          <w:sz w:val="20"/>
        </w:rPr>
        <w:t>, identifying mentors and keeping an overview of progress</w:t>
      </w:r>
      <w:r w:rsidR="0043274F" w:rsidRPr="00AF65EB">
        <w:rPr>
          <w:rFonts w:asciiTheme="minorHAnsi" w:hAnsiTheme="minorHAnsi" w:cstheme="minorHAnsi"/>
          <w:sz w:val="20"/>
        </w:rPr>
        <w:t>.</w:t>
      </w:r>
    </w:p>
    <w:p w:rsidR="0043274F" w:rsidRPr="00AF65EB" w:rsidRDefault="0043274F" w:rsidP="00AC53AA">
      <w:pPr>
        <w:ind w:left="720"/>
        <w:rPr>
          <w:rFonts w:asciiTheme="minorHAnsi" w:hAnsiTheme="minorHAnsi" w:cstheme="minorHAnsi"/>
          <w:sz w:val="20"/>
        </w:rPr>
      </w:pPr>
    </w:p>
    <w:p w:rsidR="0043274F" w:rsidRPr="00AF65EB" w:rsidRDefault="00165174" w:rsidP="00AC53AA">
      <w:pPr>
        <w:pStyle w:val="BodyTextIndent"/>
        <w:ind w:left="1418" w:hanging="698"/>
        <w:rPr>
          <w:rFonts w:asciiTheme="minorHAnsi" w:hAnsiTheme="minorHAnsi" w:cstheme="minorHAnsi"/>
          <w:sz w:val="20"/>
        </w:rPr>
      </w:pPr>
      <w:r w:rsidRPr="00AF65EB">
        <w:rPr>
          <w:rFonts w:asciiTheme="minorHAnsi" w:hAnsiTheme="minorHAnsi" w:cstheme="minorHAnsi"/>
          <w:sz w:val="20"/>
        </w:rPr>
        <w:t>3.6</w:t>
      </w:r>
      <w:r w:rsidR="0043274F" w:rsidRPr="00AF65EB">
        <w:rPr>
          <w:rFonts w:asciiTheme="minorHAnsi" w:hAnsiTheme="minorHAnsi" w:cstheme="minorHAnsi"/>
          <w:sz w:val="20"/>
        </w:rPr>
        <w:tab/>
      </w:r>
      <w:r w:rsidR="000150F2" w:rsidRPr="00AF65EB">
        <w:rPr>
          <w:rFonts w:asciiTheme="minorHAnsi" w:hAnsiTheme="minorHAnsi" w:cstheme="minorHAnsi"/>
          <w:sz w:val="20"/>
        </w:rPr>
        <w:t>Working with TLR holders to</w:t>
      </w:r>
      <w:r w:rsidR="0043274F" w:rsidRPr="00AF65EB">
        <w:rPr>
          <w:rFonts w:asciiTheme="minorHAnsi" w:hAnsiTheme="minorHAnsi" w:cstheme="minorHAnsi"/>
          <w:sz w:val="20"/>
        </w:rPr>
        <w:t xml:space="preserve"> establish and promot</w:t>
      </w:r>
      <w:r w:rsidR="000150F2" w:rsidRPr="00AF65EB">
        <w:rPr>
          <w:rFonts w:asciiTheme="minorHAnsi" w:hAnsiTheme="minorHAnsi" w:cstheme="minorHAnsi"/>
          <w:sz w:val="20"/>
        </w:rPr>
        <w:t>e</w:t>
      </w:r>
      <w:r w:rsidR="0043274F" w:rsidRPr="00AF65EB">
        <w:rPr>
          <w:rFonts w:asciiTheme="minorHAnsi" w:hAnsiTheme="minorHAnsi" w:cstheme="minorHAnsi"/>
          <w:sz w:val="20"/>
        </w:rPr>
        <w:t xml:space="preserve"> effective </w:t>
      </w:r>
      <w:r w:rsidR="00225EA4" w:rsidRPr="00AF65EB">
        <w:rPr>
          <w:rFonts w:asciiTheme="minorHAnsi" w:hAnsiTheme="minorHAnsi" w:cstheme="minorHAnsi"/>
          <w:sz w:val="20"/>
        </w:rPr>
        <w:t>behaviour for learning strategies in line with whole school strategies.</w:t>
      </w:r>
    </w:p>
    <w:p w:rsidR="0043274F" w:rsidRPr="00AF65EB" w:rsidRDefault="0043274F" w:rsidP="00AC53AA">
      <w:pPr>
        <w:ind w:left="720"/>
        <w:rPr>
          <w:rFonts w:asciiTheme="minorHAnsi" w:hAnsiTheme="minorHAnsi" w:cstheme="minorHAnsi"/>
          <w:sz w:val="20"/>
        </w:rPr>
      </w:pPr>
    </w:p>
    <w:p w:rsidR="0043274F" w:rsidRPr="00AF65EB" w:rsidRDefault="00165174" w:rsidP="00AC53AA">
      <w:pPr>
        <w:pStyle w:val="BodyTextIndent"/>
        <w:ind w:left="1418" w:hanging="698"/>
        <w:rPr>
          <w:rFonts w:asciiTheme="minorHAnsi" w:hAnsiTheme="minorHAnsi" w:cstheme="minorHAnsi"/>
          <w:sz w:val="20"/>
        </w:rPr>
      </w:pPr>
      <w:r w:rsidRPr="00AF65EB">
        <w:rPr>
          <w:rFonts w:asciiTheme="minorHAnsi" w:hAnsiTheme="minorHAnsi" w:cstheme="minorHAnsi"/>
          <w:sz w:val="20"/>
        </w:rPr>
        <w:t>3.7</w:t>
      </w:r>
      <w:r w:rsidR="0043274F" w:rsidRPr="00AF65EB">
        <w:rPr>
          <w:rFonts w:asciiTheme="minorHAnsi" w:hAnsiTheme="minorHAnsi" w:cstheme="minorHAnsi"/>
          <w:sz w:val="20"/>
        </w:rPr>
        <w:tab/>
        <w:t xml:space="preserve">Working with the </w:t>
      </w:r>
      <w:r w:rsidR="000150F2" w:rsidRPr="00AF65EB">
        <w:rPr>
          <w:rFonts w:asciiTheme="minorHAnsi" w:hAnsiTheme="minorHAnsi" w:cstheme="minorHAnsi"/>
          <w:sz w:val="20"/>
        </w:rPr>
        <w:t>TLR hol</w:t>
      </w:r>
      <w:r w:rsidR="00225EA4" w:rsidRPr="00AF65EB">
        <w:rPr>
          <w:rFonts w:asciiTheme="minorHAnsi" w:hAnsiTheme="minorHAnsi" w:cstheme="minorHAnsi"/>
          <w:sz w:val="20"/>
        </w:rPr>
        <w:t xml:space="preserve">ders and taking advice from SEN </w:t>
      </w:r>
      <w:r w:rsidR="0043274F" w:rsidRPr="00AF65EB">
        <w:rPr>
          <w:rFonts w:asciiTheme="minorHAnsi" w:hAnsiTheme="minorHAnsi" w:cstheme="minorHAnsi"/>
          <w:sz w:val="20"/>
        </w:rPr>
        <w:t>to ensure appropriate subject specific targets are set and work is matched well to pupils’ needs.</w:t>
      </w:r>
    </w:p>
    <w:p w:rsidR="0043274F" w:rsidRPr="00AF65EB" w:rsidRDefault="0043274F" w:rsidP="00AC53AA">
      <w:pPr>
        <w:ind w:left="720"/>
        <w:rPr>
          <w:rFonts w:asciiTheme="minorHAnsi" w:hAnsiTheme="minorHAnsi" w:cstheme="minorHAnsi"/>
          <w:sz w:val="20"/>
        </w:rPr>
      </w:pPr>
    </w:p>
    <w:p w:rsidR="0043274F" w:rsidRPr="00AF65EB" w:rsidRDefault="00165174" w:rsidP="00AC53AA">
      <w:pPr>
        <w:pStyle w:val="BodyTextIndent"/>
        <w:ind w:left="1418" w:hanging="709"/>
        <w:rPr>
          <w:rFonts w:asciiTheme="minorHAnsi" w:hAnsiTheme="minorHAnsi" w:cstheme="minorHAnsi"/>
          <w:sz w:val="20"/>
        </w:rPr>
      </w:pPr>
      <w:r w:rsidRPr="00AF65EB">
        <w:rPr>
          <w:rFonts w:asciiTheme="minorHAnsi" w:hAnsiTheme="minorHAnsi" w:cstheme="minorHAnsi"/>
          <w:sz w:val="20"/>
        </w:rPr>
        <w:t>3.8</w:t>
      </w:r>
      <w:r w:rsidR="0043274F" w:rsidRPr="00AF65EB">
        <w:rPr>
          <w:rFonts w:asciiTheme="minorHAnsi" w:hAnsiTheme="minorHAnsi" w:cstheme="minorHAnsi"/>
          <w:sz w:val="20"/>
        </w:rPr>
        <w:tab/>
        <w:t>Ensuring that senior managers, the Headteacher and Governors are kept well informed of all relevant matters.</w:t>
      </w:r>
    </w:p>
    <w:p w:rsidR="0043274F" w:rsidRPr="00AF65EB" w:rsidRDefault="0043274F" w:rsidP="0043274F">
      <w:pPr>
        <w:rPr>
          <w:rFonts w:asciiTheme="minorHAnsi" w:hAnsiTheme="minorHAnsi" w:cstheme="minorHAnsi"/>
          <w:sz w:val="20"/>
        </w:rPr>
      </w:pPr>
    </w:p>
    <w:p w:rsidR="0043274F" w:rsidRPr="00AF65EB" w:rsidRDefault="0043274F" w:rsidP="0043274F">
      <w:pPr>
        <w:rPr>
          <w:rFonts w:asciiTheme="minorHAnsi" w:hAnsiTheme="minorHAnsi" w:cstheme="minorHAnsi"/>
          <w:b/>
          <w:sz w:val="20"/>
        </w:rPr>
      </w:pPr>
      <w:r w:rsidRPr="00AF65EB">
        <w:rPr>
          <w:rFonts w:asciiTheme="minorHAnsi" w:hAnsiTheme="minorHAnsi" w:cstheme="minorHAnsi"/>
          <w:b/>
          <w:sz w:val="20"/>
        </w:rPr>
        <w:t>4</w:t>
      </w:r>
      <w:r w:rsidR="00AC53AA" w:rsidRPr="00AF65EB">
        <w:rPr>
          <w:rFonts w:asciiTheme="minorHAnsi" w:hAnsiTheme="minorHAnsi" w:cstheme="minorHAnsi"/>
          <w:b/>
          <w:sz w:val="20"/>
        </w:rPr>
        <w:t>)</w:t>
      </w:r>
      <w:r w:rsidRPr="00AF65EB">
        <w:rPr>
          <w:rFonts w:asciiTheme="minorHAnsi" w:hAnsiTheme="minorHAnsi" w:cstheme="minorHAnsi"/>
          <w:b/>
          <w:sz w:val="20"/>
        </w:rPr>
        <w:tab/>
        <w:t>To be responsible for efficient and effective deployment of staff and resources through:</w:t>
      </w:r>
    </w:p>
    <w:p w:rsidR="00AC53AA" w:rsidRPr="00AF65EB" w:rsidRDefault="00AC53AA" w:rsidP="0043274F">
      <w:pPr>
        <w:rPr>
          <w:rFonts w:asciiTheme="minorHAnsi" w:hAnsiTheme="minorHAnsi" w:cstheme="minorHAnsi"/>
          <w:b/>
          <w:sz w:val="20"/>
        </w:rPr>
      </w:pPr>
    </w:p>
    <w:p w:rsidR="0043274F" w:rsidRPr="00AF65EB" w:rsidRDefault="0043274F" w:rsidP="00AC53AA">
      <w:pPr>
        <w:pStyle w:val="NoSpacing"/>
        <w:ind w:left="1276" w:hanging="567"/>
        <w:rPr>
          <w:rFonts w:asciiTheme="minorHAnsi" w:hAnsiTheme="minorHAnsi" w:cstheme="minorHAnsi"/>
          <w:sz w:val="20"/>
        </w:rPr>
      </w:pPr>
      <w:r w:rsidRPr="00AF65EB">
        <w:rPr>
          <w:rFonts w:asciiTheme="minorHAnsi" w:hAnsiTheme="minorHAnsi" w:cstheme="minorHAnsi"/>
          <w:sz w:val="20"/>
        </w:rPr>
        <w:t xml:space="preserve">4.1      Establishing resource needs, evaluating possible resources and </w:t>
      </w:r>
      <w:r w:rsidR="000150F2" w:rsidRPr="00AF65EB">
        <w:rPr>
          <w:rFonts w:asciiTheme="minorHAnsi" w:hAnsiTheme="minorHAnsi" w:cstheme="minorHAnsi"/>
          <w:sz w:val="20"/>
        </w:rPr>
        <w:t xml:space="preserve">using the </w:t>
      </w:r>
      <w:r w:rsidR="0086067A">
        <w:rPr>
          <w:rFonts w:asciiTheme="minorHAnsi" w:hAnsiTheme="minorHAnsi" w:cstheme="minorHAnsi"/>
          <w:sz w:val="20"/>
        </w:rPr>
        <w:t>Science</w:t>
      </w:r>
      <w:r w:rsidR="000150F2" w:rsidRPr="00AF65EB">
        <w:rPr>
          <w:rFonts w:asciiTheme="minorHAnsi" w:hAnsiTheme="minorHAnsi" w:cstheme="minorHAnsi"/>
          <w:sz w:val="20"/>
        </w:rPr>
        <w:t xml:space="preserve"> budget appropriately.</w:t>
      </w:r>
    </w:p>
    <w:p w:rsidR="0043274F" w:rsidRPr="00AF65EB" w:rsidRDefault="0043274F" w:rsidP="0043274F">
      <w:pPr>
        <w:pStyle w:val="BodyTextIndent"/>
        <w:ind w:left="710" w:firstLine="0"/>
        <w:rPr>
          <w:rFonts w:asciiTheme="minorHAnsi" w:hAnsiTheme="minorHAnsi" w:cstheme="minorHAnsi"/>
          <w:sz w:val="20"/>
        </w:rPr>
      </w:pPr>
      <w:r w:rsidRPr="00AF65EB">
        <w:rPr>
          <w:rFonts w:asciiTheme="minorHAnsi" w:hAnsiTheme="minorHAnsi" w:cstheme="minorHAnsi"/>
          <w:sz w:val="20"/>
        </w:rPr>
        <w:t xml:space="preserve"> </w:t>
      </w:r>
    </w:p>
    <w:p w:rsidR="0043274F" w:rsidRPr="00AF65EB" w:rsidRDefault="0043274F" w:rsidP="00AC53AA">
      <w:pPr>
        <w:ind w:left="1276" w:hanging="567"/>
        <w:rPr>
          <w:rFonts w:asciiTheme="minorHAnsi" w:hAnsiTheme="minorHAnsi" w:cstheme="minorHAnsi"/>
          <w:sz w:val="20"/>
        </w:rPr>
      </w:pPr>
      <w:r w:rsidRPr="00AF65EB">
        <w:rPr>
          <w:rFonts w:asciiTheme="minorHAnsi" w:hAnsiTheme="minorHAnsi" w:cstheme="minorHAnsi"/>
          <w:sz w:val="20"/>
        </w:rPr>
        <w:t xml:space="preserve">4.2      Ensuring the effective and efficient management and organisation </w:t>
      </w:r>
      <w:r w:rsidR="0086067A">
        <w:rPr>
          <w:rFonts w:asciiTheme="minorHAnsi" w:hAnsiTheme="minorHAnsi" w:cstheme="minorHAnsi"/>
          <w:sz w:val="20"/>
        </w:rPr>
        <w:t xml:space="preserve">of </w:t>
      </w:r>
      <w:r w:rsidRPr="00AF65EB">
        <w:rPr>
          <w:rFonts w:asciiTheme="minorHAnsi" w:hAnsiTheme="minorHAnsi" w:cstheme="minorHAnsi"/>
          <w:sz w:val="20"/>
        </w:rPr>
        <w:t>learning resources</w:t>
      </w:r>
      <w:r w:rsidR="002213EC">
        <w:rPr>
          <w:rFonts w:asciiTheme="minorHAnsi" w:hAnsiTheme="minorHAnsi" w:cstheme="minorHAnsi"/>
          <w:sz w:val="20"/>
        </w:rPr>
        <w:t>.</w:t>
      </w:r>
      <w:r w:rsidRPr="00AF65EB">
        <w:rPr>
          <w:rFonts w:asciiTheme="minorHAnsi" w:hAnsiTheme="minorHAnsi" w:cstheme="minorHAnsi"/>
          <w:sz w:val="20"/>
        </w:rPr>
        <w:t xml:space="preserve"> </w:t>
      </w:r>
    </w:p>
    <w:p w:rsidR="0043274F" w:rsidRPr="00AF65EB" w:rsidRDefault="0043274F" w:rsidP="0043274F">
      <w:pPr>
        <w:ind w:left="709"/>
        <w:rPr>
          <w:rFonts w:asciiTheme="minorHAnsi" w:hAnsiTheme="minorHAnsi" w:cstheme="minorHAnsi"/>
          <w:sz w:val="20"/>
        </w:rPr>
      </w:pPr>
    </w:p>
    <w:p w:rsidR="0043274F" w:rsidRPr="00AF65EB" w:rsidRDefault="0043274F" w:rsidP="0043274F">
      <w:pPr>
        <w:ind w:left="709"/>
        <w:rPr>
          <w:rFonts w:asciiTheme="minorHAnsi" w:hAnsiTheme="minorHAnsi" w:cstheme="minorHAnsi"/>
          <w:sz w:val="20"/>
        </w:rPr>
      </w:pPr>
      <w:r w:rsidRPr="00AF65EB">
        <w:rPr>
          <w:rFonts w:asciiTheme="minorHAnsi" w:hAnsiTheme="minorHAnsi" w:cstheme="minorHAnsi"/>
          <w:sz w:val="20"/>
        </w:rPr>
        <w:t>4.</w:t>
      </w:r>
      <w:r w:rsidR="00225EA4" w:rsidRPr="00AF65EB">
        <w:rPr>
          <w:rFonts w:asciiTheme="minorHAnsi" w:hAnsiTheme="minorHAnsi" w:cstheme="minorHAnsi"/>
          <w:sz w:val="20"/>
        </w:rPr>
        <w:t xml:space="preserve">3      Promoting the use of </w:t>
      </w:r>
      <w:r w:rsidRPr="00AF65EB">
        <w:rPr>
          <w:rFonts w:asciiTheme="minorHAnsi" w:hAnsiTheme="minorHAnsi" w:cstheme="minorHAnsi"/>
          <w:sz w:val="20"/>
        </w:rPr>
        <w:t xml:space="preserve">electronic resources </w:t>
      </w:r>
      <w:r w:rsidR="0086067A">
        <w:rPr>
          <w:rFonts w:asciiTheme="minorHAnsi" w:hAnsiTheme="minorHAnsi" w:cstheme="minorHAnsi"/>
          <w:sz w:val="20"/>
        </w:rPr>
        <w:t>where beneficial to the Science curriculum</w:t>
      </w:r>
      <w:r w:rsidR="002213EC">
        <w:rPr>
          <w:rFonts w:asciiTheme="minorHAnsi" w:hAnsiTheme="minorHAnsi" w:cstheme="minorHAnsi"/>
          <w:sz w:val="20"/>
        </w:rPr>
        <w:t>.</w:t>
      </w:r>
    </w:p>
    <w:p w:rsidR="0043274F" w:rsidRPr="00AF65EB" w:rsidRDefault="0043274F" w:rsidP="0043274F">
      <w:pPr>
        <w:rPr>
          <w:rFonts w:asciiTheme="minorHAnsi" w:hAnsiTheme="minorHAnsi" w:cstheme="minorHAnsi"/>
          <w:sz w:val="20"/>
        </w:rPr>
      </w:pPr>
    </w:p>
    <w:p w:rsidR="0043274F" w:rsidRPr="00AF65EB" w:rsidRDefault="0043274F" w:rsidP="00AC53AA">
      <w:pPr>
        <w:pStyle w:val="BodyTextIndent"/>
        <w:ind w:left="1276" w:hanging="567"/>
        <w:rPr>
          <w:rFonts w:asciiTheme="minorHAnsi" w:hAnsiTheme="minorHAnsi" w:cstheme="minorHAnsi"/>
          <w:sz w:val="20"/>
        </w:rPr>
      </w:pPr>
      <w:r w:rsidRPr="00AF65EB">
        <w:rPr>
          <w:rFonts w:asciiTheme="minorHAnsi" w:hAnsiTheme="minorHAnsi" w:cstheme="minorHAnsi"/>
          <w:sz w:val="20"/>
        </w:rPr>
        <w:t>4.4      Promoting the managing of accommodation to create an effective and stimul</w:t>
      </w:r>
      <w:r w:rsidR="00AC53AA" w:rsidRPr="00AF65EB">
        <w:rPr>
          <w:rFonts w:asciiTheme="minorHAnsi" w:hAnsiTheme="minorHAnsi" w:cstheme="minorHAnsi"/>
          <w:sz w:val="20"/>
        </w:rPr>
        <w:t xml:space="preserve">ating </w:t>
      </w:r>
      <w:r w:rsidRPr="00AF65EB">
        <w:rPr>
          <w:rFonts w:asciiTheme="minorHAnsi" w:hAnsiTheme="minorHAnsi" w:cstheme="minorHAnsi"/>
          <w:sz w:val="20"/>
        </w:rPr>
        <w:t>environment for the teaching and learning of the subject, providing a good practice example in own teaching base.</w:t>
      </w:r>
    </w:p>
    <w:p w:rsidR="0043274F" w:rsidRPr="00AF65EB" w:rsidRDefault="0043274F" w:rsidP="0043274F">
      <w:pPr>
        <w:pStyle w:val="BodyTextIndent"/>
        <w:ind w:left="1418" w:firstLine="0"/>
        <w:rPr>
          <w:rFonts w:asciiTheme="minorHAnsi" w:hAnsiTheme="minorHAnsi" w:cstheme="minorHAnsi"/>
          <w:sz w:val="20"/>
        </w:rPr>
      </w:pPr>
    </w:p>
    <w:p w:rsidR="0043274F" w:rsidRPr="00AF65EB" w:rsidRDefault="00AC53AA" w:rsidP="00AC53AA">
      <w:pPr>
        <w:pStyle w:val="BodyTextIndent"/>
        <w:ind w:left="1276" w:hanging="567"/>
        <w:rPr>
          <w:rFonts w:asciiTheme="minorHAnsi" w:hAnsiTheme="minorHAnsi" w:cstheme="minorHAnsi"/>
          <w:sz w:val="20"/>
        </w:rPr>
      </w:pPr>
      <w:r w:rsidRPr="00AF65EB">
        <w:rPr>
          <w:rFonts w:asciiTheme="minorHAnsi" w:hAnsiTheme="minorHAnsi" w:cstheme="minorHAnsi"/>
          <w:sz w:val="20"/>
        </w:rPr>
        <w:t xml:space="preserve">4.5 </w:t>
      </w:r>
      <w:r w:rsidRPr="00AF65EB">
        <w:rPr>
          <w:rFonts w:asciiTheme="minorHAnsi" w:hAnsiTheme="minorHAnsi" w:cstheme="minorHAnsi"/>
          <w:sz w:val="20"/>
        </w:rPr>
        <w:tab/>
      </w:r>
      <w:r w:rsidR="0043274F" w:rsidRPr="00AF65EB">
        <w:rPr>
          <w:rFonts w:asciiTheme="minorHAnsi" w:hAnsiTheme="minorHAnsi" w:cstheme="minorHAnsi"/>
          <w:sz w:val="20"/>
        </w:rPr>
        <w:t>Encouraging and developing opportu</w:t>
      </w:r>
      <w:r w:rsidR="00165174" w:rsidRPr="00AF65EB">
        <w:rPr>
          <w:rFonts w:asciiTheme="minorHAnsi" w:hAnsiTheme="minorHAnsi" w:cstheme="minorHAnsi"/>
          <w:sz w:val="20"/>
        </w:rPr>
        <w:t>nities for further revision or</w:t>
      </w:r>
      <w:r w:rsidR="0043274F" w:rsidRPr="00AF65EB">
        <w:rPr>
          <w:rFonts w:asciiTheme="minorHAnsi" w:hAnsiTheme="minorHAnsi" w:cstheme="minorHAnsi"/>
          <w:sz w:val="20"/>
        </w:rPr>
        <w:t xml:space="preserve"> independent learning through extra curricula</w:t>
      </w:r>
      <w:r w:rsidR="00225EA4" w:rsidRPr="00AF65EB">
        <w:rPr>
          <w:rFonts w:asciiTheme="minorHAnsi" w:hAnsiTheme="minorHAnsi" w:cstheme="minorHAnsi"/>
          <w:sz w:val="20"/>
        </w:rPr>
        <w:t xml:space="preserve">r activities and use of </w:t>
      </w:r>
      <w:r w:rsidR="002213EC">
        <w:rPr>
          <w:rFonts w:asciiTheme="minorHAnsi" w:hAnsiTheme="minorHAnsi" w:cstheme="minorHAnsi"/>
          <w:sz w:val="20"/>
        </w:rPr>
        <w:t xml:space="preserve">Century, </w:t>
      </w:r>
      <w:r w:rsidR="00225EA4" w:rsidRPr="00AF65EB">
        <w:rPr>
          <w:rFonts w:asciiTheme="minorHAnsi" w:hAnsiTheme="minorHAnsi" w:cstheme="minorHAnsi"/>
          <w:sz w:val="20"/>
        </w:rPr>
        <w:t>Google Classroom, GCSE Pod and exploring how other resources can be maximised</w:t>
      </w:r>
      <w:r w:rsidR="00165174" w:rsidRPr="00AF65EB">
        <w:rPr>
          <w:rFonts w:asciiTheme="minorHAnsi" w:hAnsiTheme="minorHAnsi" w:cstheme="minorHAnsi"/>
          <w:sz w:val="20"/>
        </w:rPr>
        <w:t>.</w:t>
      </w:r>
    </w:p>
    <w:p w:rsidR="00616997" w:rsidRPr="00AF65EB" w:rsidRDefault="00616997" w:rsidP="00AC53AA">
      <w:pPr>
        <w:pStyle w:val="BodyTextIndent"/>
        <w:ind w:left="1276" w:hanging="567"/>
        <w:rPr>
          <w:rFonts w:asciiTheme="minorHAnsi" w:hAnsiTheme="minorHAnsi" w:cstheme="minorHAnsi"/>
          <w:sz w:val="20"/>
        </w:rPr>
      </w:pPr>
    </w:p>
    <w:p w:rsidR="004C4368" w:rsidRDefault="00AC53AA" w:rsidP="00616997">
      <w:pPr>
        <w:pStyle w:val="BodyTextIndent"/>
        <w:ind w:left="1276" w:hanging="567"/>
        <w:rPr>
          <w:rFonts w:asciiTheme="minorHAnsi" w:hAnsiTheme="minorHAnsi" w:cstheme="minorHAnsi"/>
          <w:sz w:val="20"/>
        </w:rPr>
      </w:pPr>
      <w:r w:rsidRPr="00AF65EB">
        <w:rPr>
          <w:rFonts w:asciiTheme="minorHAnsi" w:hAnsiTheme="minorHAnsi" w:cstheme="minorHAnsi"/>
          <w:sz w:val="20"/>
        </w:rPr>
        <w:t xml:space="preserve">4.6 </w:t>
      </w:r>
      <w:r w:rsidR="00616997" w:rsidRPr="00AF65EB">
        <w:rPr>
          <w:rFonts w:asciiTheme="minorHAnsi" w:hAnsiTheme="minorHAnsi" w:cstheme="minorHAnsi"/>
          <w:sz w:val="20"/>
        </w:rPr>
        <w:tab/>
      </w:r>
      <w:r w:rsidR="004C4368">
        <w:rPr>
          <w:rFonts w:asciiTheme="minorHAnsi" w:hAnsiTheme="minorHAnsi" w:cstheme="minorHAnsi"/>
          <w:sz w:val="20"/>
        </w:rPr>
        <w:t>Lead the Science Support Team Leader in order to ensure that Science is appropriately supported</w:t>
      </w:r>
    </w:p>
    <w:p w:rsidR="004C4368" w:rsidRDefault="004C4368" w:rsidP="00616997">
      <w:pPr>
        <w:pStyle w:val="BodyTextIndent"/>
        <w:ind w:left="1276" w:hanging="567"/>
        <w:rPr>
          <w:rFonts w:asciiTheme="minorHAnsi" w:hAnsiTheme="minorHAnsi" w:cstheme="minorHAnsi"/>
          <w:sz w:val="20"/>
        </w:rPr>
      </w:pPr>
    </w:p>
    <w:p w:rsidR="00034E20" w:rsidRDefault="004C4368" w:rsidP="00616997">
      <w:pPr>
        <w:pStyle w:val="BodyTextIndent"/>
        <w:ind w:left="1276" w:hanging="567"/>
        <w:rPr>
          <w:rFonts w:asciiTheme="minorHAnsi" w:hAnsiTheme="minorHAnsi" w:cstheme="minorHAnsi"/>
          <w:sz w:val="20"/>
        </w:rPr>
      </w:pPr>
      <w:r>
        <w:rPr>
          <w:rFonts w:asciiTheme="minorHAnsi" w:hAnsiTheme="minorHAnsi" w:cstheme="minorHAnsi"/>
          <w:sz w:val="20"/>
        </w:rPr>
        <w:lastRenderedPageBreak/>
        <w:t>4.7</w:t>
      </w:r>
      <w:r>
        <w:rPr>
          <w:rFonts w:asciiTheme="minorHAnsi" w:hAnsiTheme="minorHAnsi" w:cstheme="minorHAnsi"/>
          <w:sz w:val="20"/>
        </w:rPr>
        <w:tab/>
      </w:r>
      <w:r w:rsidR="00034E20" w:rsidRPr="00AF65EB">
        <w:rPr>
          <w:rFonts w:asciiTheme="minorHAnsi" w:hAnsiTheme="minorHAnsi" w:cstheme="minorHAnsi"/>
          <w:sz w:val="20"/>
        </w:rPr>
        <w:t xml:space="preserve">Ensuring the effective use of the </w:t>
      </w:r>
      <w:r w:rsidR="0086067A">
        <w:rPr>
          <w:rFonts w:asciiTheme="minorHAnsi" w:hAnsiTheme="minorHAnsi" w:cstheme="minorHAnsi"/>
          <w:sz w:val="20"/>
        </w:rPr>
        <w:t>Science</w:t>
      </w:r>
      <w:r w:rsidR="00034E20" w:rsidRPr="00AF65EB">
        <w:rPr>
          <w:rFonts w:asciiTheme="minorHAnsi" w:hAnsiTheme="minorHAnsi" w:cstheme="minorHAnsi"/>
          <w:sz w:val="20"/>
        </w:rPr>
        <w:t xml:space="preserve"> CSOs</w:t>
      </w:r>
      <w:r w:rsidR="00575010" w:rsidRPr="00AF65EB">
        <w:rPr>
          <w:rFonts w:asciiTheme="minorHAnsi" w:hAnsiTheme="minorHAnsi" w:cstheme="minorHAnsi"/>
          <w:sz w:val="20"/>
        </w:rPr>
        <w:t xml:space="preserve">, and liaising with </w:t>
      </w:r>
      <w:r w:rsidR="00225EA4" w:rsidRPr="00AF65EB">
        <w:rPr>
          <w:rFonts w:asciiTheme="minorHAnsi" w:hAnsiTheme="minorHAnsi" w:cstheme="minorHAnsi"/>
          <w:sz w:val="20"/>
        </w:rPr>
        <w:t>line manager</w:t>
      </w:r>
      <w:r w:rsidR="00575010" w:rsidRPr="00AF65EB">
        <w:rPr>
          <w:rFonts w:asciiTheme="minorHAnsi" w:hAnsiTheme="minorHAnsi" w:cstheme="minorHAnsi"/>
          <w:sz w:val="20"/>
        </w:rPr>
        <w:t xml:space="preserve"> </w:t>
      </w:r>
      <w:r w:rsidR="00F50F8A" w:rsidRPr="00AF65EB">
        <w:rPr>
          <w:rFonts w:asciiTheme="minorHAnsi" w:hAnsiTheme="minorHAnsi" w:cstheme="minorHAnsi"/>
          <w:sz w:val="20"/>
        </w:rPr>
        <w:t xml:space="preserve">and SEN </w:t>
      </w:r>
      <w:r w:rsidR="00575010" w:rsidRPr="00AF65EB">
        <w:rPr>
          <w:rFonts w:asciiTheme="minorHAnsi" w:hAnsiTheme="minorHAnsi" w:cstheme="minorHAnsi"/>
          <w:sz w:val="20"/>
        </w:rPr>
        <w:t>with regard to the use of LSAs within the subject and in intervention opportunities.</w:t>
      </w:r>
    </w:p>
    <w:p w:rsidR="0086067A" w:rsidRDefault="0086067A" w:rsidP="00616997">
      <w:pPr>
        <w:pStyle w:val="BodyTextIndent"/>
        <w:ind w:left="1276" w:hanging="567"/>
        <w:rPr>
          <w:rFonts w:asciiTheme="minorHAnsi" w:hAnsiTheme="minorHAnsi" w:cstheme="minorHAnsi"/>
          <w:sz w:val="20"/>
        </w:rPr>
      </w:pPr>
    </w:p>
    <w:p w:rsidR="0086067A" w:rsidRPr="00AF65EB" w:rsidRDefault="004C4368" w:rsidP="00616997">
      <w:pPr>
        <w:pStyle w:val="BodyTextIndent"/>
        <w:ind w:left="1276" w:hanging="567"/>
        <w:rPr>
          <w:rFonts w:asciiTheme="minorHAnsi" w:hAnsiTheme="minorHAnsi" w:cstheme="minorHAnsi"/>
          <w:sz w:val="20"/>
        </w:rPr>
      </w:pPr>
      <w:r>
        <w:rPr>
          <w:rFonts w:asciiTheme="minorHAnsi" w:hAnsiTheme="minorHAnsi" w:cstheme="minorHAnsi"/>
          <w:sz w:val="20"/>
        </w:rPr>
        <w:t>4.8</w:t>
      </w:r>
      <w:r>
        <w:rPr>
          <w:rFonts w:asciiTheme="minorHAnsi" w:hAnsiTheme="minorHAnsi" w:cstheme="minorHAnsi"/>
          <w:sz w:val="20"/>
        </w:rPr>
        <w:tab/>
      </w:r>
      <w:r w:rsidR="0086067A">
        <w:rPr>
          <w:rFonts w:asciiTheme="minorHAnsi" w:hAnsiTheme="minorHAnsi" w:cstheme="minorHAnsi"/>
          <w:sz w:val="20"/>
        </w:rPr>
        <w:t>Being a role model in all areas to staff, encouraging and supporting the team, praising and holding all members of the team to account where necessary</w:t>
      </w:r>
    </w:p>
    <w:p w:rsidR="00616997" w:rsidRPr="00AF65EB" w:rsidRDefault="00616997" w:rsidP="00616997">
      <w:pPr>
        <w:pStyle w:val="BodyTextIndent"/>
        <w:rPr>
          <w:rFonts w:asciiTheme="minorHAnsi" w:hAnsiTheme="minorHAnsi" w:cstheme="minorHAnsi"/>
          <w:sz w:val="20"/>
        </w:rPr>
      </w:pPr>
    </w:p>
    <w:p w:rsidR="0043274F" w:rsidRPr="00AF65EB" w:rsidRDefault="00A92BBD" w:rsidP="00A92BBD">
      <w:pPr>
        <w:pStyle w:val="BodyTextIndent"/>
        <w:rPr>
          <w:rFonts w:asciiTheme="minorHAnsi" w:hAnsiTheme="minorHAnsi" w:cstheme="minorHAnsi"/>
          <w:b/>
          <w:sz w:val="20"/>
        </w:rPr>
      </w:pPr>
      <w:r w:rsidRPr="00AF65EB">
        <w:rPr>
          <w:rFonts w:asciiTheme="minorHAnsi" w:hAnsiTheme="minorHAnsi" w:cstheme="minorHAnsi"/>
          <w:b/>
          <w:sz w:val="20"/>
        </w:rPr>
        <w:t xml:space="preserve">5) </w:t>
      </w:r>
      <w:r w:rsidRPr="00AF65EB">
        <w:rPr>
          <w:rFonts w:asciiTheme="minorHAnsi" w:hAnsiTheme="minorHAnsi" w:cstheme="minorHAnsi"/>
          <w:b/>
          <w:sz w:val="20"/>
        </w:rPr>
        <w:tab/>
      </w:r>
      <w:r w:rsidRPr="00AF65EB">
        <w:rPr>
          <w:rFonts w:asciiTheme="minorHAnsi" w:hAnsiTheme="minorHAnsi" w:cstheme="minorHAnsi"/>
          <w:b/>
          <w:sz w:val="20"/>
        </w:rPr>
        <w:tab/>
        <w:t xml:space="preserve">Undertake </w:t>
      </w:r>
      <w:r w:rsidR="0043274F" w:rsidRPr="00AF65EB">
        <w:rPr>
          <w:rFonts w:asciiTheme="minorHAnsi" w:hAnsiTheme="minorHAnsi" w:cstheme="minorHAnsi"/>
          <w:b/>
          <w:sz w:val="20"/>
        </w:rPr>
        <w:t>Quality Assurance procedures related to the subject:</w:t>
      </w:r>
    </w:p>
    <w:p w:rsidR="00616997" w:rsidRPr="00AF65EB" w:rsidRDefault="00616997" w:rsidP="0043274F">
      <w:pPr>
        <w:rPr>
          <w:rFonts w:asciiTheme="minorHAnsi" w:hAnsiTheme="minorHAnsi" w:cstheme="minorHAnsi"/>
          <w:sz w:val="20"/>
        </w:rPr>
      </w:pPr>
    </w:p>
    <w:p w:rsidR="0043274F" w:rsidRPr="00AF65EB" w:rsidRDefault="00A92BBD" w:rsidP="00A92BBD">
      <w:pPr>
        <w:ind w:left="1276" w:hanging="567"/>
        <w:rPr>
          <w:rFonts w:asciiTheme="minorHAnsi" w:hAnsiTheme="minorHAnsi" w:cstheme="minorHAnsi"/>
          <w:sz w:val="20"/>
        </w:rPr>
      </w:pPr>
      <w:r w:rsidRPr="00AF65EB">
        <w:rPr>
          <w:rFonts w:asciiTheme="minorHAnsi" w:hAnsiTheme="minorHAnsi" w:cstheme="minorHAnsi"/>
          <w:sz w:val="20"/>
        </w:rPr>
        <w:t>5.1</w:t>
      </w:r>
      <w:r w:rsidRPr="00AF65EB">
        <w:rPr>
          <w:rFonts w:asciiTheme="minorHAnsi" w:hAnsiTheme="minorHAnsi" w:cstheme="minorHAnsi"/>
          <w:sz w:val="20"/>
        </w:rPr>
        <w:tab/>
      </w:r>
      <w:r w:rsidR="0043274F" w:rsidRPr="00AF65EB">
        <w:rPr>
          <w:rFonts w:asciiTheme="minorHAnsi" w:hAnsiTheme="minorHAnsi" w:cstheme="minorHAnsi"/>
          <w:sz w:val="20"/>
        </w:rPr>
        <w:t xml:space="preserve">To </w:t>
      </w:r>
      <w:r w:rsidR="000150F2" w:rsidRPr="00AF65EB">
        <w:rPr>
          <w:rFonts w:asciiTheme="minorHAnsi" w:hAnsiTheme="minorHAnsi" w:cstheme="minorHAnsi"/>
          <w:sz w:val="20"/>
        </w:rPr>
        <w:t>ensure</w:t>
      </w:r>
      <w:r w:rsidR="0043274F" w:rsidRPr="00AF65EB">
        <w:rPr>
          <w:rFonts w:asciiTheme="minorHAnsi" w:hAnsiTheme="minorHAnsi" w:cstheme="minorHAnsi"/>
          <w:sz w:val="20"/>
        </w:rPr>
        <w:t xml:space="preserve"> quality assurance procedures </w:t>
      </w:r>
      <w:r w:rsidR="000150F2" w:rsidRPr="00AF65EB">
        <w:rPr>
          <w:rFonts w:asciiTheme="minorHAnsi" w:hAnsiTheme="minorHAnsi" w:cstheme="minorHAnsi"/>
          <w:sz w:val="20"/>
        </w:rPr>
        <w:t>are in place, working with TLR holders to implement these  e</w:t>
      </w:r>
      <w:r w:rsidR="0043274F" w:rsidRPr="00AF65EB">
        <w:rPr>
          <w:rFonts w:asciiTheme="minorHAnsi" w:hAnsiTheme="minorHAnsi" w:cstheme="minorHAnsi"/>
          <w:sz w:val="20"/>
        </w:rPr>
        <w:t>g. observations, book scrutiny, ma</w:t>
      </w:r>
      <w:r w:rsidR="00165174" w:rsidRPr="00AF65EB">
        <w:rPr>
          <w:rFonts w:asciiTheme="minorHAnsi" w:hAnsiTheme="minorHAnsi" w:cstheme="minorHAnsi"/>
          <w:sz w:val="20"/>
        </w:rPr>
        <w:t xml:space="preserve">rkbook scrutiny, </w:t>
      </w:r>
      <w:r w:rsidR="0086067A">
        <w:rPr>
          <w:rFonts w:asciiTheme="minorHAnsi" w:hAnsiTheme="minorHAnsi" w:cstheme="minorHAnsi"/>
          <w:sz w:val="20"/>
        </w:rPr>
        <w:t>student</w:t>
      </w:r>
      <w:r w:rsidR="00165174" w:rsidRPr="00AF65EB">
        <w:rPr>
          <w:rFonts w:asciiTheme="minorHAnsi" w:hAnsiTheme="minorHAnsi" w:cstheme="minorHAnsi"/>
          <w:sz w:val="20"/>
        </w:rPr>
        <w:t xml:space="preserve"> feedback.</w:t>
      </w:r>
    </w:p>
    <w:p w:rsidR="0043274F" w:rsidRPr="00AF65EB" w:rsidRDefault="0043274F" w:rsidP="0043274F">
      <w:pPr>
        <w:rPr>
          <w:rFonts w:asciiTheme="minorHAnsi" w:hAnsiTheme="minorHAnsi" w:cstheme="minorHAnsi"/>
          <w:sz w:val="20"/>
        </w:rPr>
      </w:pPr>
    </w:p>
    <w:p w:rsidR="0043274F" w:rsidRPr="00AF65EB" w:rsidRDefault="0043274F" w:rsidP="0043274F">
      <w:pPr>
        <w:rPr>
          <w:rFonts w:asciiTheme="minorHAnsi" w:hAnsiTheme="minorHAnsi" w:cstheme="minorHAnsi"/>
          <w:sz w:val="20"/>
        </w:rPr>
      </w:pPr>
    </w:p>
    <w:p w:rsidR="00AA18D7" w:rsidRPr="006A2577" w:rsidRDefault="00AA18D7">
      <w:pPr>
        <w:rPr>
          <w:rFonts w:asciiTheme="minorHAnsi" w:hAnsiTheme="minorHAnsi" w:cstheme="minorHAnsi"/>
          <w:sz w:val="22"/>
          <w:szCs w:val="22"/>
        </w:rPr>
      </w:pPr>
    </w:p>
    <w:sectPr w:rsidR="00AA18D7" w:rsidRPr="006A2577" w:rsidSect="006A2577">
      <w:pgSz w:w="11909" w:h="16834"/>
      <w:pgMar w:top="284" w:right="1277" w:bottom="720" w:left="1134" w:header="720" w:footer="6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572" w:rsidRDefault="00325572">
      <w:r>
        <w:separator/>
      </w:r>
    </w:p>
  </w:endnote>
  <w:endnote w:type="continuationSeparator" w:id="0">
    <w:p w:rsidR="00325572" w:rsidRDefault="00325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Univers">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572" w:rsidRDefault="00325572">
      <w:r>
        <w:separator/>
      </w:r>
    </w:p>
  </w:footnote>
  <w:footnote w:type="continuationSeparator" w:id="0">
    <w:p w:rsidR="00325572" w:rsidRDefault="003255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C72CF"/>
    <w:multiLevelType w:val="multilevel"/>
    <w:tmpl w:val="6D106F46"/>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84D188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CB45C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53BB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47F03A1"/>
    <w:multiLevelType w:val="hybridMultilevel"/>
    <w:tmpl w:val="113C690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5" w15:restartNumberingAfterBreak="0">
    <w:nsid w:val="207A1826"/>
    <w:multiLevelType w:val="singleLevel"/>
    <w:tmpl w:val="D63AED70"/>
    <w:lvl w:ilvl="0">
      <w:start w:val="27"/>
      <w:numFmt w:val="decimal"/>
      <w:lvlText w:val="%1."/>
      <w:lvlJc w:val="left"/>
      <w:pPr>
        <w:tabs>
          <w:tab w:val="num" w:pos="720"/>
        </w:tabs>
        <w:ind w:left="720" w:hanging="720"/>
      </w:pPr>
      <w:rPr>
        <w:rFonts w:hint="default"/>
      </w:rPr>
    </w:lvl>
  </w:abstractNum>
  <w:abstractNum w:abstractNumId="6" w15:restartNumberingAfterBreak="0">
    <w:nsid w:val="22F54B79"/>
    <w:multiLevelType w:val="singleLevel"/>
    <w:tmpl w:val="D63AED70"/>
    <w:lvl w:ilvl="0">
      <w:start w:val="27"/>
      <w:numFmt w:val="decimal"/>
      <w:lvlText w:val="%1."/>
      <w:lvlJc w:val="left"/>
      <w:pPr>
        <w:tabs>
          <w:tab w:val="num" w:pos="720"/>
        </w:tabs>
        <w:ind w:left="720" w:hanging="720"/>
      </w:pPr>
      <w:rPr>
        <w:rFonts w:hint="default"/>
      </w:rPr>
    </w:lvl>
  </w:abstractNum>
  <w:abstractNum w:abstractNumId="7" w15:restartNumberingAfterBreak="0">
    <w:nsid w:val="237568CC"/>
    <w:multiLevelType w:val="singleLevel"/>
    <w:tmpl w:val="62A83AA6"/>
    <w:lvl w:ilvl="0">
      <w:numFmt w:val="bullet"/>
      <w:lvlText w:val=""/>
      <w:lvlJc w:val="left"/>
      <w:pPr>
        <w:tabs>
          <w:tab w:val="num" w:pos="360"/>
        </w:tabs>
        <w:ind w:left="360" w:hanging="360"/>
      </w:pPr>
      <w:rPr>
        <w:rFonts w:ascii="Symbol" w:hAnsi="Symbol" w:hint="default"/>
        <w:b w:val="0"/>
        <w:sz w:val="24"/>
      </w:rPr>
    </w:lvl>
  </w:abstractNum>
  <w:abstractNum w:abstractNumId="8" w15:restartNumberingAfterBreak="0">
    <w:nsid w:val="2489656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51A0762"/>
    <w:multiLevelType w:val="hybridMultilevel"/>
    <w:tmpl w:val="E6108CD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29DA57E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CBE291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161060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2C916F6"/>
    <w:multiLevelType w:val="multilevel"/>
    <w:tmpl w:val="A336E6C2"/>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4C117CE"/>
    <w:multiLevelType w:val="multilevel"/>
    <w:tmpl w:val="4264411A"/>
    <w:lvl w:ilvl="0">
      <w:start w:val="1"/>
      <w:numFmt w:val="decimal"/>
      <w:lvlText w:val="%1."/>
      <w:lvlJc w:val="left"/>
      <w:pPr>
        <w:tabs>
          <w:tab w:val="num" w:pos="720"/>
        </w:tabs>
        <w:ind w:left="720" w:hanging="360"/>
      </w:pPr>
    </w:lvl>
    <w:lvl w:ilvl="1">
      <w:start w:val="5"/>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5" w15:restartNumberingAfterBreak="0">
    <w:nsid w:val="36CA1F1C"/>
    <w:multiLevelType w:val="singleLevel"/>
    <w:tmpl w:val="D63AED70"/>
    <w:lvl w:ilvl="0">
      <w:start w:val="27"/>
      <w:numFmt w:val="decimal"/>
      <w:lvlText w:val="%1."/>
      <w:lvlJc w:val="left"/>
      <w:pPr>
        <w:tabs>
          <w:tab w:val="num" w:pos="720"/>
        </w:tabs>
        <w:ind w:left="720" w:hanging="720"/>
      </w:pPr>
      <w:rPr>
        <w:rFonts w:hint="default"/>
      </w:rPr>
    </w:lvl>
  </w:abstractNum>
  <w:abstractNum w:abstractNumId="16" w15:restartNumberingAfterBreak="0">
    <w:nsid w:val="3AAD410E"/>
    <w:multiLevelType w:val="singleLevel"/>
    <w:tmpl w:val="D63AED70"/>
    <w:lvl w:ilvl="0">
      <w:start w:val="27"/>
      <w:numFmt w:val="decimal"/>
      <w:lvlText w:val="%1."/>
      <w:lvlJc w:val="left"/>
      <w:pPr>
        <w:tabs>
          <w:tab w:val="num" w:pos="720"/>
        </w:tabs>
        <w:ind w:left="720" w:hanging="720"/>
      </w:pPr>
      <w:rPr>
        <w:rFonts w:hint="default"/>
      </w:rPr>
    </w:lvl>
  </w:abstractNum>
  <w:abstractNum w:abstractNumId="17" w15:restartNumberingAfterBreak="0">
    <w:nsid w:val="46100856"/>
    <w:multiLevelType w:val="hybridMultilevel"/>
    <w:tmpl w:val="ED72E3B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298"/>
        </w:tabs>
        <w:ind w:left="1298" w:hanging="360"/>
      </w:pPr>
    </w:lvl>
    <w:lvl w:ilvl="2" w:tplc="0809001B" w:tentative="1">
      <w:start w:val="1"/>
      <w:numFmt w:val="lowerRoman"/>
      <w:lvlText w:val="%3."/>
      <w:lvlJc w:val="right"/>
      <w:pPr>
        <w:tabs>
          <w:tab w:val="num" w:pos="2018"/>
        </w:tabs>
        <w:ind w:left="2018" w:hanging="180"/>
      </w:pPr>
    </w:lvl>
    <w:lvl w:ilvl="3" w:tplc="0809000F" w:tentative="1">
      <w:start w:val="1"/>
      <w:numFmt w:val="decimal"/>
      <w:lvlText w:val="%4."/>
      <w:lvlJc w:val="left"/>
      <w:pPr>
        <w:tabs>
          <w:tab w:val="num" w:pos="2738"/>
        </w:tabs>
        <w:ind w:left="2738" w:hanging="360"/>
      </w:pPr>
    </w:lvl>
    <w:lvl w:ilvl="4" w:tplc="08090019" w:tentative="1">
      <w:start w:val="1"/>
      <w:numFmt w:val="lowerLetter"/>
      <w:lvlText w:val="%5."/>
      <w:lvlJc w:val="left"/>
      <w:pPr>
        <w:tabs>
          <w:tab w:val="num" w:pos="3458"/>
        </w:tabs>
        <w:ind w:left="3458" w:hanging="360"/>
      </w:pPr>
    </w:lvl>
    <w:lvl w:ilvl="5" w:tplc="0809001B" w:tentative="1">
      <w:start w:val="1"/>
      <w:numFmt w:val="lowerRoman"/>
      <w:lvlText w:val="%6."/>
      <w:lvlJc w:val="right"/>
      <w:pPr>
        <w:tabs>
          <w:tab w:val="num" w:pos="4178"/>
        </w:tabs>
        <w:ind w:left="4178" w:hanging="180"/>
      </w:pPr>
    </w:lvl>
    <w:lvl w:ilvl="6" w:tplc="0809000F" w:tentative="1">
      <w:start w:val="1"/>
      <w:numFmt w:val="decimal"/>
      <w:lvlText w:val="%7."/>
      <w:lvlJc w:val="left"/>
      <w:pPr>
        <w:tabs>
          <w:tab w:val="num" w:pos="4898"/>
        </w:tabs>
        <w:ind w:left="4898" w:hanging="360"/>
      </w:pPr>
    </w:lvl>
    <w:lvl w:ilvl="7" w:tplc="08090019" w:tentative="1">
      <w:start w:val="1"/>
      <w:numFmt w:val="lowerLetter"/>
      <w:lvlText w:val="%8."/>
      <w:lvlJc w:val="left"/>
      <w:pPr>
        <w:tabs>
          <w:tab w:val="num" w:pos="5618"/>
        </w:tabs>
        <w:ind w:left="5618" w:hanging="360"/>
      </w:pPr>
    </w:lvl>
    <w:lvl w:ilvl="8" w:tplc="0809001B" w:tentative="1">
      <w:start w:val="1"/>
      <w:numFmt w:val="lowerRoman"/>
      <w:lvlText w:val="%9."/>
      <w:lvlJc w:val="right"/>
      <w:pPr>
        <w:tabs>
          <w:tab w:val="num" w:pos="6338"/>
        </w:tabs>
        <w:ind w:left="6338" w:hanging="180"/>
      </w:pPr>
    </w:lvl>
  </w:abstractNum>
  <w:abstractNum w:abstractNumId="18" w15:restartNumberingAfterBreak="0">
    <w:nsid w:val="46737C17"/>
    <w:multiLevelType w:val="singleLevel"/>
    <w:tmpl w:val="B7F6FE9C"/>
    <w:lvl w:ilvl="0">
      <w:start w:val="2"/>
      <w:numFmt w:val="decimal"/>
      <w:lvlText w:val="%1)"/>
      <w:lvlJc w:val="left"/>
      <w:pPr>
        <w:tabs>
          <w:tab w:val="num" w:pos="720"/>
        </w:tabs>
        <w:ind w:left="720" w:hanging="720"/>
      </w:pPr>
      <w:rPr>
        <w:rFonts w:hint="default"/>
      </w:rPr>
    </w:lvl>
  </w:abstractNum>
  <w:abstractNum w:abstractNumId="19" w15:restartNumberingAfterBreak="0">
    <w:nsid w:val="4770669E"/>
    <w:multiLevelType w:val="singleLevel"/>
    <w:tmpl w:val="0809000F"/>
    <w:lvl w:ilvl="0">
      <w:start w:val="1"/>
      <w:numFmt w:val="decimal"/>
      <w:lvlText w:val="%1."/>
      <w:lvlJc w:val="left"/>
      <w:pPr>
        <w:tabs>
          <w:tab w:val="num" w:pos="360"/>
        </w:tabs>
        <w:ind w:left="360" w:hanging="360"/>
      </w:pPr>
    </w:lvl>
  </w:abstractNum>
  <w:abstractNum w:abstractNumId="20" w15:restartNumberingAfterBreak="0">
    <w:nsid w:val="4DCC4214"/>
    <w:multiLevelType w:val="hybridMultilevel"/>
    <w:tmpl w:val="8E9A2D2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15:restartNumberingAfterBreak="0">
    <w:nsid w:val="5226320A"/>
    <w:multiLevelType w:val="singleLevel"/>
    <w:tmpl w:val="0809000F"/>
    <w:lvl w:ilvl="0">
      <w:start w:val="1"/>
      <w:numFmt w:val="decimal"/>
      <w:lvlText w:val="%1."/>
      <w:lvlJc w:val="left"/>
      <w:pPr>
        <w:tabs>
          <w:tab w:val="num" w:pos="360"/>
        </w:tabs>
        <w:ind w:left="360" w:hanging="360"/>
      </w:pPr>
    </w:lvl>
  </w:abstractNum>
  <w:abstractNum w:abstractNumId="22" w15:restartNumberingAfterBreak="0">
    <w:nsid w:val="54405504"/>
    <w:multiLevelType w:val="hybridMultilevel"/>
    <w:tmpl w:val="F79E2504"/>
    <w:lvl w:ilvl="0" w:tplc="9004872A">
      <w:start w:val="1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3" w15:restartNumberingAfterBreak="0">
    <w:nsid w:val="5616639A"/>
    <w:multiLevelType w:val="hybridMultilevel"/>
    <w:tmpl w:val="A7E6D3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E50E5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25E0141"/>
    <w:multiLevelType w:val="singleLevel"/>
    <w:tmpl w:val="0809000F"/>
    <w:lvl w:ilvl="0">
      <w:start w:val="1"/>
      <w:numFmt w:val="decimal"/>
      <w:lvlText w:val="%1."/>
      <w:lvlJc w:val="left"/>
      <w:pPr>
        <w:tabs>
          <w:tab w:val="num" w:pos="720"/>
        </w:tabs>
        <w:ind w:left="720" w:hanging="360"/>
      </w:pPr>
    </w:lvl>
  </w:abstractNum>
  <w:abstractNum w:abstractNumId="26" w15:restartNumberingAfterBreak="0">
    <w:nsid w:val="637E1AA6"/>
    <w:multiLevelType w:val="hybridMultilevel"/>
    <w:tmpl w:val="137A725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63EF0D4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900611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99E1155"/>
    <w:multiLevelType w:val="singleLevel"/>
    <w:tmpl w:val="0809000F"/>
    <w:lvl w:ilvl="0">
      <w:start w:val="1"/>
      <w:numFmt w:val="decimal"/>
      <w:lvlText w:val="%1."/>
      <w:lvlJc w:val="left"/>
      <w:pPr>
        <w:tabs>
          <w:tab w:val="num" w:pos="360"/>
        </w:tabs>
        <w:ind w:left="360" w:hanging="360"/>
      </w:pPr>
    </w:lvl>
  </w:abstractNum>
  <w:abstractNum w:abstractNumId="30" w15:restartNumberingAfterBreak="0">
    <w:nsid w:val="6B684A7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6172F01"/>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25"/>
  </w:num>
  <w:num w:numId="2">
    <w:abstractNumId w:val="28"/>
  </w:num>
  <w:num w:numId="3">
    <w:abstractNumId w:val="2"/>
  </w:num>
  <w:num w:numId="4">
    <w:abstractNumId w:val="30"/>
  </w:num>
  <w:num w:numId="5">
    <w:abstractNumId w:val="8"/>
  </w:num>
  <w:num w:numId="6">
    <w:abstractNumId w:val="3"/>
  </w:num>
  <w:num w:numId="7">
    <w:abstractNumId w:val="11"/>
  </w:num>
  <w:num w:numId="8">
    <w:abstractNumId w:val="27"/>
  </w:num>
  <w:num w:numId="9">
    <w:abstractNumId w:val="1"/>
  </w:num>
  <w:num w:numId="10">
    <w:abstractNumId w:val="10"/>
  </w:num>
  <w:num w:numId="11">
    <w:abstractNumId w:val="16"/>
  </w:num>
  <w:num w:numId="12">
    <w:abstractNumId w:val="15"/>
  </w:num>
  <w:num w:numId="13">
    <w:abstractNumId w:val="6"/>
  </w:num>
  <w:num w:numId="14">
    <w:abstractNumId w:val="5"/>
  </w:num>
  <w:num w:numId="15">
    <w:abstractNumId w:val="12"/>
  </w:num>
  <w:num w:numId="16">
    <w:abstractNumId w:val="21"/>
  </w:num>
  <w:num w:numId="17">
    <w:abstractNumId w:val="29"/>
  </w:num>
  <w:num w:numId="18">
    <w:abstractNumId w:val="7"/>
  </w:num>
  <w:num w:numId="19">
    <w:abstractNumId w:val="19"/>
  </w:num>
  <w:num w:numId="20">
    <w:abstractNumId w:val="24"/>
  </w:num>
  <w:num w:numId="21">
    <w:abstractNumId w:val="31"/>
  </w:num>
  <w:num w:numId="22">
    <w:abstractNumId w:val="14"/>
  </w:num>
  <w:num w:numId="23">
    <w:abstractNumId w:val="17"/>
  </w:num>
  <w:num w:numId="24">
    <w:abstractNumId w:val="20"/>
  </w:num>
  <w:num w:numId="25">
    <w:abstractNumId w:val="22"/>
  </w:num>
  <w:num w:numId="26">
    <w:abstractNumId w:val="9"/>
  </w:num>
  <w:num w:numId="27">
    <w:abstractNumId w:val="18"/>
  </w:num>
  <w:num w:numId="28">
    <w:abstractNumId w:val="13"/>
  </w:num>
  <w:num w:numId="29">
    <w:abstractNumId w:val="0"/>
  </w:num>
  <w:num w:numId="30">
    <w:abstractNumId w:val="23"/>
  </w:num>
  <w:num w:numId="31">
    <w:abstractNumId w:val="26"/>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2C4"/>
    <w:rsid w:val="000150F2"/>
    <w:rsid w:val="00034E20"/>
    <w:rsid w:val="00165174"/>
    <w:rsid w:val="001A660E"/>
    <w:rsid w:val="0020638B"/>
    <w:rsid w:val="002213EC"/>
    <w:rsid w:val="00225EA4"/>
    <w:rsid w:val="002420F0"/>
    <w:rsid w:val="002613B1"/>
    <w:rsid w:val="002A1DF9"/>
    <w:rsid w:val="00325572"/>
    <w:rsid w:val="00343779"/>
    <w:rsid w:val="0034497F"/>
    <w:rsid w:val="00354F37"/>
    <w:rsid w:val="0043113B"/>
    <w:rsid w:val="0043274F"/>
    <w:rsid w:val="00484CD7"/>
    <w:rsid w:val="00487F3B"/>
    <w:rsid w:val="004C4368"/>
    <w:rsid w:val="004C6774"/>
    <w:rsid w:val="004F0A79"/>
    <w:rsid w:val="004F1E2E"/>
    <w:rsid w:val="0053620C"/>
    <w:rsid w:val="00541B83"/>
    <w:rsid w:val="005437A2"/>
    <w:rsid w:val="00556D3D"/>
    <w:rsid w:val="00575010"/>
    <w:rsid w:val="00592C6B"/>
    <w:rsid w:val="0061537A"/>
    <w:rsid w:val="00616997"/>
    <w:rsid w:val="00652035"/>
    <w:rsid w:val="00667509"/>
    <w:rsid w:val="006A2577"/>
    <w:rsid w:val="006E324D"/>
    <w:rsid w:val="00730B04"/>
    <w:rsid w:val="007B7143"/>
    <w:rsid w:val="007D5F6B"/>
    <w:rsid w:val="00826ECC"/>
    <w:rsid w:val="00832179"/>
    <w:rsid w:val="0086067A"/>
    <w:rsid w:val="008968B3"/>
    <w:rsid w:val="00934AA4"/>
    <w:rsid w:val="00973F76"/>
    <w:rsid w:val="009A224E"/>
    <w:rsid w:val="009E4087"/>
    <w:rsid w:val="00A1267E"/>
    <w:rsid w:val="00A16A7F"/>
    <w:rsid w:val="00A632C4"/>
    <w:rsid w:val="00A92BBD"/>
    <w:rsid w:val="00AA18D7"/>
    <w:rsid w:val="00AC53AA"/>
    <w:rsid w:val="00AF65EB"/>
    <w:rsid w:val="00B31B70"/>
    <w:rsid w:val="00B76443"/>
    <w:rsid w:val="00B778F8"/>
    <w:rsid w:val="00C07F1D"/>
    <w:rsid w:val="00C30C99"/>
    <w:rsid w:val="00C61198"/>
    <w:rsid w:val="00C85B46"/>
    <w:rsid w:val="00CE4978"/>
    <w:rsid w:val="00D3581E"/>
    <w:rsid w:val="00D7263F"/>
    <w:rsid w:val="00DB0E80"/>
    <w:rsid w:val="00DD2927"/>
    <w:rsid w:val="00DE69BB"/>
    <w:rsid w:val="00DF41D9"/>
    <w:rsid w:val="00E20F6E"/>
    <w:rsid w:val="00E72B5E"/>
    <w:rsid w:val="00E966D3"/>
    <w:rsid w:val="00EF35C5"/>
    <w:rsid w:val="00F23374"/>
    <w:rsid w:val="00F25E4B"/>
    <w:rsid w:val="00F50BDA"/>
    <w:rsid w:val="00F50F8A"/>
    <w:rsid w:val="00F72F5E"/>
    <w:rsid w:val="00FB49E6"/>
    <w:rsid w:val="00FE07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chartTrackingRefBased/>
  <w15:docId w15:val="{7426B00A-78B8-4AB5-BDDF-3638D1E4D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Univers" w:hAnsi="Univers"/>
      <w:sz w:val="24"/>
    </w:rPr>
  </w:style>
  <w:style w:type="paragraph" w:styleId="Heading1">
    <w:name w:val="heading 1"/>
    <w:basedOn w:val="Normal"/>
    <w:next w:val="Normal"/>
    <w:qFormat/>
    <w:pPr>
      <w:keepNext/>
      <w:outlineLvl w:val="0"/>
    </w:pPr>
    <w:rPr>
      <w:rFonts w:ascii="Times New Roman" w:hAnsi="Times New Roman"/>
      <w:b/>
    </w:rPr>
  </w:style>
  <w:style w:type="paragraph" w:styleId="Heading2">
    <w:name w:val="heading 2"/>
    <w:basedOn w:val="Normal"/>
    <w:next w:val="Normal"/>
    <w:qFormat/>
    <w:pPr>
      <w:keepNext/>
      <w:outlineLvl w:val="1"/>
    </w:pPr>
    <w:rPr>
      <w:rFonts w:ascii="CG Times" w:hAnsi="CG Time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BodyText">
    <w:name w:val="Body Text"/>
    <w:basedOn w:val="Normal"/>
    <w:rPr>
      <w:rFonts w:ascii="Times New Roman" w:hAnsi="Times New Roman"/>
      <w:sz w:val="22"/>
    </w:rPr>
  </w:style>
  <w:style w:type="paragraph" w:styleId="BodyTextIndent">
    <w:name w:val="Body Text Indent"/>
    <w:basedOn w:val="Normal"/>
    <w:pPr>
      <w:ind w:left="360" w:hanging="360"/>
    </w:pPr>
    <w:rPr>
      <w:rFonts w:ascii="Times New Roman" w:hAnsi="Times New Roman"/>
      <w:sz w:val="22"/>
    </w:rPr>
  </w:style>
  <w:style w:type="paragraph" w:styleId="Header">
    <w:name w:val="header"/>
    <w:basedOn w:val="Normal"/>
    <w:pPr>
      <w:tabs>
        <w:tab w:val="center" w:pos="4153"/>
        <w:tab w:val="right" w:pos="8306"/>
      </w:tabs>
    </w:pPr>
  </w:style>
  <w:style w:type="paragraph" w:styleId="BalloonText">
    <w:name w:val="Balloon Text"/>
    <w:basedOn w:val="Normal"/>
    <w:semiHidden/>
    <w:rsid w:val="00CE4978"/>
    <w:rPr>
      <w:rFonts w:ascii="Tahoma" w:hAnsi="Tahoma" w:cs="Tahoma"/>
      <w:sz w:val="16"/>
      <w:szCs w:val="16"/>
    </w:rPr>
  </w:style>
  <w:style w:type="paragraph" w:styleId="BodyTextIndent2">
    <w:name w:val="Body Text Indent 2"/>
    <w:basedOn w:val="Normal"/>
    <w:link w:val="BodyTextIndent2Char"/>
    <w:rsid w:val="0043274F"/>
    <w:pPr>
      <w:spacing w:after="120" w:line="480" w:lineRule="auto"/>
      <w:ind w:left="283"/>
    </w:pPr>
  </w:style>
  <w:style w:type="character" w:customStyle="1" w:styleId="BodyTextIndent2Char">
    <w:name w:val="Body Text Indent 2 Char"/>
    <w:link w:val="BodyTextIndent2"/>
    <w:rsid w:val="0043274F"/>
    <w:rPr>
      <w:rFonts w:ascii="Univers" w:hAnsi="Univers"/>
      <w:sz w:val="24"/>
    </w:rPr>
  </w:style>
  <w:style w:type="paragraph" w:styleId="ListParagraph">
    <w:name w:val="List Paragraph"/>
    <w:basedOn w:val="Normal"/>
    <w:uiPriority w:val="34"/>
    <w:qFormat/>
    <w:rsid w:val="00034E20"/>
    <w:pPr>
      <w:ind w:left="720"/>
    </w:pPr>
  </w:style>
  <w:style w:type="paragraph" w:styleId="NoSpacing">
    <w:name w:val="No Spacing"/>
    <w:uiPriority w:val="1"/>
    <w:qFormat/>
    <w:rsid w:val="00AC53AA"/>
    <w:rPr>
      <w:rFonts w:ascii="Univers" w:hAnsi="Univer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994</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job description for post 16 co-ordinator</vt:lpstr>
    </vt:vector>
  </TitlesOfParts>
  <Company>RM Connect Network</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for post 16 co-ordinator</dc:title>
  <dc:subject/>
  <dc:creator>.</dc:creator>
  <cp:keywords/>
  <cp:lastModifiedBy>Mrs K Johnson</cp:lastModifiedBy>
  <cp:revision>2</cp:revision>
  <cp:lastPrinted>2012-07-03T12:07:00Z</cp:lastPrinted>
  <dcterms:created xsi:type="dcterms:W3CDTF">2023-02-23T11:20:00Z</dcterms:created>
  <dcterms:modified xsi:type="dcterms:W3CDTF">2023-02-23T11:20:00Z</dcterms:modified>
</cp:coreProperties>
</file>