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Design Technology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863A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863A07" w:rsidRDefault="00863A07" w:rsidP="00863A07">
      <w:pPr>
        <w:jc w:val="center"/>
        <w:rPr>
          <w:rFonts w:ascii="Arial" w:eastAsia="Arial" w:hAnsi="Arial" w:cs="Arial"/>
          <w:b/>
          <w:color w:val="002060"/>
          <w:sz w:val="28"/>
          <w:szCs w:val="28"/>
        </w:rPr>
      </w:pPr>
    </w:p>
    <w:p w:rsidR="00863A07" w:rsidRDefault="00863A07" w:rsidP="00863A07">
      <w:pPr>
        <w:jc w:val="center"/>
        <w:rPr>
          <w:rFonts w:ascii="Arial" w:eastAsia="Arial" w:hAnsi="Arial" w:cs="Arial"/>
          <w:b/>
          <w:color w:val="002060"/>
          <w:sz w:val="28"/>
          <w:szCs w:val="28"/>
        </w:rPr>
      </w:pPr>
      <w:r>
        <w:rPr>
          <w:rFonts w:ascii="Arial" w:eastAsia="Arial" w:hAnsi="Arial" w:cs="Arial"/>
          <w:b/>
          <w:color w:val="002060"/>
          <w:sz w:val="28"/>
          <w:szCs w:val="28"/>
        </w:rPr>
        <w:t>TEACHER OF DESIGN TECHNOLOGY</w:t>
      </w:r>
    </w:p>
    <w:p w:rsidR="00863A07" w:rsidRDefault="00863A07" w:rsidP="00863A07">
      <w:pPr>
        <w:jc w:val="center"/>
        <w:rPr>
          <w:rFonts w:ascii="Arial" w:eastAsia="Arial" w:hAnsi="Arial" w:cs="Arial"/>
          <w:b/>
          <w:color w:val="002060"/>
        </w:rPr>
      </w:pPr>
      <w:r>
        <w:rPr>
          <w:rFonts w:ascii="Arial" w:eastAsia="Arial" w:hAnsi="Arial" w:cs="Arial"/>
          <w:b/>
          <w:color w:val="002060"/>
        </w:rPr>
        <w:t xml:space="preserve">Permanent Contract – September 2026 </w:t>
      </w:r>
    </w:p>
    <w:p w:rsidR="00863A07" w:rsidRDefault="00863A07" w:rsidP="00863A07">
      <w:pPr>
        <w:jc w:val="center"/>
        <w:rPr>
          <w:rFonts w:ascii="Arial" w:eastAsia="Arial" w:hAnsi="Arial" w:cs="Arial"/>
        </w:rPr>
      </w:pPr>
    </w:p>
    <w:p w:rsidR="00863A07" w:rsidRDefault="00863A07" w:rsidP="00863A07">
      <w:pPr>
        <w:jc w:val="center"/>
        <w:rPr>
          <w:rFonts w:ascii="Arial" w:eastAsia="Arial" w:hAnsi="Arial" w:cs="Arial"/>
          <w:b/>
          <w:color w:val="002060"/>
        </w:rPr>
      </w:pPr>
      <w:r>
        <w:rPr>
          <w:rFonts w:ascii="Arial" w:eastAsia="Arial" w:hAnsi="Arial" w:cs="Arial"/>
          <w:b/>
          <w:color w:val="002060"/>
        </w:rPr>
        <w:t>1 FTE Required</w:t>
      </w:r>
    </w:p>
    <w:p w:rsidR="00863A07" w:rsidRDefault="00863A07" w:rsidP="00863A07">
      <w:pPr>
        <w:jc w:val="center"/>
        <w:rPr>
          <w:rFonts w:ascii="Arial" w:eastAsia="Arial" w:hAnsi="Arial" w:cs="Arial"/>
          <w:b/>
          <w:color w:val="002060"/>
        </w:rPr>
      </w:pPr>
      <w:r>
        <w:rPr>
          <w:rFonts w:ascii="Arial" w:eastAsia="Arial" w:hAnsi="Arial" w:cs="Arial"/>
          <w:b/>
          <w:color w:val="002060"/>
        </w:rPr>
        <w:t>Part time considered</w:t>
      </w:r>
    </w:p>
    <w:p w:rsidR="00863A07" w:rsidRDefault="00863A07" w:rsidP="00863A07">
      <w:pPr>
        <w:jc w:val="center"/>
        <w:rPr>
          <w:rFonts w:ascii="Arial" w:eastAsia="Arial" w:hAnsi="Arial" w:cs="Arial"/>
          <w:color w:val="002060"/>
        </w:rPr>
      </w:pPr>
      <w:r>
        <w:rPr>
          <w:rFonts w:ascii="Arial" w:eastAsia="Arial" w:hAnsi="Arial" w:cs="Arial"/>
          <w:b/>
          <w:color w:val="002060"/>
        </w:rPr>
        <w:t xml:space="preserve">Salary: </w:t>
      </w:r>
      <w:r>
        <w:rPr>
          <w:rFonts w:ascii="Arial" w:eastAsia="Arial" w:hAnsi="Arial" w:cs="Arial"/>
          <w:color w:val="002060"/>
        </w:rPr>
        <w:t>TMS/UPS to be negotiated</w:t>
      </w:r>
    </w:p>
    <w:p w:rsidR="00863A07" w:rsidRDefault="00863A07" w:rsidP="00863A07">
      <w:pPr>
        <w:jc w:val="center"/>
        <w:rPr>
          <w:rFonts w:ascii="Arial" w:eastAsia="Arial" w:hAnsi="Arial" w:cs="Arial"/>
          <w:color w:val="002060"/>
        </w:rPr>
      </w:pPr>
      <w:r>
        <w:rPr>
          <w:rFonts w:ascii="Arial" w:eastAsia="Arial" w:hAnsi="Arial" w:cs="Arial"/>
          <w:b/>
          <w:color w:val="002060"/>
        </w:rPr>
        <w:t xml:space="preserve">Start Date: </w:t>
      </w:r>
      <w:r>
        <w:rPr>
          <w:rFonts w:ascii="Arial" w:eastAsia="Arial" w:hAnsi="Arial" w:cs="Arial"/>
          <w:color w:val="002060"/>
        </w:rPr>
        <w:t>September 2026</w:t>
      </w:r>
    </w:p>
    <w:p w:rsidR="00863A07" w:rsidRDefault="00863A07" w:rsidP="00863A07">
      <w:pPr>
        <w:jc w:val="center"/>
        <w:rPr>
          <w:rFonts w:ascii="Arial" w:eastAsia="Arial" w:hAnsi="Arial" w:cs="Arial"/>
          <w:b/>
          <w:color w:val="002060"/>
        </w:rPr>
      </w:pPr>
      <w:r>
        <w:rPr>
          <w:rFonts w:ascii="Arial" w:eastAsia="Arial" w:hAnsi="Arial" w:cs="Arial"/>
          <w:b/>
          <w:color w:val="002060"/>
        </w:rPr>
        <w:t xml:space="preserve">Closing date: </w:t>
      </w:r>
      <w:r>
        <w:rPr>
          <w:rFonts w:ascii="Arial" w:eastAsia="Arial" w:hAnsi="Arial" w:cs="Arial"/>
          <w:color w:val="002060"/>
        </w:rPr>
        <w:t>Thursday 29</w:t>
      </w:r>
      <w:r w:rsidRPr="006E36D2">
        <w:rPr>
          <w:rFonts w:ascii="Arial" w:eastAsia="Arial" w:hAnsi="Arial" w:cs="Arial"/>
          <w:color w:val="002060"/>
          <w:vertAlign w:val="superscript"/>
        </w:rPr>
        <w:t>th</w:t>
      </w:r>
      <w:r>
        <w:rPr>
          <w:rFonts w:ascii="Arial" w:eastAsia="Arial" w:hAnsi="Arial" w:cs="Arial"/>
          <w:color w:val="002060"/>
        </w:rPr>
        <w:t xml:space="preserve"> January 2026</w:t>
      </w:r>
    </w:p>
    <w:p w:rsidR="00863A07" w:rsidRPr="008B12F8" w:rsidRDefault="00863A07" w:rsidP="00863A07">
      <w:pPr>
        <w:jc w:val="center"/>
        <w:rPr>
          <w:rFonts w:ascii="Arial" w:eastAsia="Arial" w:hAnsi="Arial" w:cs="Arial"/>
          <w:color w:val="002060"/>
        </w:rPr>
      </w:pPr>
      <w:r>
        <w:rPr>
          <w:rFonts w:ascii="Arial" w:eastAsia="Arial" w:hAnsi="Arial" w:cs="Arial"/>
          <w:b/>
          <w:color w:val="002060"/>
        </w:rPr>
        <w:t xml:space="preserve">Interview date:  </w:t>
      </w:r>
      <w:r>
        <w:rPr>
          <w:rFonts w:ascii="Arial" w:eastAsia="Arial" w:hAnsi="Arial" w:cs="Arial"/>
          <w:color w:val="002060"/>
        </w:rPr>
        <w:t>week commencing</w:t>
      </w:r>
      <w:r>
        <w:rPr>
          <w:rFonts w:ascii="Arial" w:eastAsia="Arial" w:hAnsi="Arial" w:cs="Arial"/>
          <w:b/>
          <w:color w:val="002060"/>
        </w:rPr>
        <w:t xml:space="preserve"> </w:t>
      </w:r>
      <w:r>
        <w:rPr>
          <w:rFonts w:ascii="Arial" w:eastAsia="Arial" w:hAnsi="Arial" w:cs="Arial"/>
          <w:color w:val="002060"/>
        </w:rPr>
        <w:t>2</w:t>
      </w:r>
      <w:r w:rsidRPr="006E36D2">
        <w:rPr>
          <w:rFonts w:ascii="Arial" w:eastAsia="Arial" w:hAnsi="Arial" w:cs="Arial"/>
          <w:color w:val="002060"/>
          <w:vertAlign w:val="superscript"/>
        </w:rPr>
        <w:t>nd</w:t>
      </w:r>
      <w:r>
        <w:rPr>
          <w:rFonts w:ascii="Arial" w:eastAsia="Arial" w:hAnsi="Arial" w:cs="Arial"/>
          <w:color w:val="002060"/>
        </w:rPr>
        <w:t xml:space="preserve"> February 2026</w:t>
      </w:r>
    </w:p>
    <w:p w:rsidR="00863A07" w:rsidRDefault="00863A07" w:rsidP="00863A07">
      <w:pPr>
        <w:jc w:val="center"/>
        <w:rPr>
          <w:rFonts w:ascii="Arial" w:eastAsia="Arial" w:hAnsi="Arial" w:cs="Arial"/>
          <w:b/>
          <w:color w:val="002060"/>
        </w:rPr>
      </w:pPr>
      <w:bookmarkStart w:id="0" w:name="_heading=h.qxrayjalomr" w:colFirst="0" w:colLast="0"/>
      <w:bookmarkEnd w:id="0"/>
    </w:p>
    <w:p w:rsidR="00863A07" w:rsidRDefault="00863A07" w:rsidP="00863A07">
      <w:pPr>
        <w:spacing w:after="120"/>
        <w:jc w:val="center"/>
        <w:rPr>
          <w:rFonts w:ascii="Arial" w:eastAsia="Arial" w:hAnsi="Arial" w:cs="Arial"/>
          <w:b/>
          <w:color w:val="002060"/>
        </w:rPr>
      </w:pPr>
      <w:r>
        <w:rPr>
          <w:rFonts w:ascii="Arial" w:eastAsia="Arial" w:hAnsi="Arial" w:cs="Arial"/>
          <w:b/>
          <w:color w:val="002060"/>
          <w:highlight w:val="white"/>
        </w:rPr>
        <w:t xml:space="preserve">‘Staff are enthusiastic about working at the school. They are also very positive about leaders’ attention to their well-being. Leaders are considerate of staff workload.’ – </w:t>
      </w:r>
      <w:r>
        <w:rPr>
          <w:rFonts w:ascii="Arial" w:eastAsia="Arial" w:hAnsi="Arial" w:cs="Arial"/>
          <w:b/>
          <w:i/>
          <w:color w:val="002060"/>
          <w:highlight w:val="white"/>
        </w:rPr>
        <w:t>Ofsted report 2022</w:t>
      </w:r>
    </w:p>
    <w:p w:rsidR="00863A07" w:rsidRDefault="00863A07" w:rsidP="00863A07">
      <w:pPr>
        <w:shd w:val="clear" w:color="auto" w:fill="FFFFFF"/>
        <w:jc w:val="both"/>
        <w:rPr>
          <w:color w:val="0070C0"/>
        </w:rPr>
      </w:pPr>
      <w:r>
        <w:rPr>
          <w:rFonts w:ascii="Arial" w:eastAsia="Arial" w:hAnsi="Arial" w:cs="Arial"/>
          <w:b/>
          <w:color w:val="0070C0"/>
          <w:sz w:val="20"/>
          <w:szCs w:val="20"/>
        </w:rPr>
        <w:t>We can offer you:</w:t>
      </w:r>
    </w:p>
    <w:p w:rsidR="00863A07" w:rsidRDefault="00863A07" w:rsidP="00863A07">
      <w:pPr>
        <w:numPr>
          <w:ilvl w:val="0"/>
          <w:numId w:val="19"/>
        </w:numPr>
        <w:pBdr>
          <w:top w:val="nil"/>
          <w:left w:val="nil"/>
          <w:bottom w:val="nil"/>
          <w:right w:val="nil"/>
          <w:between w:val="nil"/>
        </w:pBdr>
        <w:shd w:val="clear" w:color="auto" w:fill="FFFFFF"/>
        <w:ind w:left="426" w:hanging="426"/>
        <w:rPr>
          <w:color w:val="000000"/>
        </w:rPr>
      </w:pPr>
      <w:r>
        <w:rPr>
          <w:rFonts w:ascii="Arial" w:eastAsia="Arial" w:hAnsi="Arial" w:cs="Arial"/>
          <w:color w:val="0070C0"/>
          <w:sz w:val="20"/>
          <w:szCs w:val="20"/>
        </w:rPr>
        <w:t>A very well-resourced and organised department that is committed to co-planning using educational research.</w:t>
      </w:r>
    </w:p>
    <w:p w:rsidR="00863A07" w:rsidRDefault="00863A07" w:rsidP="00863A07">
      <w:pPr>
        <w:numPr>
          <w:ilvl w:val="0"/>
          <w:numId w:val="19"/>
        </w:numPr>
        <w:pBdr>
          <w:top w:val="nil"/>
          <w:left w:val="nil"/>
          <w:bottom w:val="nil"/>
          <w:right w:val="nil"/>
          <w:between w:val="nil"/>
        </w:pBdr>
        <w:shd w:val="clear" w:color="auto" w:fill="FFFFFF"/>
        <w:ind w:left="426" w:hanging="426"/>
        <w:rPr>
          <w:color w:val="000000"/>
        </w:rPr>
      </w:pPr>
      <w:r>
        <w:rPr>
          <w:rFonts w:ascii="Arial" w:eastAsia="Arial" w:hAnsi="Arial" w:cs="Arial"/>
          <w:color w:val="0070C0"/>
          <w:sz w:val="20"/>
          <w:szCs w:val="20"/>
        </w:rPr>
        <w:t>A school which has a comprehensive CPD programme which nurtures the strengths of all teachers and focuses on coaching and co-planning to develop teaching practice.</w:t>
      </w:r>
    </w:p>
    <w:p w:rsidR="00863A07" w:rsidRDefault="00863A07" w:rsidP="00863A07">
      <w:pPr>
        <w:numPr>
          <w:ilvl w:val="0"/>
          <w:numId w:val="19"/>
        </w:numPr>
        <w:pBdr>
          <w:top w:val="nil"/>
          <w:left w:val="nil"/>
          <w:bottom w:val="nil"/>
          <w:right w:val="nil"/>
          <w:between w:val="nil"/>
        </w:pBdr>
        <w:shd w:val="clear" w:color="auto" w:fill="FFFFFF"/>
        <w:ind w:left="426" w:hanging="426"/>
        <w:rPr>
          <w:color w:val="000000"/>
        </w:rPr>
      </w:pPr>
      <w:r>
        <w:rPr>
          <w:rFonts w:ascii="Arial" w:eastAsia="Arial" w:hAnsi="Arial" w:cs="Arial"/>
          <w:color w:val="0070C0"/>
          <w:sz w:val="20"/>
          <w:szCs w:val="20"/>
        </w:rPr>
        <w:t>The opportunity to teach up to A-level for our sixth form cohort.</w:t>
      </w:r>
    </w:p>
    <w:p w:rsidR="00863A07" w:rsidRDefault="00863A07" w:rsidP="00863A07">
      <w:pPr>
        <w:numPr>
          <w:ilvl w:val="0"/>
          <w:numId w:val="19"/>
        </w:numPr>
        <w:pBdr>
          <w:top w:val="nil"/>
          <w:left w:val="nil"/>
          <w:bottom w:val="nil"/>
          <w:right w:val="nil"/>
          <w:between w:val="nil"/>
        </w:pBdr>
        <w:shd w:val="clear" w:color="auto" w:fill="FFFFFF"/>
        <w:ind w:left="426" w:hanging="426"/>
        <w:rPr>
          <w:color w:val="000000"/>
        </w:rPr>
      </w:pPr>
      <w:r>
        <w:rPr>
          <w:rFonts w:ascii="Arial" w:eastAsia="Arial" w:hAnsi="Arial" w:cs="Arial"/>
          <w:color w:val="0070C0"/>
          <w:sz w:val="20"/>
          <w:szCs w:val="20"/>
        </w:rPr>
        <w:t>A supportive and strong team, which recognises the importance of staff wellbeing</w:t>
      </w:r>
    </w:p>
    <w:p w:rsidR="00863A07" w:rsidRDefault="00863A07" w:rsidP="00863A07">
      <w:pPr>
        <w:numPr>
          <w:ilvl w:val="0"/>
          <w:numId w:val="19"/>
        </w:numPr>
        <w:pBdr>
          <w:top w:val="nil"/>
          <w:left w:val="nil"/>
          <w:bottom w:val="nil"/>
          <w:right w:val="nil"/>
          <w:between w:val="nil"/>
        </w:pBdr>
        <w:shd w:val="clear" w:color="auto" w:fill="FFFFFF"/>
        <w:ind w:left="426" w:hanging="426"/>
        <w:rPr>
          <w:color w:val="000000"/>
        </w:rPr>
      </w:pPr>
      <w:r>
        <w:rPr>
          <w:rFonts w:ascii="Arial" w:eastAsia="Arial" w:hAnsi="Arial" w:cs="Arial"/>
          <w:color w:val="0070C0"/>
          <w:sz w:val="20"/>
          <w:szCs w:val="20"/>
        </w:rPr>
        <w:t>A school that has a specialist support centre for students with physical and sensory needs.</w:t>
      </w:r>
    </w:p>
    <w:p w:rsidR="00863A07" w:rsidRDefault="00863A07" w:rsidP="00863A07">
      <w:pPr>
        <w:numPr>
          <w:ilvl w:val="0"/>
          <w:numId w:val="19"/>
        </w:numPr>
        <w:pBdr>
          <w:top w:val="nil"/>
          <w:left w:val="nil"/>
          <w:bottom w:val="nil"/>
          <w:right w:val="nil"/>
          <w:between w:val="nil"/>
        </w:pBdr>
        <w:shd w:val="clear" w:color="auto" w:fill="FFFFFF"/>
        <w:ind w:left="425" w:hanging="425"/>
        <w:rPr>
          <w:color w:val="000000"/>
        </w:rPr>
      </w:pPr>
      <w:r>
        <w:rPr>
          <w:rFonts w:ascii="Arial" w:eastAsia="Arial" w:hAnsi="Arial" w:cs="Arial"/>
          <w:color w:val="0070C0"/>
          <w:sz w:val="20"/>
          <w:szCs w:val="20"/>
        </w:rPr>
        <w:t>A school with good transport links.</w:t>
      </w:r>
    </w:p>
    <w:p w:rsidR="00863A07" w:rsidRDefault="00863A07" w:rsidP="00863A07">
      <w:pPr>
        <w:jc w:val="both"/>
        <w:rPr>
          <w:rFonts w:ascii="Arial" w:eastAsia="Arial" w:hAnsi="Arial" w:cs="Arial"/>
          <w:b/>
          <w:sz w:val="20"/>
          <w:szCs w:val="20"/>
        </w:rPr>
      </w:pPr>
    </w:p>
    <w:p w:rsidR="00863A07" w:rsidRDefault="00863A07" w:rsidP="00863A07">
      <w:pPr>
        <w:jc w:val="both"/>
        <w:rPr>
          <w:rFonts w:ascii="Arial" w:eastAsia="Arial" w:hAnsi="Arial" w:cs="Arial"/>
          <w:b/>
          <w:color w:val="262626"/>
          <w:sz w:val="20"/>
          <w:szCs w:val="20"/>
        </w:rPr>
      </w:pPr>
      <w:r>
        <w:rPr>
          <w:rFonts w:ascii="Arial" w:eastAsia="Arial" w:hAnsi="Arial" w:cs="Arial"/>
          <w:b/>
          <w:color w:val="262626"/>
          <w:sz w:val="20"/>
          <w:szCs w:val="20"/>
        </w:rPr>
        <w:t>We are looking for:</w:t>
      </w:r>
    </w:p>
    <w:p w:rsidR="00863A07" w:rsidRDefault="00863A07" w:rsidP="00863A07">
      <w:pPr>
        <w:numPr>
          <w:ilvl w:val="0"/>
          <w:numId w:val="18"/>
        </w:numPr>
        <w:jc w:val="both"/>
        <w:rPr>
          <w:rFonts w:ascii="Arial" w:eastAsia="Arial" w:hAnsi="Arial" w:cs="Arial"/>
          <w:sz w:val="20"/>
          <w:szCs w:val="20"/>
        </w:rPr>
      </w:pPr>
      <w:r>
        <w:rPr>
          <w:rFonts w:ascii="Arial" w:eastAsia="Arial" w:hAnsi="Arial" w:cs="Arial"/>
          <w:sz w:val="20"/>
          <w:szCs w:val="20"/>
        </w:rPr>
        <w:t xml:space="preserve">An ambitious teacher who is committed to securing high standards of learning and teaching across the three key stages. </w:t>
      </w:r>
    </w:p>
    <w:p w:rsidR="00863A07" w:rsidRDefault="00863A07" w:rsidP="00863A07">
      <w:pPr>
        <w:numPr>
          <w:ilvl w:val="0"/>
          <w:numId w:val="18"/>
        </w:numPr>
        <w:jc w:val="both"/>
        <w:rPr>
          <w:rFonts w:ascii="Arial" w:eastAsia="Arial" w:hAnsi="Arial" w:cs="Arial"/>
          <w:sz w:val="20"/>
          <w:szCs w:val="20"/>
        </w:rPr>
      </w:pPr>
      <w:r>
        <w:rPr>
          <w:rFonts w:ascii="Arial" w:eastAsia="Arial" w:hAnsi="Arial" w:cs="Arial"/>
          <w:sz w:val="20"/>
          <w:szCs w:val="20"/>
        </w:rPr>
        <w:t>A motivated professional who is committed to learning new skills and willing to collaborate with others in the department and across the school to improve their own teaching.</w:t>
      </w:r>
    </w:p>
    <w:p w:rsidR="00863A07" w:rsidRDefault="00863A07" w:rsidP="00863A07">
      <w:pPr>
        <w:numPr>
          <w:ilvl w:val="0"/>
          <w:numId w:val="18"/>
        </w:numPr>
        <w:jc w:val="both"/>
        <w:rPr>
          <w:rFonts w:ascii="Arial" w:eastAsia="Arial" w:hAnsi="Arial" w:cs="Arial"/>
          <w:sz w:val="18"/>
          <w:szCs w:val="18"/>
        </w:rPr>
      </w:pPr>
      <w:r>
        <w:rPr>
          <w:rFonts w:ascii="Arial" w:eastAsia="Arial" w:hAnsi="Arial" w:cs="Arial"/>
          <w:sz w:val="20"/>
          <w:szCs w:val="20"/>
        </w:rPr>
        <w:t>An evidence-informed practitioner who is confident with planning, assessment, intervention and data tracking to work within the department and school’s performance goals</w:t>
      </w:r>
    </w:p>
    <w:p w:rsidR="00863A07" w:rsidRDefault="00863A07" w:rsidP="00863A07">
      <w:pPr>
        <w:numPr>
          <w:ilvl w:val="0"/>
          <w:numId w:val="18"/>
        </w:numPr>
        <w:jc w:val="both"/>
        <w:rPr>
          <w:rFonts w:ascii="Arial" w:eastAsia="Arial" w:hAnsi="Arial" w:cs="Arial"/>
          <w:sz w:val="20"/>
          <w:szCs w:val="20"/>
        </w:rPr>
      </w:pPr>
      <w:r>
        <w:rPr>
          <w:rFonts w:ascii="Arial" w:eastAsia="Arial" w:hAnsi="Arial" w:cs="Arial"/>
          <w:sz w:val="20"/>
          <w:szCs w:val="20"/>
        </w:rPr>
        <w:t>A reflective teacher who adapts their lessons to suit specific students and give them the best learning experience possible.</w:t>
      </w:r>
    </w:p>
    <w:p w:rsidR="00863A07" w:rsidRDefault="00863A07" w:rsidP="00863A07">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Someone who has outstanding interpersonal skills and a strong classroom presence to maintain a positive learning environment.</w:t>
      </w:r>
    </w:p>
    <w:p w:rsidR="00863A07" w:rsidRDefault="00863A07" w:rsidP="00863A07">
      <w:pPr>
        <w:numPr>
          <w:ilvl w:val="0"/>
          <w:numId w:val="18"/>
        </w:numPr>
        <w:jc w:val="both"/>
        <w:rPr>
          <w:rFonts w:ascii="Arial" w:eastAsia="Arial" w:hAnsi="Arial" w:cs="Arial"/>
          <w:sz w:val="20"/>
          <w:szCs w:val="20"/>
        </w:rPr>
      </w:pPr>
      <w:r>
        <w:rPr>
          <w:rFonts w:ascii="Arial" w:eastAsia="Arial" w:hAnsi="Arial" w:cs="Arial"/>
          <w:sz w:val="20"/>
          <w:szCs w:val="20"/>
        </w:rPr>
        <w:t>Someone who is enthusiastic about increasing student participation as well as committed to leading extra-curricular activities.</w:t>
      </w:r>
    </w:p>
    <w:p w:rsidR="00863A07" w:rsidRDefault="00863A07" w:rsidP="00863A07">
      <w:pPr>
        <w:numPr>
          <w:ilvl w:val="0"/>
          <w:numId w:val="18"/>
        </w:numPr>
        <w:jc w:val="both"/>
        <w:rPr>
          <w:rFonts w:ascii="Arial" w:eastAsia="Arial" w:hAnsi="Arial" w:cs="Arial"/>
          <w:sz w:val="20"/>
          <w:szCs w:val="20"/>
        </w:rPr>
      </w:pPr>
      <w:r>
        <w:rPr>
          <w:rFonts w:ascii="Arial" w:eastAsia="Arial" w:hAnsi="Arial" w:cs="Arial"/>
          <w:sz w:val="20"/>
          <w:szCs w:val="20"/>
        </w:rPr>
        <w:t>Someone committed to high expectations, ensuring outcomes lead to outstanding attainment for all through explicit and deliberate teaching of knowledge and skills.</w:t>
      </w:r>
    </w:p>
    <w:p w:rsidR="00863A07" w:rsidRDefault="00863A07" w:rsidP="00863A07">
      <w:pPr>
        <w:numPr>
          <w:ilvl w:val="0"/>
          <w:numId w:val="18"/>
        </w:numPr>
        <w:ind w:left="357" w:hanging="357"/>
        <w:rPr>
          <w:rFonts w:ascii="Arial" w:eastAsia="Arial" w:hAnsi="Arial" w:cs="Arial"/>
          <w:sz w:val="20"/>
          <w:szCs w:val="20"/>
        </w:rPr>
      </w:pPr>
      <w:r>
        <w:rPr>
          <w:rFonts w:ascii="Arial" w:eastAsia="Arial" w:hAnsi="Arial" w:cs="Arial"/>
          <w:sz w:val="20"/>
          <w:szCs w:val="20"/>
        </w:rPr>
        <w:t>Someone who has high aspirations and who is driven to succeed.</w:t>
      </w:r>
    </w:p>
    <w:p w:rsidR="00863A07" w:rsidRDefault="00863A07" w:rsidP="00863A07">
      <w:pPr>
        <w:ind w:left="357"/>
        <w:rPr>
          <w:rFonts w:ascii="Arial" w:eastAsia="Arial" w:hAnsi="Arial" w:cs="Arial"/>
          <w:sz w:val="20"/>
          <w:szCs w:val="20"/>
        </w:rPr>
      </w:pPr>
    </w:p>
    <w:p w:rsidR="00863A07" w:rsidRDefault="00863A07" w:rsidP="00863A07">
      <w:pPr>
        <w:jc w:val="center"/>
        <w:rPr>
          <w:rFonts w:ascii="Arial" w:eastAsia="Arial" w:hAnsi="Arial" w:cs="Arial"/>
          <w:b/>
        </w:rPr>
      </w:pPr>
    </w:p>
    <w:p w:rsidR="00863A07" w:rsidRDefault="00863A07" w:rsidP="00863A07">
      <w:pPr>
        <w:jc w:val="center"/>
        <w:rPr>
          <w:rFonts w:ascii="Arial" w:eastAsia="Arial" w:hAnsi="Arial" w:cs="Arial"/>
          <w:b/>
          <w:sz w:val="16"/>
          <w:szCs w:val="16"/>
        </w:rPr>
      </w:pPr>
      <w:r>
        <w:rPr>
          <w:rFonts w:ascii="Arial" w:eastAsia="Arial" w:hAnsi="Arial" w:cs="Arial"/>
          <w:b/>
          <w:sz w:val="16"/>
          <w:szCs w:val="16"/>
        </w:rPr>
        <w:t>Please see our website for an application form and further details.</w:t>
      </w:r>
    </w:p>
    <w:p w:rsidR="00863A07" w:rsidRDefault="00863A07" w:rsidP="00863A07">
      <w:pPr>
        <w:jc w:val="center"/>
        <w:rPr>
          <w:rFonts w:ascii="Arial" w:eastAsia="Arial" w:hAnsi="Arial" w:cs="Arial"/>
          <w:sz w:val="16"/>
          <w:szCs w:val="16"/>
        </w:rPr>
      </w:pPr>
      <w:r>
        <w:rPr>
          <w:rFonts w:ascii="Arial" w:eastAsia="Arial" w:hAnsi="Arial" w:cs="Arial"/>
          <w:sz w:val="16"/>
          <w:szCs w:val="16"/>
        </w:rPr>
        <w:t xml:space="preserve">THE ANGMERING SCHOOL, STATION ROAD, </w:t>
      </w:r>
      <w:r>
        <w:rPr>
          <w:rFonts w:ascii="Arial" w:eastAsia="Arial" w:hAnsi="Arial" w:cs="Arial"/>
          <w:smallCaps/>
          <w:sz w:val="16"/>
          <w:szCs w:val="16"/>
        </w:rPr>
        <w:t xml:space="preserve">WEST SUSSEX, BN16 4HH </w:t>
      </w:r>
      <w:r>
        <w:rPr>
          <w:rFonts w:ascii="Arial" w:eastAsia="Arial" w:hAnsi="Arial" w:cs="Arial"/>
          <w:sz w:val="16"/>
          <w:szCs w:val="16"/>
        </w:rPr>
        <w:t>Tel. 01903 772351 Fax 01903 850752</w:t>
      </w:r>
    </w:p>
    <w:p w:rsidR="00863A07" w:rsidRDefault="00863A07" w:rsidP="00863A07">
      <w:pPr>
        <w:jc w:val="center"/>
        <w:rPr>
          <w:rFonts w:ascii="Arial" w:eastAsia="Arial" w:hAnsi="Arial" w:cs="Arial"/>
          <w:sz w:val="16"/>
          <w:szCs w:val="16"/>
        </w:rPr>
      </w:pPr>
      <w:r>
        <w:rPr>
          <w:rFonts w:ascii="Arial" w:eastAsia="Arial" w:hAnsi="Arial" w:cs="Arial"/>
          <w:sz w:val="16"/>
          <w:szCs w:val="16"/>
        </w:rPr>
        <w:t xml:space="preserve">e-mail </w:t>
      </w:r>
      <w:hyperlink r:id="rId10">
        <w:r>
          <w:rPr>
            <w:rFonts w:ascii="Arial" w:eastAsia="Arial" w:hAnsi="Arial" w:cs="Arial"/>
            <w:color w:val="0000FF"/>
            <w:sz w:val="16"/>
            <w:szCs w:val="16"/>
            <w:u w:val="single"/>
          </w:rPr>
          <w:t>recruitment@theangmeringschool.co.uk</w:t>
        </w:r>
      </w:hyperlink>
      <w:r>
        <w:rPr>
          <w:rFonts w:ascii="Arial" w:eastAsia="Arial" w:hAnsi="Arial" w:cs="Arial"/>
          <w:sz w:val="16"/>
          <w:szCs w:val="16"/>
        </w:rPr>
        <w:t xml:space="preserve"> website  </w:t>
      </w:r>
      <w:hyperlink r:id="rId11">
        <w:r>
          <w:rPr>
            <w:rFonts w:ascii="Arial" w:eastAsia="Arial" w:hAnsi="Arial" w:cs="Arial"/>
            <w:color w:val="0000FF"/>
            <w:sz w:val="16"/>
            <w:szCs w:val="16"/>
            <w:u w:val="single"/>
          </w:rPr>
          <w:t>www.angmeringschool.co.uk</w:t>
        </w:r>
      </w:hyperlink>
    </w:p>
    <w:p w:rsidR="00863A07" w:rsidRDefault="00863A07" w:rsidP="00863A07">
      <w:pPr>
        <w:jc w:val="center"/>
        <w:rPr>
          <w:rFonts w:ascii="Arial" w:eastAsia="Arial" w:hAnsi="Arial" w:cs="Arial"/>
          <w:sz w:val="16"/>
          <w:szCs w:val="16"/>
        </w:rPr>
      </w:pPr>
      <w:r>
        <w:rPr>
          <w:rFonts w:ascii="Arial" w:eastAsia="Arial" w:hAnsi="Arial" w:cs="Arial"/>
          <w:sz w:val="16"/>
          <w:szCs w:val="16"/>
        </w:rPr>
        <w:t xml:space="preserve">The Angmering School is </w:t>
      </w:r>
      <w:r>
        <w:rPr>
          <w:rFonts w:ascii="Arial" w:eastAsia="Arial" w:hAnsi="Arial" w:cs="Arial"/>
          <w:sz w:val="16"/>
          <w:szCs w:val="16"/>
          <w:highlight w:val="white"/>
        </w:rPr>
        <w:t>committed to safeguarding and promoting the welfare of children and young people and expects all staff and volunteers to share this commitment</w:t>
      </w:r>
      <w:proofErr w:type="gramStart"/>
      <w:r>
        <w:rPr>
          <w:rFonts w:ascii="Arial" w:eastAsia="Arial" w:hAnsi="Arial" w:cs="Arial"/>
          <w:sz w:val="16"/>
          <w:szCs w:val="16"/>
          <w:highlight w:val="white"/>
        </w:rPr>
        <w:t>. </w:t>
      </w:r>
      <w:r>
        <w:rPr>
          <w:rFonts w:ascii="Arial" w:eastAsia="Arial" w:hAnsi="Arial" w:cs="Arial"/>
          <w:sz w:val="16"/>
          <w:szCs w:val="16"/>
        </w:rPr>
        <w:t>.</w:t>
      </w:r>
      <w:proofErr w:type="gramEnd"/>
      <w:r>
        <w:rPr>
          <w:rFonts w:ascii="Arial" w:eastAsia="Arial" w:hAnsi="Arial" w:cs="Arial"/>
          <w:sz w:val="16"/>
          <w:szCs w:val="16"/>
        </w:rPr>
        <w:t xml:space="preserve">  The post is subject to a Criminal Records Check.  </w:t>
      </w:r>
      <w:r>
        <w:rPr>
          <w:rFonts w:ascii="Arial" w:eastAsia="Arial" w:hAnsi="Arial" w:cs="Arial"/>
          <w:b/>
          <w:sz w:val="16"/>
          <w:szCs w:val="16"/>
        </w:rPr>
        <w:t xml:space="preserve">Only completion of all appropriate forms will be considered for short listing.  </w:t>
      </w:r>
    </w:p>
    <w:p w:rsidR="00863A07" w:rsidRDefault="00863A07" w:rsidP="00863A07">
      <w:pPr>
        <w:jc w:val="center"/>
        <w:rPr>
          <w:rFonts w:ascii="Arial" w:eastAsia="Arial" w:hAnsi="Arial" w:cs="Arial"/>
          <w:b/>
          <w:sz w:val="16"/>
          <w:szCs w:val="16"/>
        </w:rPr>
      </w:pPr>
    </w:p>
    <w:p w:rsidR="002D45E5" w:rsidRDefault="002D45E5" w:rsidP="00863A07">
      <w:pPr>
        <w:spacing w:after="40" w:line="288" w:lineRule="auto"/>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p w:rsidR="00863A07" w:rsidRDefault="00863A07" w:rsidP="00863A07">
      <w:pPr>
        <w:jc w:val="center"/>
        <w:rPr>
          <w:rFonts w:ascii="Calibri" w:eastAsia="Calibri" w:hAnsi="Calibri" w:cs="Calibri"/>
          <w:b/>
          <w:sz w:val="32"/>
          <w:szCs w:val="32"/>
        </w:rPr>
      </w:pPr>
      <w:r>
        <w:rPr>
          <w:rFonts w:ascii="Calibri" w:eastAsia="Calibri" w:hAnsi="Calibri" w:cs="Calibri"/>
          <w:b/>
          <w:sz w:val="32"/>
          <w:szCs w:val="32"/>
        </w:rPr>
        <w:lastRenderedPageBreak/>
        <w:t>JOB DESCRIPTION</w:t>
      </w:r>
    </w:p>
    <w:p w:rsidR="00863A07" w:rsidRDefault="00863A07" w:rsidP="00863A07">
      <w:pPr>
        <w:jc w:val="center"/>
        <w:rPr>
          <w:rFonts w:ascii="Calibri" w:eastAsia="Calibri" w:hAnsi="Calibri" w:cs="Calibri"/>
        </w:rPr>
      </w:pPr>
      <w:r>
        <w:rPr>
          <w:rFonts w:ascii="Calibri" w:eastAsia="Calibri" w:hAnsi="Calibri" w:cs="Calibri"/>
        </w:rPr>
        <w:t xml:space="preserve">Job Title: Teacher of Design Technology </w:t>
      </w:r>
    </w:p>
    <w:p w:rsidR="00863A07" w:rsidRDefault="00863A07" w:rsidP="00863A07">
      <w:pPr>
        <w:jc w:val="center"/>
        <w:rPr>
          <w:rFonts w:ascii="Calibri" w:eastAsia="Calibri" w:hAnsi="Calibri" w:cs="Calibri"/>
        </w:rPr>
      </w:pPr>
      <w:r>
        <w:rPr>
          <w:rFonts w:ascii="Calibri" w:eastAsia="Calibri" w:hAnsi="Calibri" w:cs="Calibri"/>
        </w:rPr>
        <w:t>Start Date: September 2026</w:t>
      </w:r>
    </w:p>
    <w:p w:rsidR="00863A07" w:rsidRDefault="00863A07" w:rsidP="00863A07">
      <w:pPr>
        <w:jc w:val="center"/>
        <w:rPr>
          <w:rFonts w:ascii="Calibri" w:eastAsia="Calibri" w:hAnsi="Calibri" w:cs="Calibri"/>
        </w:rPr>
      </w:pPr>
      <w:r>
        <w:rPr>
          <w:rFonts w:ascii="Calibri" w:eastAsia="Calibri" w:hAnsi="Calibri" w:cs="Calibri"/>
        </w:rPr>
        <w:t>Accountable to: Subject Leaders</w:t>
      </w:r>
    </w:p>
    <w:p w:rsidR="00863A07" w:rsidRDefault="00863A07" w:rsidP="00863A07">
      <w:pPr>
        <w:ind w:left="2880" w:hanging="2880"/>
        <w:jc w:val="center"/>
        <w:rPr>
          <w:rFonts w:ascii="Calibri" w:eastAsia="Calibri" w:hAnsi="Calibri" w:cs="Calibri"/>
        </w:rPr>
      </w:pPr>
      <w:r>
        <w:rPr>
          <w:rFonts w:ascii="Calibri" w:eastAsia="Calibri" w:hAnsi="Calibri" w:cs="Calibri"/>
        </w:rPr>
        <w:t>Hours: 1 FTE</w:t>
      </w:r>
    </w:p>
    <w:p w:rsidR="00863A07" w:rsidRDefault="00863A07" w:rsidP="00863A07">
      <w:pPr>
        <w:ind w:left="2880" w:hanging="2880"/>
        <w:jc w:val="center"/>
        <w:rPr>
          <w:rFonts w:ascii="Calibri" w:eastAsia="Calibri" w:hAnsi="Calibri" w:cs="Calibri"/>
        </w:rPr>
      </w:pPr>
      <w:r>
        <w:rPr>
          <w:rFonts w:ascii="Calibri" w:eastAsia="Calibri" w:hAnsi="Calibri" w:cs="Calibri"/>
        </w:rPr>
        <w:t>Salary: TMS/UPS to be negotiated</w:t>
      </w:r>
    </w:p>
    <w:p w:rsidR="00863A07" w:rsidRDefault="00863A07" w:rsidP="00863A07">
      <w:pPr>
        <w:pBdr>
          <w:top w:val="nil"/>
          <w:left w:val="nil"/>
          <w:bottom w:val="nil"/>
          <w:right w:val="nil"/>
          <w:between w:val="nil"/>
        </w:pBdr>
        <w:ind w:right="-15"/>
        <w:rPr>
          <w:rFonts w:ascii="Calibri" w:eastAsia="Calibri" w:hAnsi="Calibri" w:cs="Calibri"/>
          <w:b/>
        </w:rPr>
      </w:pPr>
    </w:p>
    <w:p w:rsidR="00863A07" w:rsidRDefault="00863A07" w:rsidP="00863A07">
      <w:pPr>
        <w:pBdr>
          <w:top w:val="nil"/>
          <w:left w:val="nil"/>
          <w:bottom w:val="nil"/>
          <w:right w:val="nil"/>
          <w:between w:val="nil"/>
        </w:pBdr>
        <w:ind w:right="-15"/>
        <w:rPr>
          <w:rFonts w:ascii="Calibri" w:eastAsia="Calibri" w:hAnsi="Calibri" w:cs="Calibri"/>
          <w:color w:val="000000"/>
        </w:rPr>
      </w:pPr>
      <w:r>
        <w:rPr>
          <w:rFonts w:ascii="Calibri" w:eastAsia="Calibri" w:hAnsi="Calibri" w:cs="Calibri"/>
          <w:b/>
          <w:color w:val="000000"/>
        </w:rPr>
        <w:t>Job Purpose:</w:t>
      </w:r>
      <w:r>
        <w:rPr>
          <w:rFonts w:ascii="Calibri" w:eastAsia="Calibri" w:hAnsi="Calibri" w:cs="Calibri"/>
          <w:color w:val="000000"/>
        </w:rPr>
        <w:t xml:space="preserve"> </w:t>
      </w:r>
      <w:r>
        <w:rPr>
          <w:rFonts w:ascii="Calibri" w:eastAsia="Calibri" w:hAnsi="Calibri" w:cs="Calibri"/>
          <w:color w:val="000000"/>
        </w:rPr>
        <w:tab/>
      </w:r>
    </w:p>
    <w:p w:rsidR="00863A07" w:rsidRDefault="00863A07" w:rsidP="00863A07">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carry out the professional duties of a teacher as circumstances may require and in accordance with the school's policies under the direction of the Headteacher.</w:t>
      </w:r>
    </w:p>
    <w:p w:rsidR="00863A07" w:rsidRDefault="00863A07" w:rsidP="00863A07">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be an effective professional who demonstrates thorough curriculum knowledge, can teach and assess effectively, take responsibility for professional development and inspired students to achieve well.</w:t>
      </w:r>
    </w:p>
    <w:p w:rsidR="00863A07" w:rsidRDefault="00863A07" w:rsidP="00863A07">
      <w:pPr>
        <w:numPr>
          <w:ilvl w:val="0"/>
          <w:numId w:val="2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support staff, students and parents.</w:t>
      </w:r>
    </w:p>
    <w:p w:rsidR="00863A07" w:rsidRDefault="00863A07" w:rsidP="00863A07">
      <w:pPr>
        <w:numPr>
          <w:ilvl w:val="0"/>
          <w:numId w:val="24"/>
        </w:numPr>
        <w:ind w:right="-15"/>
        <w:rPr>
          <w:rFonts w:ascii="Calibri" w:eastAsia="Calibri" w:hAnsi="Calibri" w:cs="Calibri"/>
        </w:rPr>
      </w:pPr>
      <w:r>
        <w:rPr>
          <w:rFonts w:ascii="Calibri" w:eastAsia="Calibri" w:hAnsi="Calibri" w:cs="Calibri"/>
        </w:rPr>
        <w:t>To promote the ethos and good reputation of the school, ensuring effective communication both internally and externally.</w:t>
      </w:r>
    </w:p>
    <w:p w:rsidR="00863A07" w:rsidRDefault="00863A07" w:rsidP="00863A07">
      <w:pPr>
        <w:numPr>
          <w:ilvl w:val="0"/>
          <w:numId w:val="24"/>
        </w:numPr>
        <w:pBdr>
          <w:top w:val="nil"/>
          <w:left w:val="nil"/>
          <w:bottom w:val="nil"/>
          <w:right w:val="nil"/>
          <w:between w:val="nil"/>
        </w:pBdr>
        <w:ind w:right="-15"/>
        <w:rPr>
          <w:rFonts w:ascii="Calibri" w:eastAsia="Calibri" w:hAnsi="Calibri" w:cs="Calibri"/>
          <w:color w:val="000000"/>
        </w:rPr>
      </w:pPr>
      <w:r>
        <w:rPr>
          <w:rFonts w:ascii="Calibri" w:eastAsia="Calibri" w:hAnsi="Calibri" w:cs="Calibri"/>
          <w:color w:val="000000"/>
        </w:rPr>
        <w:t>To support the progress of students.</w:t>
      </w:r>
    </w:p>
    <w:p w:rsidR="00863A07" w:rsidRDefault="00863A07" w:rsidP="00863A07">
      <w:pPr>
        <w:tabs>
          <w:tab w:val="left" w:pos="0"/>
        </w:tabs>
        <w:rPr>
          <w:rFonts w:ascii="Calibri" w:eastAsia="Calibri" w:hAnsi="Calibri" w:cs="Calibri"/>
        </w:rPr>
      </w:pPr>
    </w:p>
    <w:p w:rsidR="00863A07" w:rsidRDefault="00863A07" w:rsidP="00863A07">
      <w:pPr>
        <w:tabs>
          <w:tab w:val="left" w:pos="0"/>
        </w:tabs>
        <w:rPr>
          <w:rFonts w:ascii="Calibri" w:eastAsia="Calibri" w:hAnsi="Calibri" w:cs="Calibri"/>
          <w:b/>
        </w:rPr>
      </w:pPr>
      <w:r>
        <w:rPr>
          <w:rFonts w:ascii="Calibri" w:eastAsia="Calibri" w:hAnsi="Calibri" w:cs="Calibri"/>
          <w:b/>
        </w:rPr>
        <w:t xml:space="preserve">About </w:t>
      </w:r>
      <w:proofErr w:type="gramStart"/>
      <w:r>
        <w:rPr>
          <w:rFonts w:ascii="Calibri" w:eastAsia="Calibri" w:hAnsi="Calibri" w:cs="Calibri"/>
          <w:b/>
        </w:rPr>
        <w:t>The</w:t>
      </w:r>
      <w:proofErr w:type="gramEnd"/>
      <w:r>
        <w:rPr>
          <w:rFonts w:ascii="Calibri" w:eastAsia="Calibri" w:hAnsi="Calibri" w:cs="Calibri"/>
          <w:b/>
        </w:rPr>
        <w:t xml:space="preserve"> Angmering School:</w:t>
      </w:r>
    </w:p>
    <w:p w:rsidR="00863A07" w:rsidRDefault="00863A07" w:rsidP="00863A07">
      <w:pPr>
        <w:tabs>
          <w:tab w:val="left" w:pos="0"/>
        </w:tabs>
        <w:rPr>
          <w:rFonts w:ascii="Calibri" w:eastAsia="Calibri" w:hAnsi="Calibri" w:cs="Calibri"/>
        </w:rPr>
      </w:pPr>
      <w:r>
        <w:rPr>
          <w:rFonts w:ascii="Calibri" w:eastAsia="Calibri" w:hAnsi="Calibri" w:cs="Calibri"/>
        </w:rPr>
        <w:t>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863A07" w:rsidRDefault="00863A07" w:rsidP="00863A07">
      <w:pPr>
        <w:rPr>
          <w:rFonts w:ascii="Calibri" w:eastAsia="Calibri" w:hAnsi="Calibri" w:cs="Calibri"/>
        </w:rPr>
      </w:pPr>
    </w:p>
    <w:p w:rsidR="00863A07" w:rsidRDefault="00863A07" w:rsidP="00863A07">
      <w:pPr>
        <w:spacing w:after="40"/>
        <w:rPr>
          <w:rFonts w:ascii="Calibri" w:eastAsia="Calibri" w:hAnsi="Calibri" w:cs="Calibri"/>
        </w:rPr>
      </w:pPr>
      <w:r>
        <w:rPr>
          <w:rFonts w:ascii="Calibri" w:eastAsia="Calibri" w:hAnsi="Calibri" w:cs="Calibri"/>
        </w:rPr>
        <w:t xml:space="preserve">Main Duties to include: </w:t>
      </w: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1"/>
      </w:tblGrid>
      <w:tr w:rsidR="00863A07" w:rsidTr="008242E6">
        <w:tc>
          <w:tcPr>
            <w:tcW w:w="9921" w:type="dxa"/>
          </w:tcPr>
          <w:p w:rsidR="00863A07" w:rsidRDefault="00863A07" w:rsidP="008242E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Planning and delivering effective lessons:</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identify clear learning objectives and specify how they will be taught and assessed;</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setting tasks which challenge students and ensure high levels of interest;</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setting appropriate and demanding expectations;</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setting clear targets, building on prior attainment;</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be aware of and make provision for students who have particular individual needs;</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providing clear structures for lessons maintaining pace, motivation and challenge;</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making effective use of assessment;</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following the school behaviour policy and procedures;</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ensuring the effective and efficient deployment of classroom support;</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ensure homework is set according to School policy and recorded on the appropriate platform;</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liaise with the Subject Leader to ensure the implementation of department policy;</w:t>
            </w:r>
          </w:p>
          <w:p w:rsidR="00863A07" w:rsidRDefault="00863A07" w:rsidP="00863A07">
            <w:pPr>
              <w:numPr>
                <w:ilvl w:val="0"/>
                <w:numId w:val="25"/>
              </w:numPr>
              <w:spacing w:before="45" w:after="45"/>
              <w:rPr>
                <w:rFonts w:ascii="Calibri" w:eastAsia="Calibri" w:hAnsi="Calibri" w:cs="Calibri"/>
              </w:rPr>
            </w:pPr>
            <w:r>
              <w:rPr>
                <w:rFonts w:ascii="Calibri" w:eastAsia="Calibri" w:hAnsi="Calibri" w:cs="Calibri"/>
              </w:rPr>
              <w:t>assist with writing medium term plans and developing resources in Department.</w:t>
            </w:r>
          </w:p>
        </w:tc>
      </w:tr>
      <w:tr w:rsidR="00863A07" w:rsidTr="008242E6">
        <w:tc>
          <w:tcPr>
            <w:tcW w:w="9921" w:type="dxa"/>
          </w:tcPr>
          <w:p w:rsidR="00863A07" w:rsidRDefault="00863A07" w:rsidP="008242E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Monitoring, Assessment, Recording, Reporting:</w:t>
            </w:r>
          </w:p>
          <w:p w:rsidR="00863A07" w:rsidRDefault="00863A07" w:rsidP="00863A07">
            <w:pPr>
              <w:numPr>
                <w:ilvl w:val="0"/>
                <w:numId w:val="26"/>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mark and give feedback in accordance with the School and Department Policy;</w:t>
            </w:r>
          </w:p>
          <w:p w:rsidR="00863A07" w:rsidRDefault="00863A07" w:rsidP="00863A07">
            <w:pPr>
              <w:numPr>
                <w:ilvl w:val="0"/>
                <w:numId w:val="26"/>
              </w:numPr>
              <w:pBdr>
                <w:top w:val="nil"/>
                <w:left w:val="nil"/>
                <w:bottom w:val="nil"/>
                <w:right w:val="nil"/>
                <w:between w:val="nil"/>
              </w:pBdr>
              <w:spacing w:before="45" w:after="45"/>
              <w:ind w:left="567"/>
              <w:rPr>
                <w:rFonts w:ascii="Calibri" w:eastAsia="Calibri" w:hAnsi="Calibri" w:cs="Calibri"/>
                <w:color w:val="000000"/>
              </w:rPr>
            </w:pPr>
            <w:r>
              <w:rPr>
                <w:rFonts w:ascii="Calibri" w:eastAsia="Calibri" w:hAnsi="Calibri" w:cs="Calibri"/>
                <w:color w:val="000000"/>
              </w:rPr>
              <w:t>assess and record students' progress systematically and keep records;</w:t>
            </w:r>
          </w:p>
          <w:p w:rsidR="00863A07" w:rsidRDefault="00863A07" w:rsidP="00863A07">
            <w:pPr>
              <w:numPr>
                <w:ilvl w:val="0"/>
                <w:numId w:val="26"/>
              </w:numPr>
              <w:spacing w:before="45" w:after="45"/>
              <w:ind w:left="567"/>
              <w:rPr>
                <w:rFonts w:ascii="Calibri" w:eastAsia="Calibri" w:hAnsi="Calibri" w:cs="Calibri"/>
              </w:rPr>
            </w:pPr>
            <w:r>
              <w:rPr>
                <w:rFonts w:ascii="Calibri" w:eastAsia="Calibri" w:hAnsi="Calibri" w:cs="Calibri"/>
              </w:rPr>
              <w:lastRenderedPageBreak/>
              <w:t>undertake assessment of students as requested by examination bodies, departmental and school procedures;</w:t>
            </w:r>
          </w:p>
          <w:p w:rsidR="00863A07" w:rsidRDefault="00863A07" w:rsidP="00863A07">
            <w:pPr>
              <w:numPr>
                <w:ilvl w:val="0"/>
                <w:numId w:val="26"/>
              </w:numPr>
              <w:spacing w:before="45" w:after="45"/>
              <w:ind w:left="567"/>
              <w:rPr>
                <w:rFonts w:ascii="Calibri" w:eastAsia="Calibri" w:hAnsi="Calibri" w:cs="Calibri"/>
              </w:rPr>
            </w:pPr>
            <w:r>
              <w:rPr>
                <w:rFonts w:ascii="Calibri" w:eastAsia="Calibri" w:hAnsi="Calibri" w:cs="Calibri"/>
              </w:rPr>
              <w:t>participate in the school’s system reporting to parents.</w:t>
            </w:r>
          </w:p>
        </w:tc>
      </w:tr>
      <w:tr w:rsidR="00863A07" w:rsidTr="008242E6">
        <w:tc>
          <w:tcPr>
            <w:tcW w:w="9921" w:type="dxa"/>
          </w:tcPr>
          <w:p w:rsidR="00863A07" w:rsidRDefault="00863A07" w:rsidP="008242E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Pastoral Duties:</w:t>
            </w:r>
          </w:p>
          <w:p w:rsidR="00863A07" w:rsidRDefault="00863A07" w:rsidP="00863A07">
            <w:pPr>
              <w:numPr>
                <w:ilvl w:val="0"/>
                <w:numId w:val="27"/>
              </w:numPr>
              <w:spacing w:before="45" w:after="45"/>
              <w:ind w:left="567"/>
              <w:rPr>
                <w:rFonts w:ascii="Calibri" w:eastAsia="Calibri" w:hAnsi="Calibri" w:cs="Calibri"/>
              </w:rPr>
            </w:pPr>
            <w:r>
              <w:rPr>
                <w:rFonts w:ascii="Calibri" w:eastAsia="Calibri" w:hAnsi="Calibri" w:cs="Calibri"/>
              </w:rPr>
              <w:t>be a Form Tutor or co-tutor to an assigned group of students;</w:t>
            </w:r>
          </w:p>
          <w:p w:rsidR="00863A07" w:rsidRDefault="00863A07" w:rsidP="00863A07">
            <w:pPr>
              <w:numPr>
                <w:ilvl w:val="0"/>
                <w:numId w:val="27"/>
              </w:numPr>
              <w:spacing w:before="45" w:after="45"/>
              <w:ind w:left="567"/>
              <w:rPr>
                <w:rFonts w:ascii="Calibri" w:eastAsia="Calibri" w:hAnsi="Calibri" w:cs="Calibri"/>
              </w:rPr>
            </w:pPr>
            <w:r>
              <w:rPr>
                <w:rFonts w:ascii="Calibri" w:eastAsia="Calibri" w:hAnsi="Calibri" w:cs="Calibri"/>
              </w:rPr>
              <w:t>promote the general progress and well-being of individual students;</w:t>
            </w:r>
          </w:p>
          <w:p w:rsidR="00863A07" w:rsidRDefault="00863A07" w:rsidP="00863A07">
            <w:pPr>
              <w:numPr>
                <w:ilvl w:val="0"/>
                <w:numId w:val="27"/>
              </w:numPr>
              <w:spacing w:before="45" w:after="45"/>
              <w:ind w:left="567"/>
              <w:rPr>
                <w:rFonts w:ascii="Calibri" w:eastAsia="Calibri" w:hAnsi="Calibri" w:cs="Calibri"/>
              </w:rPr>
            </w:pPr>
            <w:r>
              <w:rPr>
                <w:rFonts w:ascii="Calibri" w:eastAsia="Calibri" w:hAnsi="Calibri" w:cs="Calibri"/>
              </w:rPr>
              <w:t>liaise with the Year Team Leader to ensure implementation of school's pastoral system;</w:t>
            </w:r>
          </w:p>
          <w:p w:rsidR="00863A07" w:rsidRDefault="00863A07" w:rsidP="00863A07">
            <w:pPr>
              <w:numPr>
                <w:ilvl w:val="0"/>
                <w:numId w:val="27"/>
              </w:numPr>
              <w:spacing w:before="45" w:after="45"/>
              <w:ind w:left="567"/>
              <w:rPr>
                <w:rFonts w:ascii="Calibri" w:eastAsia="Calibri" w:hAnsi="Calibri" w:cs="Calibri"/>
              </w:rPr>
            </w:pPr>
            <w:r>
              <w:rPr>
                <w:rFonts w:ascii="Calibri" w:eastAsia="Calibri" w:hAnsi="Calibri" w:cs="Calibri"/>
              </w:rPr>
              <w:t>register students, accompany them to assemblies, encourage their full attendance at all lessons and their participation in other aspects of school life;</w:t>
            </w:r>
          </w:p>
          <w:p w:rsidR="00863A07" w:rsidRDefault="00863A07" w:rsidP="00863A07">
            <w:pPr>
              <w:numPr>
                <w:ilvl w:val="0"/>
                <w:numId w:val="27"/>
              </w:numPr>
              <w:spacing w:before="45" w:after="45"/>
              <w:ind w:left="567"/>
              <w:rPr>
                <w:rFonts w:ascii="Calibri" w:eastAsia="Calibri" w:hAnsi="Calibri" w:cs="Calibri"/>
              </w:rPr>
            </w:pPr>
            <w:r>
              <w:rPr>
                <w:rFonts w:ascii="Calibri" w:eastAsia="Calibri" w:hAnsi="Calibri" w:cs="Calibri"/>
              </w:rPr>
              <w:t>alert appropriate staff to problems experienced by students and make recommendations as to how these may be resolved;</w:t>
            </w:r>
          </w:p>
          <w:p w:rsidR="00863A07" w:rsidRDefault="00863A07" w:rsidP="00863A07">
            <w:pPr>
              <w:numPr>
                <w:ilvl w:val="0"/>
                <w:numId w:val="27"/>
              </w:numPr>
              <w:spacing w:before="45" w:after="45"/>
              <w:ind w:left="567"/>
              <w:rPr>
                <w:rFonts w:ascii="Calibri" w:eastAsia="Calibri" w:hAnsi="Calibri" w:cs="Calibri"/>
              </w:rPr>
            </w:pPr>
            <w:r>
              <w:rPr>
                <w:rFonts w:ascii="Calibri" w:eastAsia="Calibri" w:hAnsi="Calibri" w:cs="Calibri"/>
              </w:rPr>
              <w:t xml:space="preserve">communicate, as appropriate, with parents of students and persons or bodies outside the school concerned with the welfare of individual students, after consultation with appropriate staff. </w:t>
            </w:r>
          </w:p>
        </w:tc>
      </w:tr>
      <w:tr w:rsidR="00863A07" w:rsidTr="008242E6">
        <w:tc>
          <w:tcPr>
            <w:tcW w:w="9921" w:type="dxa"/>
          </w:tcPr>
          <w:p w:rsidR="00863A07" w:rsidRDefault="00863A07" w:rsidP="008242E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Other Professional Requirements:</w:t>
            </w:r>
          </w:p>
          <w:p w:rsidR="00863A07" w:rsidRDefault="00863A07" w:rsidP="00863A07">
            <w:pPr>
              <w:numPr>
                <w:ilvl w:val="0"/>
                <w:numId w:val="28"/>
              </w:numPr>
              <w:spacing w:before="45" w:after="45"/>
              <w:ind w:left="567"/>
              <w:rPr>
                <w:rFonts w:ascii="Calibri" w:eastAsia="Calibri" w:hAnsi="Calibri" w:cs="Calibri"/>
              </w:rPr>
            </w:pPr>
            <w:r>
              <w:rPr>
                <w:rFonts w:ascii="Calibri" w:eastAsia="Calibri" w:hAnsi="Calibri" w:cs="Calibri"/>
              </w:rPr>
              <w:t>operate at all times within the stated policies and practices of the school;</w:t>
            </w:r>
          </w:p>
          <w:p w:rsidR="00863A07" w:rsidRDefault="00863A07" w:rsidP="00863A07">
            <w:pPr>
              <w:numPr>
                <w:ilvl w:val="0"/>
                <w:numId w:val="28"/>
              </w:numPr>
              <w:spacing w:before="45" w:after="45"/>
              <w:ind w:left="567"/>
              <w:rPr>
                <w:rFonts w:ascii="Calibri" w:eastAsia="Calibri" w:hAnsi="Calibri" w:cs="Calibri"/>
              </w:rPr>
            </w:pPr>
            <w:r>
              <w:rPr>
                <w:rFonts w:ascii="Calibri" w:eastAsia="Calibri" w:hAnsi="Calibri" w:cs="Calibri"/>
              </w:rPr>
              <w:t>establish effective working relationships and set a good example through their presentation and personal and professional conduct;</w:t>
            </w:r>
          </w:p>
          <w:p w:rsidR="00863A07" w:rsidRDefault="00863A07" w:rsidP="00863A07">
            <w:pPr>
              <w:numPr>
                <w:ilvl w:val="0"/>
                <w:numId w:val="28"/>
              </w:numPr>
              <w:spacing w:before="45" w:after="45"/>
              <w:ind w:left="567"/>
              <w:rPr>
                <w:rFonts w:ascii="Calibri" w:eastAsia="Calibri" w:hAnsi="Calibri" w:cs="Calibri"/>
              </w:rPr>
            </w:pPr>
            <w:r>
              <w:rPr>
                <w:rFonts w:ascii="Calibri" w:eastAsia="Calibri" w:hAnsi="Calibri" w:cs="Calibri"/>
              </w:rPr>
              <w:t>co-operate with other staff to ensure a sharing and effective usage of resources to the benefit of the school, department and students;</w:t>
            </w:r>
          </w:p>
          <w:p w:rsidR="00863A07" w:rsidRDefault="00863A07" w:rsidP="00863A07">
            <w:pPr>
              <w:numPr>
                <w:ilvl w:val="0"/>
                <w:numId w:val="28"/>
              </w:numPr>
              <w:spacing w:before="45" w:after="45"/>
              <w:ind w:left="567"/>
              <w:rPr>
                <w:rFonts w:ascii="Calibri" w:eastAsia="Calibri" w:hAnsi="Calibri" w:cs="Calibri"/>
              </w:rPr>
            </w:pPr>
            <w:r>
              <w:rPr>
                <w:rFonts w:ascii="Calibri" w:eastAsia="Calibri" w:hAnsi="Calibri" w:cs="Calibri"/>
              </w:rPr>
              <w:t>contribute to the life of the school through effective participation in meetings;</w:t>
            </w:r>
          </w:p>
          <w:p w:rsidR="00863A07" w:rsidRDefault="00863A07" w:rsidP="00863A07">
            <w:pPr>
              <w:numPr>
                <w:ilvl w:val="0"/>
                <w:numId w:val="28"/>
              </w:numPr>
              <w:spacing w:before="45" w:after="45"/>
              <w:ind w:left="567"/>
              <w:rPr>
                <w:rFonts w:ascii="Calibri" w:eastAsia="Calibri" w:hAnsi="Calibri" w:cs="Calibri"/>
              </w:rPr>
            </w:pPr>
            <w:r>
              <w:rPr>
                <w:rFonts w:ascii="Calibri" w:eastAsia="Calibri" w:hAnsi="Calibri" w:cs="Calibri"/>
              </w:rPr>
              <w:t>take part in Open Evenings and Consultation Evenings;</w:t>
            </w:r>
          </w:p>
          <w:p w:rsidR="00863A07" w:rsidRDefault="00863A07" w:rsidP="00863A07">
            <w:pPr>
              <w:numPr>
                <w:ilvl w:val="0"/>
                <w:numId w:val="28"/>
              </w:numPr>
              <w:spacing w:before="45" w:after="45"/>
              <w:ind w:left="567"/>
              <w:rPr>
                <w:rFonts w:ascii="Calibri" w:eastAsia="Calibri" w:hAnsi="Calibri" w:cs="Calibri"/>
              </w:rPr>
            </w:pPr>
            <w:r>
              <w:rPr>
                <w:rFonts w:ascii="Calibri" w:eastAsia="Calibri" w:hAnsi="Calibri" w:cs="Calibri"/>
              </w:rPr>
              <w:t>take responsibility for own professional development and duties in relation to school policies and practices;</w:t>
            </w:r>
          </w:p>
          <w:p w:rsidR="00863A07" w:rsidRDefault="00863A07" w:rsidP="00863A07">
            <w:pPr>
              <w:numPr>
                <w:ilvl w:val="0"/>
                <w:numId w:val="28"/>
              </w:numPr>
              <w:spacing w:before="45" w:after="40" w:line="288" w:lineRule="auto"/>
              <w:ind w:left="567"/>
              <w:rPr>
                <w:rFonts w:ascii="Calibri" w:eastAsia="Calibri" w:hAnsi="Calibri" w:cs="Calibri"/>
              </w:rPr>
            </w:pPr>
            <w:r>
              <w:rPr>
                <w:rFonts w:ascii="Calibri" w:eastAsia="Calibri" w:hAnsi="Calibri" w:cs="Calibri"/>
              </w:rPr>
              <w:t>liaise effectively with parents and governors.</w:t>
            </w:r>
          </w:p>
        </w:tc>
      </w:tr>
      <w:tr w:rsidR="00863A07" w:rsidTr="008242E6">
        <w:tc>
          <w:tcPr>
            <w:tcW w:w="9921" w:type="dxa"/>
          </w:tcPr>
          <w:p w:rsidR="00863A07" w:rsidRDefault="00863A07" w:rsidP="008242E6">
            <w:pPr>
              <w:rPr>
                <w:rFonts w:ascii="Calibri" w:eastAsia="Calibri" w:hAnsi="Calibri" w:cs="Calibri"/>
              </w:rPr>
            </w:pPr>
            <w:r>
              <w:rPr>
                <w:rFonts w:ascii="Calibri" w:eastAsia="Calibri" w:hAnsi="Calibri" w:cs="Calibri"/>
              </w:rPr>
              <w:t>Health and Safety:</w:t>
            </w:r>
          </w:p>
          <w:p w:rsidR="00863A07" w:rsidRDefault="00863A07" w:rsidP="00863A07">
            <w:pPr>
              <w:numPr>
                <w:ilvl w:val="0"/>
                <w:numId w:val="22"/>
              </w:numPr>
              <w:ind w:left="567"/>
              <w:rPr>
                <w:rFonts w:ascii="Calibri" w:eastAsia="Calibri" w:hAnsi="Calibri" w:cs="Calibri"/>
              </w:rPr>
            </w:pPr>
            <w:r>
              <w:rPr>
                <w:rFonts w:ascii="Calibri" w:eastAsia="Calibri" w:hAnsi="Calibri" w:cs="Calibri"/>
              </w:rPr>
              <w:t>To be alert to the health and safety of the working environment and to advise the line manager of any health and safety concerns.</w:t>
            </w:r>
          </w:p>
        </w:tc>
      </w:tr>
    </w:tbl>
    <w:p w:rsidR="00863A07" w:rsidRDefault="00863A07" w:rsidP="00863A07">
      <w:pPr>
        <w:rPr>
          <w:rFonts w:ascii="Calibri" w:eastAsia="Calibri" w:hAnsi="Calibri" w:cs="Calibri"/>
        </w:rPr>
      </w:pPr>
    </w:p>
    <w:p w:rsidR="00863A07" w:rsidRDefault="00863A07" w:rsidP="00863A07">
      <w:pPr>
        <w:jc w:val="both"/>
        <w:rPr>
          <w:rFonts w:ascii="Calibri" w:eastAsia="Calibri" w:hAnsi="Calibri" w:cs="Calibri"/>
        </w:rPr>
      </w:pPr>
      <w:r>
        <w:rPr>
          <w:rFonts w:ascii="Calibri" w:eastAsia="Calibri" w:hAnsi="Calibri" w:cs="Calibri"/>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863A07" w:rsidRDefault="00863A07" w:rsidP="00863A07">
      <w:pPr>
        <w:jc w:val="both"/>
        <w:rPr>
          <w:rFonts w:ascii="Calibri" w:eastAsia="Calibri" w:hAnsi="Calibri" w:cs="Calibri"/>
        </w:rPr>
      </w:pPr>
    </w:p>
    <w:p w:rsidR="00863A07" w:rsidRDefault="00863A07" w:rsidP="00863A07">
      <w:pPr>
        <w:jc w:val="both"/>
        <w:rPr>
          <w:rFonts w:ascii="Calibri" w:eastAsia="Calibri" w:hAnsi="Calibri" w:cs="Calibri"/>
          <w:b/>
        </w:rPr>
      </w:pPr>
      <w:r>
        <w:rPr>
          <w:rFonts w:ascii="Calibri" w:eastAsia="Calibri" w:hAnsi="Calibri" w:cs="Calibri"/>
        </w:rPr>
        <w:t>This job profile recognises the demands of the current Pay and Conditions Regulations and reflects the policies established by the governors at The Angmering School.</w:t>
      </w:r>
    </w:p>
    <w:p w:rsidR="00863A07" w:rsidRDefault="00863A07" w:rsidP="00863A07">
      <w:pPr>
        <w:rPr>
          <w:rFonts w:ascii="Calibri" w:eastAsia="Calibri" w:hAnsi="Calibri" w:cs="Calibri"/>
          <w:b/>
        </w:rPr>
      </w:pPr>
    </w:p>
    <w:p w:rsidR="00863A07" w:rsidRDefault="00863A07" w:rsidP="00863A07">
      <w:pPr>
        <w:rPr>
          <w:rFonts w:ascii="Calibri" w:eastAsia="Calibri" w:hAnsi="Calibri" w:cs="Calibri"/>
          <w:b/>
        </w:rPr>
      </w:pPr>
    </w:p>
    <w:p w:rsidR="00863A07" w:rsidRDefault="00863A07" w:rsidP="00863A07">
      <w:pPr>
        <w:rPr>
          <w:rFonts w:ascii="Calibri" w:eastAsia="Calibri" w:hAnsi="Calibri" w:cs="Calibri"/>
          <w:b/>
        </w:rPr>
      </w:pPr>
    </w:p>
    <w:p w:rsidR="00863A07" w:rsidRDefault="00863A07" w:rsidP="00863A07">
      <w:pPr>
        <w:rPr>
          <w:rFonts w:ascii="Calibri" w:eastAsia="Calibri" w:hAnsi="Calibri" w:cs="Calibri"/>
          <w:b/>
        </w:rPr>
      </w:pPr>
    </w:p>
    <w:p w:rsidR="00863A07" w:rsidRDefault="00863A07" w:rsidP="00863A07">
      <w:pPr>
        <w:rPr>
          <w:rFonts w:ascii="Calibri" w:eastAsia="Calibri" w:hAnsi="Calibri" w:cs="Calibri"/>
          <w:b/>
        </w:rPr>
      </w:pPr>
      <w:r>
        <w:rPr>
          <w:rFonts w:ascii="Calibri" w:eastAsia="Calibri" w:hAnsi="Calibri" w:cs="Calibri"/>
          <w:b/>
        </w:rPr>
        <w:lastRenderedPageBreak/>
        <w:t>Person Specification</w:t>
      </w:r>
    </w:p>
    <w:p w:rsidR="00863A07" w:rsidRDefault="00863A07" w:rsidP="00863A07">
      <w:pPr>
        <w:rPr>
          <w:rFonts w:ascii="Calibri" w:eastAsia="Calibri" w:hAnsi="Calibri" w:cs="Calibri"/>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379"/>
        <w:gridCol w:w="1276"/>
      </w:tblGrid>
      <w:tr w:rsidR="00863A07" w:rsidTr="008242E6">
        <w:tc>
          <w:tcPr>
            <w:tcW w:w="1951"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Key areas:</w:t>
            </w:r>
          </w:p>
        </w:tc>
        <w:tc>
          <w:tcPr>
            <w:tcW w:w="6379" w:type="dxa"/>
            <w:shd w:val="clear" w:color="auto" w:fill="auto"/>
          </w:tcPr>
          <w:p w:rsidR="00863A07" w:rsidRDefault="00863A07" w:rsidP="008242E6">
            <w:pPr>
              <w:ind w:left="360" w:right="-108"/>
              <w:rPr>
                <w:rFonts w:ascii="Calibri" w:eastAsia="Calibri" w:hAnsi="Calibri" w:cs="Calibri"/>
              </w:rPr>
            </w:pPr>
            <w:r>
              <w:rPr>
                <w:rFonts w:ascii="Calibri" w:eastAsia="Calibri" w:hAnsi="Calibri" w:cs="Calibri"/>
              </w:rPr>
              <w:t>Key attributes:</w:t>
            </w:r>
          </w:p>
        </w:tc>
        <w:tc>
          <w:tcPr>
            <w:tcW w:w="1276"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Essential or Desirable</w:t>
            </w:r>
          </w:p>
        </w:tc>
      </w:tr>
      <w:tr w:rsidR="00863A07" w:rsidTr="008242E6">
        <w:tc>
          <w:tcPr>
            <w:tcW w:w="1951"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Skills required</w:t>
            </w:r>
          </w:p>
        </w:tc>
        <w:tc>
          <w:tcPr>
            <w:tcW w:w="6379" w:type="dxa"/>
            <w:shd w:val="clear" w:color="auto" w:fill="auto"/>
          </w:tcPr>
          <w:p w:rsidR="00863A07" w:rsidRDefault="00863A07" w:rsidP="00863A07">
            <w:pPr>
              <w:numPr>
                <w:ilvl w:val="0"/>
                <w:numId w:val="22"/>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To meet the requirements of all of the teaching standards</w:t>
            </w:r>
          </w:p>
          <w:p w:rsidR="00863A07" w:rsidRDefault="00863A07" w:rsidP="00863A07">
            <w:pPr>
              <w:numPr>
                <w:ilvl w:val="0"/>
                <w:numId w:val="22"/>
              </w:numPr>
              <w:pBdr>
                <w:top w:val="nil"/>
                <w:left w:val="nil"/>
                <w:bottom w:val="nil"/>
                <w:right w:val="nil"/>
                <w:between w:val="nil"/>
              </w:pBdr>
              <w:ind w:left="459" w:hanging="283"/>
              <w:rPr>
                <w:rFonts w:ascii="Calibri" w:eastAsia="Calibri" w:hAnsi="Calibri" w:cs="Calibri"/>
                <w:color w:val="000000"/>
              </w:rPr>
            </w:pPr>
            <w:bookmarkStart w:id="1" w:name="_heading=h.xqma1etnjgcw" w:colFirst="0" w:colLast="0"/>
            <w:bookmarkEnd w:id="1"/>
            <w:r>
              <w:rPr>
                <w:rFonts w:ascii="Calibri" w:eastAsia="Calibri" w:hAnsi="Calibri" w:cs="Calibri"/>
                <w:color w:val="000000"/>
              </w:rPr>
              <w:t>Ability to motivate and challenge students of all abilities and across Key Stages 3 and 4</w:t>
            </w:r>
          </w:p>
          <w:p w:rsidR="00863A07" w:rsidRDefault="00863A07" w:rsidP="00863A07">
            <w:pPr>
              <w:numPr>
                <w:ilvl w:val="0"/>
                <w:numId w:val="22"/>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explain, model, question and feedback effectively</w:t>
            </w:r>
          </w:p>
          <w:p w:rsidR="00863A07" w:rsidRDefault="00863A07" w:rsidP="00863A07">
            <w:pPr>
              <w:numPr>
                <w:ilvl w:val="0"/>
                <w:numId w:val="22"/>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Excellent communication skills, both oral and written</w:t>
            </w:r>
          </w:p>
          <w:p w:rsidR="00863A07" w:rsidRDefault="00863A07" w:rsidP="00863A07">
            <w:pPr>
              <w:numPr>
                <w:ilvl w:val="0"/>
                <w:numId w:val="22"/>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Ability to use IT in all aspects of teaching and learning</w:t>
            </w:r>
          </w:p>
          <w:p w:rsidR="00863A07" w:rsidRDefault="00863A07" w:rsidP="00863A07">
            <w:pPr>
              <w:numPr>
                <w:ilvl w:val="0"/>
                <w:numId w:val="22"/>
              </w:numPr>
              <w:ind w:left="459" w:right="-108" w:hanging="283"/>
              <w:rPr>
                <w:rFonts w:ascii="Calibri" w:eastAsia="Calibri" w:hAnsi="Calibri" w:cs="Calibri"/>
              </w:rPr>
            </w:pPr>
            <w:r>
              <w:rPr>
                <w:rFonts w:ascii="Calibri" w:eastAsia="Calibri" w:hAnsi="Calibri" w:cs="Calibri"/>
              </w:rPr>
              <w:t>Ability to meet deadlines</w:t>
            </w:r>
          </w:p>
        </w:tc>
        <w:tc>
          <w:tcPr>
            <w:tcW w:w="1276" w:type="dxa"/>
            <w:shd w:val="clear" w:color="auto" w:fill="auto"/>
          </w:tcPr>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tc>
      </w:tr>
      <w:tr w:rsidR="00863A07" w:rsidTr="008242E6">
        <w:tc>
          <w:tcPr>
            <w:tcW w:w="1951"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Knowledge Base</w:t>
            </w:r>
          </w:p>
        </w:tc>
        <w:tc>
          <w:tcPr>
            <w:tcW w:w="6379" w:type="dxa"/>
            <w:shd w:val="clear" w:color="auto" w:fill="auto"/>
          </w:tcPr>
          <w:p w:rsidR="00863A07" w:rsidRDefault="00863A07" w:rsidP="00863A07">
            <w:pPr>
              <w:numPr>
                <w:ilvl w:val="0"/>
                <w:numId w:val="20"/>
              </w:numPr>
              <w:ind w:left="459" w:right="-108" w:hanging="283"/>
              <w:rPr>
                <w:rFonts w:ascii="Calibri" w:eastAsia="Calibri" w:hAnsi="Calibri" w:cs="Calibri"/>
              </w:rPr>
            </w:pPr>
            <w:r>
              <w:rPr>
                <w:rFonts w:ascii="Calibri" w:eastAsia="Calibri" w:hAnsi="Calibri" w:cs="Calibri"/>
              </w:rPr>
              <w:t>Strong subject knowledge</w:t>
            </w:r>
          </w:p>
          <w:p w:rsidR="00863A07" w:rsidRDefault="00863A07" w:rsidP="00863A07">
            <w:pPr>
              <w:numPr>
                <w:ilvl w:val="0"/>
                <w:numId w:val="20"/>
              </w:numPr>
              <w:ind w:left="459" w:right="-108" w:hanging="283"/>
              <w:rPr>
                <w:rFonts w:ascii="Calibri" w:eastAsia="Calibri" w:hAnsi="Calibri" w:cs="Calibri"/>
              </w:rPr>
            </w:pPr>
            <w:r>
              <w:rPr>
                <w:rFonts w:ascii="Calibri" w:eastAsia="Calibri" w:hAnsi="Calibri" w:cs="Calibri"/>
              </w:rPr>
              <w:t>Knowledge of curriculum</w:t>
            </w:r>
          </w:p>
          <w:p w:rsidR="00863A07" w:rsidRDefault="00863A07" w:rsidP="00863A07">
            <w:pPr>
              <w:numPr>
                <w:ilvl w:val="0"/>
                <w:numId w:val="20"/>
              </w:numPr>
              <w:ind w:left="459" w:right="-108" w:hanging="283"/>
              <w:rPr>
                <w:rFonts w:ascii="Calibri" w:eastAsia="Calibri" w:hAnsi="Calibri" w:cs="Calibri"/>
              </w:rPr>
            </w:pPr>
            <w:r>
              <w:rPr>
                <w:rFonts w:ascii="Calibri" w:eastAsia="Calibri" w:hAnsi="Calibri" w:cs="Calibri"/>
              </w:rPr>
              <w:t>Desire to continue to develop professionally</w:t>
            </w:r>
          </w:p>
        </w:tc>
        <w:tc>
          <w:tcPr>
            <w:tcW w:w="1276" w:type="dxa"/>
            <w:shd w:val="clear" w:color="auto" w:fill="auto"/>
          </w:tcPr>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Desirable</w:t>
            </w:r>
          </w:p>
        </w:tc>
      </w:tr>
      <w:tr w:rsidR="00863A07" w:rsidTr="008242E6">
        <w:tc>
          <w:tcPr>
            <w:tcW w:w="1951"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Qualifications</w:t>
            </w:r>
          </w:p>
        </w:tc>
        <w:tc>
          <w:tcPr>
            <w:tcW w:w="6379" w:type="dxa"/>
            <w:shd w:val="clear" w:color="auto" w:fill="auto"/>
          </w:tcPr>
          <w:p w:rsidR="00863A07" w:rsidRDefault="00863A07" w:rsidP="00863A07">
            <w:pPr>
              <w:numPr>
                <w:ilvl w:val="0"/>
                <w:numId w:val="2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 xml:space="preserve">Degree </w:t>
            </w:r>
          </w:p>
          <w:p w:rsidR="00863A07" w:rsidRDefault="00863A07" w:rsidP="00863A07">
            <w:pPr>
              <w:numPr>
                <w:ilvl w:val="0"/>
                <w:numId w:val="23"/>
              </w:numPr>
              <w:pBdr>
                <w:top w:val="nil"/>
                <w:left w:val="nil"/>
                <w:bottom w:val="nil"/>
                <w:right w:val="nil"/>
                <w:between w:val="nil"/>
              </w:pBdr>
              <w:ind w:left="459" w:hanging="283"/>
              <w:rPr>
                <w:rFonts w:ascii="Calibri" w:eastAsia="Calibri" w:hAnsi="Calibri" w:cs="Calibri"/>
                <w:color w:val="000000"/>
              </w:rPr>
            </w:pPr>
            <w:r>
              <w:rPr>
                <w:rFonts w:ascii="Calibri" w:eastAsia="Calibri" w:hAnsi="Calibri" w:cs="Calibri"/>
                <w:color w:val="000000"/>
              </w:rPr>
              <w:t>QTS or QTLS</w:t>
            </w:r>
          </w:p>
        </w:tc>
        <w:tc>
          <w:tcPr>
            <w:tcW w:w="1276" w:type="dxa"/>
            <w:shd w:val="clear" w:color="auto" w:fill="auto"/>
          </w:tcPr>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tc>
      </w:tr>
      <w:tr w:rsidR="00863A07" w:rsidTr="008242E6">
        <w:tc>
          <w:tcPr>
            <w:tcW w:w="1951"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Experience</w:t>
            </w:r>
          </w:p>
        </w:tc>
        <w:tc>
          <w:tcPr>
            <w:tcW w:w="6379" w:type="dxa"/>
            <w:shd w:val="clear" w:color="auto" w:fill="auto"/>
          </w:tcPr>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Applications are welcome from teachers with a range of experience from ECT to UPS</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Experienced teachers must be able to demonstrate strong outcomes for student progress</w:t>
            </w:r>
          </w:p>
        </w:tc>
        <w:tc>
          <w:tcPr>
            <w:tcW w:w="1276" w:type="dxa"/>
            <w:shd w:val="clear" w:color="auto" w:fill="auto"/>
          </w:tcPr>
          <w:p w:rsidR="00863A07" w:rsidRDefault="00863A07" w:rsidP="008242E6">
            <w:pPr>
              <w:ind w:right="-108"/>
              <w:rPr>
                <w:rFonts w:ascii="Calibri" w:eastAsia="Calibri" w:hAnsi="Calibri" w:cs="Calibri"/>
                <w:sz w:val="22"/>
                <w:szCs w:val="22"/>
              </w:rPr>
            </w:pP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p w:rsidR="00863A07" w:rsidRDefault="00863A07" w:rsidP="008242E6">
            <w:pPr>
              <w:ind w:right="-108"/>
              <w:rPr>
                <w:rFonts w:ascii="Calibri" w:eastAsia="Calibri" w:hAnsi="Calibri" w:cs="Calibri"/>
                <w:sz w:val="22"/>
                <w:szCs w:val="22"/>
              </w:rPr>
            </w:pPr>
          </w:p>
          <w:p w:rsidR="00863A07" w:rsidRDefault="00863A07" w:rsidP="008242E6">
            <w:pPr>
              <w:ind w:right="-108"/>
              <w:rPr>
                <w:rFonts w:ascii="Calibri" w:eastAsia="Calibri" w:hAnsi="Calibri" w:cs="Calibri"/>
                <w:sz w:val="22"/>
                <w:szCs w:val="22"/>
              </w:rPr>
            </w:pPr>
            <w:r>
              <w:rPr>
                <w:rFonts w:ascii="Calibri" w:eastAsia="Calibri" w:hAnsi="Calibri" w:cs="Calibri"/>
                <w:sz w:val="22"/>
                <w:szCs w:val="22"/>
              </w:rPr>
              <w:t>Essential</w:t>
            </w:r>
          </w:p>
        </w:tc>
      </w:tr>
      <w:tr w:rsidR="00863A07" w:rsidTr="008242E6">
        <w:tc>
          <w:tcPr>
            <w:tcW w:w="1951"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Attitude &amp; Approach</w:t>
            </w:r>
          </w:p>
        </w:tc>
        <w:tc>
          <w:tcPr>
            <w:tcW w:w="6379" w:type="dxa"/>
            <w:shd w:val="clear" w:color="auto" w:fill="auto"/>
          </w:tcPr>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Professional and approachable attitude.</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Enthusiastic in all aspects of work and training.</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Attention to detail.</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Motivated.</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Reliable.</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Well presented.</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Assertive when appropriate.</w:t>
            </w:r>
          </w:p>
          <w:p w:rsidR="00863A07" w:rsidRDefault="00863A07" w:rsidP="00863A07">
            <w:pPr>
              <w:numPr>
                <w:ilvl w:val="0"/>
                <w:numId w:val="21"/>
              </w:numPr>
              <w:ind w:left="459" w:right="-108" w:hanging="283"/>
              <w:rPr>
                <w:rFonts w:ascii="Calibri" w:eastAsia="Calibri" w:hAnsi="Calibri" w:cs="Calibri"/>
              </w:rPr>
            </w:pPr>
            <w:r>
              <w:rPr>
                <w:rFonts w:ascii="Calibri" w:eastAsia="Calibri" w:hAnsi="Calibri" w:cs="Calibri"/>
              </w:rPr>
              <w:t>Ability to work in an extremely busy environment.</w:t>
            </w:r>
          </w:p>
        </w:tc>
        <w:tc>
          <w:tcPr>
            <w:tcW w:w="1276" w:type="dxa"/>
            <w:shd w:val="clear" w:color="auto" w:fill="auto"/>
          </w:tcPr>
          <w:p w:rsidR="00863A07" w:rsidRDefault="00863A07" w:rsidP="008242E6">
            <w:pPr>
              <w:ind w:right="-108"/>
              <w:rPr>
                <w:rFonts w:ascii="Calibri" w:eastAsia="Calibri" w:hAnsi="Calibri" w:cs="Calibri"/>
              </w:rPr>
            </w:pPr>
            <w:r>
              <w:rPr>
                <w:rFonts w:ascii="Calibri" w:eastAsia="Calibri" w:hAnsi="Calibri" w:cs="Calibri"/>
              </w:rPr>
              <w:t>Essential</w:t>
            </w:r>
          </w:p>
          <w:p w:rsidR="00863A07" w:rsidRDefault="00863A07" w:rsidP="008242E6">
            <w:pPr>
              <w:ind w:right="-108"/>
              <w:rPr>
                <w:rFonts w:ascii="Calibri" w:eastAsia="Calibri" w:hAnsi="Calibri" w:cs="Calibri"/>
              </w:rPr>
            </w:pPr>
            <w:r>
              <w:rPr>
                <w:rFonts w:ascii="Calibri" w:eastAsia="Calibri" w:hAnsi="Calibri" w:cs="Calibri"/>
              </w:rPr>
              <w:t>Essential</w:t>
            </w:r>
          </w:p>
          <w:p w:rsidR="00863A07" w:rsidRDefault="00863A07" w:rsidP="008242E6">
            <w:pPr>
              <w:ind w:right="-108"/>
              <w:rPr>
                <w:rFonts w:ascii="Calibri" w:eastAsia="Calibri" w:hAnsi="Calibri" w:cs="Calibri"/>
              </w:rPr>
            </w:pPr>
            <w:r>
              <w:rPr>
                <w:rFonts w:ascii="Calibri" w:eastAsia="Calibri" w:hAnsi="Calibri" w:cs="Calibri"/>
              </w:rPr>
              <w:t>Essential</w:t>
            </w:r>
          </w:p>
          <w:p w:rsidR="00863A07" w:rsidRDefault="00863A07" w:rsidP="008242E6">
            <w:pPr>
              <w:ind w:right="-108"/>
              <w:rPr>
                <w:rFonts w:ascii="Calibri" w:eastAsia="Calibri" w:hAnsi="Calibri" w:cs="Calibri"/>
              </w:rPr>
            </w:pPr>
            <w:r>
              <w:rPr>
                <w:rFonts w:ascii="Calibri" w:eastAsia="Calibri" w:hAnsi="Calibri" w:cs="Calibri"/>
              </w:rPr>
              <w:t>Essential</w:t>
            </w:r>
          </w:p>
          <w:p w:rsidR="00863A07" w:rsidRDefault="00863A07" w:rsidP="008242E6">
            <w:pPr>
              <w:ind w:right="-108"/>
              <w:rPr>
                <w:rFonts w:ascii="Calibri" w:eastAsia="Calibri" w:hAnsi="Calibri" w:cs="Calibri"/>
              </w:rPr>
            </w:pPr>
            <w:r>
              <w:rPr>
                <w:rFonts w:ascii="Calibri" w:eastAsia="Calibri" w:hAnsi="Calibri" w:cs="Calibri"/>
              </w:rPr>
              <w:t>Essential</w:t>
            </w:r>
          </w:p>
          <w:p w:rsidR="00863A07" w:rsidRDefault="00863A07" w:rsidP="008242E6">
            <w:pPr>
              <w:ind w:right="-108"/>
              <w:rPr>
                <w:rFonts w:ascii="Calibri" w:eastAsia="Calibri" w:hAnsi="Calibri" w:cs="Calibri"/>
              </w:rPr>
            </w:pPr>
            <w:r>
              <w:rPr>
                <w:rFonts w:ascii="Calibri" w:eastAsia="Calibri" w:hAnsi="Calibri" w:cs="Calibri"/>
              </w:rPr>
              <w:t>Essential</w:t>
            </w:r>
          </w:p>
          <w:p w:rsidR="00863A07" w:rsidRDefault="00863A07" w:rsidP="008242E6">
            <w:pPr>
              <w:ind w:right="-108"/>
              <w:rPr>
                <w:rFonts w:ascii="Calibri" w:eastAsia="Calibri" w:hAnsi="Calibri" w:cs="Calibri"/>
              </w:rPr>
            </w:pPr>
            <w:r>
              <w:rPr>
                <w:rFonts w:ascii="Calibri" w:eastAsia="Calibri" w:hAnsi="Calibri" w:cs="Calibri"/>
              </w:rPr>
              <w:t>Essential</w:t>
            </w:r>
          </w:p>
          <w:p w:rsidR="00863A07" w:rsidRDefault="00863A07" w:rsidP="008242E6">
            <w:pPr>
              <w:ind w:right="-108"/>
              <w:rPr>
                <w:rFonts w:ascii="Calibri" w:eastAsia="Calibri" w:hAnsi="Calibri" w:cs="Calibri"/>
              </w:rPr>
            </w:pPr>
            <w:r>
              <w:rPr>
                <w:rFonts w:ascii="Calibri" w:eastAsia="Calibri" w:hAnsi="Calibri" w:cs="Calibri"/>
              </w:rPr>
              <w:t>Essential</w:t>
            </w:r>
          </w:p>
        </w:tc>
      </w:tr>
    </w:tbl>
    <w:p w:rsidR="00863A07" w:rsidRDefault="00863A07" w:rsidP="00863A07">
      <w:pPr>
        <w:rPr>
          <w:rFonts w:ascii="Calibri" w:eastAsia="Calibri" w:hAnsi="Calibri" w:cs="Calibri"/>
        </w:rPr>
      </w:pPr>
    </w:p>
    <w:p w:rsidR="00863A07" w:rsidRDefault="00863A07" w:rsidP="00863A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b/>
          <w:color w:val="000000"/>
        </w:rPr>
        <w:t>Safer Recruitment</w:t>
      </w:r>
    </w:p>
    <w:p w:rsidR="00863A07" w:rsidRDefault="00863A07" w:rsidP="00863A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In complying with current employment legislation, schools are now required, as part of their shortlisting process, to carry out an online search as part of their due diligence. </w:t>
      </w:r>
    </w:p>
    <w:p w:rsidR="00863A07" w:rsidRDefault="00863A07" w:rsidP="00863A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863A07" w:rsidRDefault="00863A07" w:rsidP="00863A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863A07" w:rsidRDefault="00863A07" w:rsidP="00863A07">
      <w:pPr>
        <w:jc w:val="both"/>
        <w:rPr>
          <w:rFonts w:ascii="Calibri" w:eastAsia="Calibri" w:hAnsi="Calibri" w:cs="Calibri"/>
        </w:rPr>
      </w:pPr>
    </w:p>
    <w:p w:rsidR="00863A07" w:rsidRDefault="00863A07" w:rsidP="00863A07">
      <w:pPr>
        <w:rPr>
          <w:rFonts w:ascii="Calibri" w:eastAsia="Calibri" w:hAnsi="Calibri" w:cs="Calibri"/>
        </w:rPr>
      </w:pPr>
    </w:p>
    <w:p w:rsidR="002D45E5" w:rsidRDefault="002D45E5" w:rsidP="002D45E5">
      <w:pPr>
        <w:spacing w:after="40" w:line="288" w:lineRule="auto"/>
        <w:jc w:val="center"/>
        <w:rPr>
          <w:rFonts w:ascii="Calibri" w:hAnsi="Calibri" w:cs="Arial"/>
          <w:b/>
          <w:bCs/>
          <w:sz w:val="32"/>
          <w:szCs w:val="32"/>
        </w:rPr>
      </w:pPr>
      <w:bookmarkStart w:id="2" w:name="_GoBack"/>
      <w:bookmarkEnd w:id="2"/>
    </w:p>
    <w:p w:rsidR="002D45E5" w:rsidRDefault="002D45E5" w:rsidP="002D45E5">
      <w:pPr>
        <w:spacing w:after="40" w:line="288" w:lineRule="auto"/>
        <w:jc w:val="center"/>
        <w:rPr>
          <w:rFonts w:ascii="Calibri" w:hAnsi="Calibri" w:cs="Arial"/>
          <w:b/>
          <w:bCs/>
          <w:sz w:val="32"/>
          <w:szCs w:val="32"/>
        </w:rPr>
      </w:pPr>
    </w:p>
    <w:sectPr w:rsidR="002D45E5"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78D"/>
    <w:multiLevelType w:val="multilevel"/>
    <w:tmpl w:val="CEA07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80913"/>
    <w:multiLevelType w:val="multilevel"/>
    <w:tmpl w:val="8812A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902F87"/>
    <w:multiLevelType w:val="multilevel"/>
    <w:tmpl w:val="05B2F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16A9C"/>
    <w:multiLevelType w:val="multilevel"/>
    <w:tmpl w:val="49768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C431A"/>
    <w:multiLevelType w:val="multilevel"/>
    <w:tmpl w:val="FC0C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5C0B93"/>
    <w:multiLevelType w:val="multilevel"/>
    <w:tmpl w:val="5D76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C02B3"/>
    <w:multiLevelType w:val="multilevel"/>
    <w:tmpl w:val="5E484B50"/>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2" w15:restartNumberingAfterBreak="0">
    <w:nsid w:val="36133347"/>
    <w:multiLevelType w:val="multilevel"/>
    <w:tmpl w:val="F24E5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B2747"/>
    <w:multiLevelType w:val="multilevel"/>
    <w:tmpl w:val="22B035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167205C"/>
    <w:multiLevelType w:val="multilevel"/>
    <w:tmpl w:val="6172D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8867F6"/>
    <w:multiLevelType w:val="multilevel"/>
    <w:tmpl w:val="3B823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6D2B84"/>
    <w:multiLevelType w:val="hybridMultilevel"/>
    <w:tmpl w:val="7EB6A98C"/>
    <w:lvl w:ilvl="0" w:tplc="EF5C55EA">
      <w:start w:val="1"/>
      <w:numFmt w:val="bullet"/>
      <w:lvlText w:val=""/>
      <w:lvlJc w:val="left"/>
      <w:pPr>
        <w:ind w:left="1080" w:hanging="360"/>
      </w:pPr>
      <w:rPr>
        <w:rFonts w:ascii="Symbol" w:hAnsi="Symbol" w:hint="default"/>
        <w:color w:val="323E4F" w:themeColor="text2"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8277B"/>
    <w:multiLevelType w:val="multilevel"/>
    <w:tmpl w:val="C48E0B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2"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1B215A"/>
    <w:multiLevelType w:val="multilevel"/>
    <w:tmpl w:val="3F2E1EC6"/>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26"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27"/>
  </w:num>
  <w:num w:numId="4">
    <w:abstractNumId w:val="13"/>
  </w:num>
  <w:num w:numId="5">
    <w:abstractNumId w:val="17"/>
  </w:num>
  <w:num w:numId="6">
    <w:abstractNumId w:val="21"/>
  </w:num>
  <w:num w:numId="7">
    <w:abstractNumId w:val="10"/>
  </w:num>
  <w:num w:numId="8">
    <w:abstractNumId w:val="4"/>
  </w:num>
  <w:num w:numId="9">
    <w:abstractNumId w:val="5"/>
  </w:num>
  <w:num w:numId="10">
    <w:abstractNumId w:val="24"/>
  </w:num>
  <w:num w:numId="11">
    <w:abstractNumId w:val="22"/>
  </w:num>
  <w:num w:numId="12">
    <w:abstractNumId w:val="19"/>
  </w:num>
  <w:num w:numId="13">
    <w:abstractNumId w:val="26"/>
  </w:num>
  <w:num w:numId="14">
    <w:abstractNumId w:val="6"/>
  </w:num>
  <w:num w:numId="15">
    <w:abstractNumId w:val="8"/>
  </w:num>
  <w:num w:numId="16">
    <w:abstractNumId w:val="12"/>
  </w:num>
  <w:num w:numId="17">
    <w:abstractNumId w:val="18"/>
  </w:num>
  <w:num w:numId="18">
    <w:abstractNumId w:val="16"/>
  </w:num>
  <w:num w:numId="19">
    <w:abstractNumId w:val="11"/>
  </w:num>
  <w:num w:numId="20">
    <w:abstractNumId w:val="20"/>
  </w:num>
  <w:num w:numId="21">
    <w:abstractNumId w:val="1"/>
  </w:num>
  <w:num w:numId="22">
    <w:abstractNumId w:val="15"/>
  </w:num>
  <w:num w:numId="23">
    <w:abstractNumId w:val="0"/>
  </w:num>
  <w:num w:numId="24">
    <w:abstractNumId w:val="14"/>
  </w:num>
  <w:num w:numId="25">
    <w:abstractNumId w:val="25"/>
  </w:num>
  <w:num w:numId="26">
    <w:abstractNumId w:val="3"/>
  </w:num>
  <w:num w:numId="27">
    <w:abstractNumId w:val="2"/>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71704"/>
    <w:rsid w:val="00E72D2F"/>
    <w:rsid w:val="00E75650"/>
    <w:rsid w:val="00E840D3"/>
    <w:rsid w:val="00E87205"/>
    <w:rsid w:val="00E96B4A"/>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5174DB0"/>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A995-5AD6-43E7-91AB-1E053FBE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1526</Words>
  <Characters>8500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3</cp:revision>
  <cp:lastPrinted>2023-03-24T11:13:00Z</cp:lastPrinted>
  <dcterms:created xsi:type="dcterms:W3CDTF">2026-01-06T10:03:00Z</dcterms:created>
  <dcterms:modified xsi:type="dcterms:W3CDTF">2026-01-06T10:06:00Z</dcterms:modified>
</cp:coreProperties>
</file>