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A336C3" w14:paraId="187B1607" w14:textId="77777777" w:rsidTr="00716905">
        <w:tc>
          <w:tcPr>
            <w:tcW w:w="10627" w:type="dxa"/>
          </w:tcPr>
          <w:p w14:paraId="46CCB4FF" w14:textId="77777777" w:rsidR="00A336C3" w:rsidRDefault="00A336C3" w:rsidP="00716905">
            <w:pPr>
              <w:ind w:left="426" w:right="543"/>
              <w:jc w:val="center"/>
            </w:pPr>
          </w:p>
          <w:p w14:paraId="364886AF" w14:textId="77777777" w:rsidR="00A336C3" w:rsidRDefault="006B56CB" w:rsidP="00716905">
            <w:pPr>
              <w:ind w:left="426" w:right="543"/>
              <w:jc w:val="center"/>
            </w:pPr>
            <w:r w:rsidRPr="006B56CB">
              <w:rPr>
                <w:noProof/>
                <w:lang w:eastAsia="en-GB"/>
              </w:rPr>
              <w:drawing>
                <wp:inline distT="0" distB="0" distL="0" distR="0" wp14:anchorId="1230455A" wp14:editId="60E13AE0">
                  <wp:extent cx="1024298" cy="1266825"/>
                  <wp:effectExtent l="0" t="0" r="4445" b="0"/>
                  <wp:docPr id="1" name="Picture 1" descr="R:\Logos and Letterhead 2017-2018\logos\logos for staff only\logos &amp;l letterhead for staff only\Bellerive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ogos and Letterhead 2017-2018\logos\logos for staff only\logos &amp;l letterhead for staff only\Bellerive_Mon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5131" cy="1304959"/>
                          </a:xfrm>
                          <a:prstGeom prst="rect">
                            <a:avLst/>
                          </a:prstGeom>
                          <a:noFill/>
                          <a:ln>
                            <a:noFill/>
                          </a:ln>
                        </pic:spPr>
                      </pic:pic>
                    </a:graphicData>
                  </a:graphic>
                </wp:inline>
              </w:drawing>
            </w:r>
          </w:p>
          <w:p w14:paraId="1763BE92" w14:textId="77777777" w:rsidR="00743147" w:rsidRDefault="00743147" w:rsidP="00716905">
            <w:pPr>
              <w:ind w:left="426" w:right="543"/>
            </w:pPr>
          </w:p>
          <w:p w14:paraId="68929618" w14:textId="77777777" w:rsidR="00A336C3" w:rsidRPr="00716905" w:rsidRDefault="00743147" w:rsidP="00716905">
            <w:pPr>
              <w:ind w:left="426" w:right="543"/>
              <w:jc w:val="center"/>
              <w:rPr>
                <w:b/>
                <w:sz w:val="28"/>
              </w:rPr>
            </w:pPr>
            <w:r w:rsidRPr="00716905">
              <w:rPr>
                <w:b/>
                <w:sz w:val="28"/>
              </w:rPr>
              <w:t>Bellerive FCJ Catholic College</w:t>
            </w:r>
          </w:p>
          <w:p w14:paraId="5A94F341" w14:textId="77777777" w:rsidR="00743147" w:rsidRDefault="00743147" w:rsidP="00716905">
            <w:pPr>
              <w:ind w:left="426" w:right="543"/>
              <w:jc w:val="center"/>
            </w:pPr>
          </w:p>
          <w:p w14:paraId="1F44EAF8" w14:textId="6974E678" w:rsidR="0019287D" w:rsidRDefault="0019287D" w:rsidP="0019287D">
            <w:pPr>
              <w:ind w:left="426" w:right="543"/>
              <w:jc w:val="center"/>
              <w:rPr>
                <w:b/>
                <w:sz w:val="24"/>
              </w:rPr>
            </w:pPr>
            <w:r w:rsidRPr="00716905">
              <w:rPr>
                <w:b/>
                <w:sz w:val="24"/>
              </w:rPr>
              <w:t>Job Description</w:t>
            </w:r>
          </w:p>
          <w:p w14:paraId="44BA6B3A" w14:textId="77777777" w:rsidR="0094007E" w:rsidRPr="00716905" w:rsidRDefault="0094007E" w:rsidP="0019287D">
            <w:pPr>
              <w:ind w:left="426" w:right="543"/>
              <w:jc w:val="center"/>
              <w:rPr>
                <w:b/>
                <w:sz w:val="24"/>
              </w:rPr>
            </w:pPr>
          </w:p>
          <w:p w14:paraId="31F6E437" w14:textId="77777777" w:rsidR="00743147" w:rsidRPr="00716905" w:rsidRDefault="0019287D" w:rsidP="0094007E">
            <w:pPr>
              <w:pBdr>
                <w:top w:val="single" w:sz="4" w:space="1" w:color="auto"/>
                <w:left w:val="single" w:sz="4" w:space="4" w:color="auto"/>
                <w:bottom w:val="single" w:sz="4" w:space="1" w:color="auto"/>
                <w:right w:val="single" w:sz="4" w:space="4" w:color="auto"/>
              </w:pBdr>
              <w:ind w:left="426" w:right="543"/>
              <w:jc w:val="center"/>
              <w:rPr>
                <w:b/>
                <w:sz w:val="24"/>
              </w:rPr>
            </w:pPr>
            <w:r>
              <w:rPr>
                <w:b/>
                <w:sz w:val="24"/>
              </w:rPr>
              <w:t>DESIGN TECHNOLOGY TECHNICIAN</w:t>
            </w:r>
          </w:p>
          <w:p w14:paraId="679DEDB1" w14:textId="77777777" w:rsidR="00743147" w:rsidRPr="00716905" w:rsidRDefault="00743147" w:rsidP="00716905">
            <w:pPr>
              <w:ind w:left="426" w:right="543"/>
              <w:jc w:val="center"/>
              <w:rPr>
                <w:b/>
                <w:sz w:val="24"/>
              </w:rPr>
            </w:pPr>
          </w:p>
          <w:p w14:paraId="30B485BB" w14:textId="6958A18F" w:rsidR="00A64AE7" w:rsidRPr="0019287D" w:rsidRDefault="0019287D" w:rsidP="00A64AE7">
            <w:pPr>
              <w:ind w:left="426" w:right="543"/>
              <w:jc w:val="center"/>
              <w:rPr>
                <w:b/>
              </w:rPr>
            </w:pPr>
            <w:r w:rsidRPr="0019287D">
              <w:rPr>
                <w:b/>
              </w:rPr>
              <w:t xml:space="preserve">Salary:   </w:t>
            </w:r>
            <w:r w:rsidR="00A64AE7">
              <w:rPr>
                <w:b/>
              </w:rPr>
              <w:t>Pro rata £19,459   (FTE £24,491)</w:t>
            </w:r>
          </w:p>
        </w:tc>
      </w:tr>
      <w:tr w:rsidR="00A336C3" w14:paraId="3DD1BC24" w14:textId="77777777" w:rsidTr="00716905">
        <w:tc>
          <w:tcPr>
            <w:tcW w:w="10627" w:type="dxa"/>
          </w:tcPr>
          <w:p w14:paraId="4508BBC5" w14:textId="502127CF" w:rsidR="00A336C3" w:rsidRDefault="00A64AE7" w:rsidP="00A64AE7">
            <w:pPr>
              <w:ind w:left="426" w:right="543"/>
              <w:jc w:val="center"/>
              <w:rPr>
                <w:b/>
              </w:rPr>
            </w:pPr>
            <w:r>
              <w:rPr>
                <w:b/>
              </w:rPr>
              <w:t xml:space="preserve">41 </w:t>
            </w:r>
            <w:proofErr w:type="spellStart"/>
            <w:r>
              <w:rPr>
                <w:b/>
              </w:rPr>
              <w:t>wks</w:t>
            </w:r>
            <w:proofErr w:type="spellEnd"/>
            <w:r>
              <w:rPr>
                <w:b/>
              </w:rPr>
              <w:t>/</w:t>
            </w:r>
            <w:proofErr w:type="spellStart"/>
            <w:r>
              <w:rPr>
                <w:b/>
              </w:rPr>
              <w:t>yr</w:t>
            </w:r>
            <w:proofErr w:type="spellEnd"/>
          </w:p>
          <w:p w14:paraId="561B3086" w14:textId="77777777" w:rsidR="00A64AE7" w:rsidRDefault="00A64AE7" w:rsidP="00716905">
            <w:pPr>
              <w:ind w:left="426" w:right="543"/>
              <w:rPr>
                <w:b/>
              </w:rPr>
            </w:pPr>
          </w:p>
          <w:p w14:paraId="7B185B5D" w14:textId="77777777" w:rsidR="00716905" w:rsidRDefault="00716905" w:rsidP="00716905">
            <w:pPr>
              <w:ind w:left="426" w:right="543"/>
              <w:jc w:val="center"/>
              <w:rPr>
                <w:b/>
              </w:rPr>
            </w:pPr>
            <w:r>
              <w:rPr>
                <w:b/>
              </w:rPr>
              <w:t>Responsible to:  Head of Department</w:t>
            </w:r>
          </w:p>
          <w:p w14:paraId="70760714" w14:textId="77777777" w:rsidR="00716905" w:rsidRDefault="00716905" w:rsidP="00716905">
            <w:pPr>
              <w:ind w:left="426" w:right="543"/>
              <w:rPr>
                <w:b/>
              </w:rPr>
            </w:pPr>
          </w:p>
          <w:p w14:paraId="7AFA73B0" w14:textId="77777777" w:rsidR="00A336C3" w:rsidRPr="00A336C3" w:rsidRDefault="00A336C3" w:rsidP="00716905">
            <w:pPr>
              <w:ind w:left="426" w:right="543"/>
              <w:rPr>
                <w:b/>
              </w:rPr>
            </w:pPr>
            <w:r w:rsidRPr="00A336C3">
              <w:rPr>
                <w:b/>
              </w:rPr>
              <w:t>Core purpose</w:t>
            </w:r>
          </w:p>
          <w:p w14:paraId="753516A7" w14:textId="77777777" w:rsidR="00A336C3" w:rsidRDefault="00A336C3" w:rsidP="00716905">
            <w:pPr>
              <w:ind w:left="426" w:right="543"/>
            </w:pPr>
            <w:r>
              <w:t>To assist in providing practical support to teaching and learning in the art, design and technology department.</w:t>
            </w:r>
          </w:p>
          <w:p w14:paraId="10B2FE48" w14:textId="77777777" w:rsidR="00A336C3" w:rsidRDefault="00A336C3" w:rsidP="00716905">
            <w:pPr>
              <w:ind w:left="426" w:right="543"/>
            </w:pPr>
          </w:p>
        </w:tc>
      </w:tr>
      <w:tr w:rsidR="00A336C3" w14:paraId="497F6D0E" w14:textId="77777777" w:rsidTr="00716905">
        <w:tc>
          <w:tcPr>
            <w:tcW w:w="10627" w:type="dxa"/>
          </w:tcPr>
          <w:p w14:paraId="322B7C75" w14:textId="77777777" w:rsidR="00A336C3" w:rsidRDefault="00A336C3" w:rsidP="00716905">
            <w:pPr>
              <w:ind w:left="426" w:right="543"/>
            </w:pPr>
          </w:p>
          <w:p w14:paraId="49526401" w14:textId="77777777" w:rsidR="00A336C3" w:rsidRDefault="00A336C3" w:rsidP="00716905">
            <w:pPr>
              <w:ind w:left="426" w:right="543"/>
            </w:pPr>
            <w:r>
              <w:rPr>
                <w:b/>
              </w:rPr>
              <w:t>Core qualities</w:t>
            </w:r>
          </w:p>
          <w:p w14:paraId="78D3497C" w14:textId="77777777" w:rsidR="00A336C3" w:rsidRDefault="00A336C3" w:rsidP="00716905">
            <w:pPr>
              <w:pStyle w:val="ListParagraph"/>
              <w:numPr>
                <w:ilvl w:val="0"/>
                <w:numId w:val="1"/>
              </w:numPr>
              <w:ind w:left="426" w:right="543" w:firstLine="33"/>
            </w:pPr>
            <w:r>
              <w:t>Positive attitude to continuous improvement</w:t>
            </w:r>
          </w:p>
          <w:p w14:paraId="5CB7130E" w14:textId="77777777" w:rsidR="00A336C3" w:rsidRDefault="00A336C3" w:rsidP="00716905">
            <w:pPr>
              <w:pStyle w:val="ListParagraph"/>
              <w:numPr>
                <w:ilvl w:val="0"/>
                <w:numId w:val="1"/>
              </w:numPr>
              <w:ind w:left="426" w:right="543" w:firstLine="33"/>
            </w:pPr>
            <w:r>
              <w:t>Leading by example</w:t>
            </w:r>
          </w:p>
          <w:p w14:paraId="7662E769" w14:textId="77777777" w:rsidR="00A336C3" w:rsidRDefault="00A336C3" w:rsidP="00716905">
            <w:pPr>
              <w:pStyle w:val="ListParagraph"/>
              <w:numPr>
                <w:ilvl w:val="0"/>
                <w:numId w:val="1"/>
              </w:numPr>
              <w:ind w:left="426" w:right="543" w:firstLine="33"/>
            </w:pPr>
            <w:r>
              <w:t>Effective communication skills</w:t>
            </w:r>
          </w:p>
          <w:p w14:paraId="4B54937E" w14:textId="77777777" w:rsidR="00A336C3" w:rsidRDefault="00A336C3" w:rsidP="00716905">
            <w:pPr>
              <w:pStyle w:val="ListParagraph"/>
              <w:numPr>
                <w:ilvl w:val="0"/>
                <w:numId w:val="1"/>
              </w:numPr>
              <w:ind w:left="426" w:right="543" w:firstLine="33"/>
            </w:pPr>
            <w:r>
              <w:t>A willingness to embrace change</w:t>
            </w:r>
          </w:p>
          <w:p w14:paraId="06AB156E" w14:textId="77777777" w:rsidR="00A336C3" w:rsidRDefault="00A336C3" w:rsidP="00716905">
            <w:pPr>
              <w:pStyle w:val="ListParagraph"/>
              <w:numPr>
                <w:ilvl w:val="0"/>
                <w:numId w:val="1"/>
              </w:numPr>
              <w:ind w:left="426" w:right="543" w:firstLine="33"/>
            </w:pPr>
            <w:r>
              <w:t>Excellent organisation skills</w:t>
            </w:r>
          </w:p>
          <w:p w14:paraId="6C61C977" w14:textId="77777777" w:rsidR="00D72D9F" w:rsidRDefault="00D72D9F" w:rsidP="00716905">
            <w:pPr>
              <w:pStyle w:val="ListParagraph"/>
              <w:numPr>
                <w:ilvl w:val="0"/>
                <w:numId w:val="1"/>
              </w:numPr>
              <w:ind w:left="426" w:right="543" w:firstLine="33"/>
            </w:pPr>
            <w:r>
              <w:t>Good practical skills</w:t>
            </w:r>
          </w:p>
          <w:p w14:paraId="7E7AD662" w14:textId="77777777" w:rsidR="00A336C3" w:rsidRPr="00A336C3" w:rsidRDefault="00A336C3" w:rsidP="00716905">
            <w:pPr>
              <w:pStyle w:val="ListParagraph"/>
              <w:ind w:left="426" w:right="543"/>
            </w:pPr>
          </w:p>
        </w:tc>
      </w:tr>
      <w:tr w:rsidR="00A336C3" w14:paraId="13486D3E" w14:textId="77777777" w:rsidTr="00716905">
        <w:tc>
          <w:tcPr>
            <w:tcW w:w="10627" w:type="dxa"/>
          </w:tcPr>
          <w:p w14:paraId="38878AE0" w14:textId="77777777" w:rsidR="00A336C3" w:rsidRDefault="00A336C3" w:rsidP="00716905">
            <w:pPr>
              <w:ind w:left="426" w:right="543"/>
            </w:pPr>
          </w:p>
          <w:p w14:paraId="42E79695" w14:textId="77777777" w:rsidR="00A336C3" w:rsidRDefault="00A336C3" w:rsidP="00716905">
            <w:pPr>
              <w:ind w:left="426" w:right="543"/>
            </w:pPr>
            <w:r>
              <w:rPr>
                <w:b/>
              </w:rPr>
              <w:t>Specific Responsibilities</w:t>
            </w:r>
          </w:p>
          <w:p w14:paraId="4988987C" w14:textId="77777777" w:rsidR="00A336C3" w:rsidRDefault="00A336C3" w:rsidP="00716905">
            <w:pPr>
              <w:pStyle w:val="ListParagraph"/>
              <w:numPr>
                <w:ilvl w:val="0"/>
                <w:numId w:val="1"/>
              </w:numPr>
              <w:ind w:right="543" w:hanging="261"/>
            </w:pPr>
            <w:r>
              <w:t>To support the work of the design and technology department primarily by ensuring that resources and materials requirements of the department are effectively met.</w:t>
            </w:r>
          </w:p>
          <w:p w14:paraId="184EBC65" w14:textId="732F2517" w:rsidR="00A336C3" w:rsidRDefault="00A336C3" w:rsidP="00716905">
            <w:pPr>
              <w:pStyle w:val="ListParagraph"/>
              <w:numPr>
                <w:ilvl w:val="0"/>
                <w:numId w:val="1"/>
              </w:numPr>
              <w:ind w:right="543" w:hanging="261"/>
            </w:pPr>
            <w:r>
              <w:t xml:space="preserve">To support students and teaching staff when </w:t>
            </w:r>
            <w:r w:rsidR="0094007E">
              <w:t>undertaking</w:t>
            </w:r>
            <w:r>
              <w:t xml:space="preserve"> practical tasks.</w:t>
            </w:r>
          </w:p>
          <w:p w14:paraId="1F9E1F06" w14:textId="77777777" w:rsidR="00A336C3" w:rsidRDefault="00A336C3" w:rsidP="00716905">
            <w:pPr>
              <w:pStyle w:val="ListParagraph"/>
              <w:numPr>
                <w:ilvl w:val="0"/>
                <w:numId w:val="1"/>
              </w:numPr>
              <w:ind w:right="543" w:hanging="261"/>
            </w:pPr>
            <w:r>
              <w:t>Prepare materials, equipment and resources for lessons.</w:t>
            </w:r>
          </w:p>
          <w:p w14:paraId="1018E2BA" w14:textId="77777777" w:rsidR="00A336C3" w:rsidRDefault="00A336C3" w:rsidP="00716905">
            <w:pPr>
              <w:pStyle w:val="ListParagraph"/>
              <w:numPr>
                <w:ilvl w:val="0"/>
                <w:numId w:val="1"/>
              </w:numPr>
              <w:ind w:right="543" w:hanging="261"/>
            </w:pPr>
            <w:r>
              <w:t>Administrative tasks e.g. filing, photocopying and laminating.</w:t>
            </w:r>
          </w:p>
          <w:p w14:paraId="25BEC03B" w14:textId="77777777" w:rsidR="00FA307B" w:rsidRDefault="00FA307B" w:rsidP="00716905">
            <w:pPr>
              <w:pStyle w:val="ListParagraph"/>
              <w:numPr>
                <w:ilvl w:val="0"/>
                <w:numId w:val="1"/>
              </w:numPr>
              <w:ind w:right="543" w:hanging="261"/>
            </w:pPr>
            <w:r>
              <w:t>To maintain Food Technology, Workshop and Art rooms.</w:t>
            </w:r>
          </w:p>
          <w:p w14:paraId="21E155ED" w14:textId="3A797567" w:rsidR="00A336C3" w:rsidRDefault="00A336C3" w:rsidP="00716905">
            <w:pPr>
              <w:pStyle w:val="ListParagraph"/>
              <w:numPr>
                <w:ilvl w:val="0"/>
                <w:numId w:val="1"/>
              </w:numPr>
              <w:ind w:right="543" w:hanging="261"/>
            </w:pPr>
            <w:r>
              <w:t>To organise any repair and maintenance of equipment, including tool sharpening, ensuring all equipment is maintained in good working order.</w:t>
            </w:r>
          </w:p>
          <w:p w14:paraId="5CAA2B4E" w14:textId="77777777" w:rsidR="00A336C3" w:rsidRDefault="00A336C3" w:rsidP="00716905">
            <w:pPr>
              <w:pStyle w:val="ListParagraph"/>
              <w:numPr>
                <w:ilvl w:val="0"/>
                <w:numId w:val="1"/>
              </w:numPr>
              <w:ind w:right="543" w:hanging="261"/>
            </w:pPr>
            <w:r>
              <w:t>To prepare departmental resources where it is appropriate and cost effective to do so.</w:t>
            </w:r>
          </w:p>
          <w:p w14:paraId="074C30BF" w14:textId="77777777" w:rsidR="00A336C3" w:rsidRDefault="00A336C3" w:rsidP="00716905">
            <w:pPr>
              <w:pStyle w:val="ListParagraph"/>
              <w:numPr>
                <w:ilvl w:val="0"/>
                <w:numId w:val="1"/>
              </w:numPr>
              <w:ind w:right="543" w:hanging="261"/>
            </w:pPr>
            <w:r>
              <w:t>In liaison with the curriculum leader for design and technology, to undertake the necessary ordering of items of stock, checking deliveries and ensuring suitable storage and stock.</w:t>
            </w:r>
          </w:p>
          <w:p w14:paraId="10F6C7F6" w14:textId="77777777" w:rsidR="00A336C3" w:rsidRDefault="00A336C3" w:rsidP="00716905">
            <w:pPr>
              <w:pStyle w:val="ListParagraph"/>
              <w:numPr>
                <w:ilvl w:val="0"/>
                <w:numId w:val="1"/>
              </w:numPr>
              <w:ind w:right="543" w:hanging="261"/>
            </w:pPr>
            <w:r>
              <w:t>To undertake routine maintenance of workshop equipment and to maintain all equipment and utensils in good working condition.</w:t>
            </w:r>
          </w:p>
          <w:p w14:paraId="6661E129" w14:textId="77777777" w:rsidR="00A336C3" w:rsidRDefault="00A336C3" w:rsidP="00716905">
            <w:pPr>
              <w:pStyle w:val="ListParagraph"/>
              <w:numPr>
                <w:ilvl w:val="0"/>
                <w:numId w:val="1"/>
              </w:numPr>
              <w:ind w:right="543" w:hanging="261"/>
            </w:pPr>
            <w:r>
              <w:t>To ensure that equipment and working areas are kept in clean and tidy order, specifically after lessons.</w:t>
            </w:r>
          </w:p>
          <w:p w14:paraId="5407D5F5" w14:textId="77777777" w:rsidR="00A336C3" w:rsidRDefault="00A336C3" w:rsidP="00716905">
            <w:pPr>
              <w:pStyle w:val="ListParagraph"/>
              <w:numPr>
                <w:ilvl w:val="0"/>
                <w:numId w:val="1"/>
              </w:numPr>
              <w:ind w:right="543" w:hanging="261"/>
            </w:pPr>
            <w:r>
              <w:t>To provide technical support during lessons, including individual or small group pupil support where appropriate.</w:t>
            </w:r>
          </w:p>
          <w:p w14:paraId="4BA7FFB4" w14:textId="77777777" w:rsidR="00A336C3" w:rsidRDefault="00A336C3" w:rsidP="00716905">
            <w:pPr>
              <w:pStyle w:val="ListParagraph"/>
              <w:numPr>
                <w:ilvl w:val="0"/>
                <w:numId w:val="1"/>
              </w:numPr>
              <w:ind w:right="543" w:hanging="261"/>
            </w:pPr>
            <w:r>
              <w:lastRenderedPageBreak/>
              <w:t>To have particular regard to health and safety matters in accordance with school policy and statutory requirements.</w:t>
            </w:r>
          </w:p>
          <w:p w14:paraId="0F0196A9" w14:textId="2211C432" w:rsidR="00A336C3" w:rsidRDefault="00A336C3" w:rsidP="00FD22C3">
            <w:pPr>
              <w:pStyle w:val="ListParagraph"/>
              <w:numPr>
                <w:ilvl w:val="0"/>
                <w:numId w:val="1"/>
              </w:numPr>
              <w:ind w:right="543" w:hanging="261"/>
            </w:pPr>
            <w:r>
              <w:t>To check and empty extraction systems on a regular basis.</w:t>
            </w:r>
          </w:p>
          <w:p w14:paraId="1EA08962" w14:textId="40D5A866" w:rsidR="0094007E" w:rsidRDefault="0094007E" w:rsidP="00FD22C3">
            <w:pPr>
              <w:pStyle w:val="ListParagraph"/>
              <w:numPr>
                <w:ilvl w:val="0"/>
                <w:numId w:val="1"/>
              </w:numPr>
              <w:ind w:right="543" w:hanging="261"/>
            </w:pPr>
            <w:r w:rsidRPr="0094007E">
              <w:t xml:space="preserve">You will be required to act as a </w:t>
            </w:r>
            <w:r>
              <w:t xml:space="preserve">school </w:t>
            </w:r>
            <w:r w:rsidRPr="0094007E">
              <w:t>First Aider and undertake appropriate training to fulfil this part of the role.</w:t>
            </w:r>
          </w:p>
          <w:p w14:paraId="0D7EEC0D" w14:textId="77777777" w:rsidR="0094007E" w:rsidRPr="0094007E" w:rsidRDefault="0094007E" w:rsidP="0094007E">
            <w:pPr>
              <w:pStyle w:val="ListParagraph"/>
              <w:numPr>
                <w:ilvl w:val="0"/>
                <w:numId w:val="1"/>
              </w:numPr>
              <w:ind w:hanging="258"/>
            </w:pPr>
            <w:r w:rsidRPr="0094007E">
              <w:t>Promote and safeguard the welfare of all children and young person’s they are responsible for, or come into contact with, as per ‘Keeping Children Safe in Education’.</w:t>
            </w:r>
          </w:p>
          <w:p w14:paraId="5FAA39BA" w14:textId="77777777" w:rsidR="0094007E" w:rsidRDefault="0094007E" w:rsidP="0094007E">
            <w:pPr>
              <w:pStyle w:val="ListParagraph"/>
              <w:ind w:right="543"/>
            </w:pPr>
          </w:p>
          <w:p w14:paraId="07098538" w14:textId="3EB05D8C" w:rsidR="0094007E" w:rsidRPr="00A336C3" w:rsidRDefault="0094007E" w:rsidP="0094007E">
            <w:pPr>
              <w:pStyle w:val="ListParagraph"/>
              <w:ind w:right="543"/>
            </w:pPr>
          </w:p>
        </w:tc>
      </w:tr>
      <w:tr w:rsidR="00A336C3" w14:paraId="3AF002EA" w14:textId="77777777" w:rsidTr="00716905">
        <w:tc>
          <w:tcPr>
            <w:tcW w:w="10627" w:type="dxa"/>
          </w:tcPr>
          <w:p w14:paraId="5C93AA54" w14:textId="77777777" w:rsidR="00A336C3" w:rsidRDefault="00A336C3" w:rsidP="00716905">
            <w:pPr>
              <w:ind w:left="426" w:right="543"/>
            </w:pPr>
            <w:r>
              <w:rPr>
                <w:b/>
              </w:rPr>
              <w:lastRenderedPageBreak/>
              <w:t>Generic Responsibilities</w:t>
            </w:r>
          </w:p>
          <w:p w14:paraId="27FA4B4F" w14:textId="77777777" w:rsidR="00A336C3" w:rsidRDefault="00A336C3" w:rsidP="0019287D">
            <w:pPr>
              <w:pStyle w:val="ListParagraph"/>
              <w:numPr>
                <w:ilvl w:val="0"/>
                <w:numId w:val="1"/>
              </w:numPr>
              <w:ind w:right="543" w:hanging="261"/>
            </w:pPr>
            <w:r>
              <w:t>Whilst every effort has been made to explain the main duties and responsibilities of the post, each individual task undertaken may not be identified.  Staff will be expected to comply with any reasonable request from a manager to undertake a work of a similar level that is not specified in the job description.  This job description will be reviewed annually and the headteacher reserves the right to alter the content of the job description, after consultation with the post-holder, to reflect changes to the job or services provided, without altering the general character or level of responsibility.</w:t>
            </w:r>
          </w:p>
          <w:p w14:paraId="4827D3AA" w14:textId="77777777" w:rsidR="00A336C3" w:rsidRDefault="00A336C3" w:rsidP="00716905">
            <w:pPr>
              <w:ind w:left="426" w:right="543"/>
            </w:pPr>
          </w:p>
        </w:tc>
      </w:tr>
      <w:tr w:rsidR="00A336C3" w14:paraId="1740ED6D" w14:textId="77777777" w:rsidTr="00716905">
        <w:tc>
          <w:tcPr>
            <w:tcW w:w="10627" w:type="dxa"/>
          </w:tcPr>
          <w:p w14:paraId="24ACA2E7" w14:textId="77777777" w:rsidR="00743147" w:rsidRDefault="00743147" w:rsidP="00716905">
            <w:pPr>
              <w:ind w:left="426" w:right="543"/>
            </w:pPr>
            <w:r>
              <w:rPr>
                <w:b/>
              </w:rPr>
              <w:t>Outcomes</w:t>
            </w:r>
          </w:p>
          <w:p w14:paraId="0DF22DDF" w14:textId="77777777" w:rsidR="00743147" w:rsidRDefault="00743147" w:rsidP="00716905">
            <w:pPr>
              <w:pStyle w:val="ListParagraph"/>
              <w:numPr>
                <w:ilvl w:val="0"/>
                <w:numId w:val="1"/>
              </w:numPr>
              <w:ind w:left="426" w:right="543" w:firstLine="33"/>
            </w:pPr>
            <w:r>
              <w:t>High standards</w:t>
            </w:r>
          </w:p>
          <w:p w14:paraId="1ED66F19" w14:textId="77777777" w:rsidR="00743147" w:rsidRDefault="00743147" w:rsidP="00716905">
            <w:pPr>
              <w:pStyle w:val="ListParagraph"/>
              <w:numPr>
                <w:ilvl w:val="0"/>
                <w:numId w:val="1"/>
              </w:numPr>
              <w:ind w:left="426" w:right="543" w:firstLine="33"/>
            </w:pPr>
            <w:r>
              <w:t>Well trained staff</w:t>
            </w:r>
          </w:p>
          <w:p w14:paraId="2370D692" w14:textId="77777777" w:rsidR="00743147" w:rsidRDefault="00743147" w:rsidP="00716905">
            <w:pPr>
              <w:pStyle w:val="ListParagraph"/>
              <w:numPr>
                <w:ilvl w:val="0"/>
                <w:numId w:val="1"/>
              </w:numPr>
              <w:ind w:left="426" w:right="543" w:firstLine="33"/>
            </w:pPr>
            <w:r>
              <w:t>Academic and personal achievements for all pupils</w:t>
            </w:r>
          </w:p>
          <w:p w14:paraId="3AE45344" w14:textId="77777777" w:rsidR="00743147" w:rsidRDefault="00743147" w:rsidP="00716905">
            <w:pPr>
              <w:pStyle w:val="ListParagraph"/>
              <w:numPr>
                <w:ilvl w:val="0"/>
                <w:numId w:val="1"/>
              </w:numPr>
              <w:ind w:left="426" w:right="543" w:firstLine="33"/>
            </w:pPr>
            <w:r>
              <w:t>Effective team work</w:t>
            </w:r>
          </w:p>
          <w:p w14:paraId="645B2254" w14:textId="77777777" w:rsidR="00743147" w:rsidRDefault="00743147" w:rsidP="00716905">
            <w:pPr>
              <w:ind w:left="426" w:right="543"/>
            </w:pPr>
          </w:p>
        </w:tc>
      </w:tr>
      <w:tr w:rsidR="00A336C3" w14:paraId="7D0BE645" w14:textId="77777777" w:rsidTr="00716905">
        <w:tc>
          <w:tcPr>
            <w:tcW w:w="10627" w:type="dxa"/>
          </w:tcPr>
          <w:p w14:paraId="30E11A35" w14:textId="77777777" w:rsidR="00A336C3" w:rsidRDefault="00A336C3" w:rsidP="00716905">
            <w:pPr>
              <w:ind w:left="426" w:right="543"/>
            </w:pPr>
          </w:p>
          <w:p w14:paraId="46B73227" w14:textId="77777777" w:rsidR="00743147" w:rsidRPr="00743147" w:rsidRDefault="00743147" w:rsidP="00716905">
            <w:pPr>
              <w:ind w:left="426" w:right="543"/>
              <w:rPr>
                <w:b/>
              </w:rPr>
            </w:pPr>
          </w:p>
        </w:tc>
      </w:tr>
    </w:tbl>
    <w:p w14:paraId="4C8DD8AE" w14:textId="77777777" w:rsidR="00E559C0" w:rsidRDefault="00E559C0" w:rsidP="00716905">
      <w:pPr>
        <w:spacing w:after="0"/>
        <w:ind w:left="426" w:right="543"/>
      </w:pPr>
    </w:p>
    <w:p w14:paraId="78BE6F89" w14:textId="77777777" w:rsidR="00716905" w:rsidRDefault="00716905" w:rsidP="00716905">
      <w:pPr>
        <w:spacing w:after="0"/>
        <w:ind w:left="426" w:right="543"/>
      </w:pPr>
    </w:p>
    <w:p w14:paraId="3CC9E34A" w14:textId="77777777" w:rsidR="00716905" w:rsidRDefault="00716905" w:rsidP="00716905">
      <w:pPr>
        <w:spacing w:after="0"/>
        <w:ind w:left="426" w:right="543"/>
      </w:pPr>
    </w:p>
    <w:p w14:paraId="282165ED" w14:textId="77777777" w:rsidR="00716905" w:rsidRDefault="00716905" w:rsidP="00716905">
      <w:pPr>
        <w:spacing w:after="0"/>
        <w:ind w:left="426" w:right="543"/>
      </w:pPr>
    </w:p>
    <w:p w14:paraId="244FF8FC" w14:textId="4DF1A208" w:rsidR="00716905" w:rsidRDefault="006627B3" w:rsidP="00716905">
      <w:pPr>
        <w:spacing w:after="0"/>
        <w:ind w:left="426" w:right="543"/>
        <w:jc w:val="right"/>
      </w:pPr>
      <w:r>
        <w:tab/>
      </w:r>
      <w:r w:rsidR="0094007E">
        <w:t>May 2021</w:t>
      </w:r>
    </w:p>
    <w:p w14:paraId="2B0FA4C1" w14:textId="77777777" w:rsidR="006627B3" w:rsidRDefault="006627B3" w:rsidP="00716905">
      <w:pPr>
        <w:spacing w:after="0"/>
        <w:ind w:left="426" w:right="543"/>
        <w:jc w:val="right"/>
      </w:pPr>
    </w:p>
    <w:sectPr w:rsidR="006627B3" w:rsidSect="0094007E">
      <w:head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BB210" w14:textId="77777777" w:rsidR="0019287D" w:rsidRDefault="0019287D" w:rsidP="0019287D">
      <w:pPr>
        <w:spacing w:after="0" w:line="240" w:lineRule="auto"/>
      </w:pPr>
      <w:r>
        <w:separator/>
      </w:r>
    </w:p>
  </w:endnote>
  <w:endnote w:type="continuationSeparator" w:id="0">
    <w:p w14:paraId="3877A5BF" w14:textId="77777777" w:rsidR="0019287D" w:rsidRDefault="0019287D" w:rsidP="0019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C9185" w14:textId="77777777" w:rsidR="0019287D" w:rsidRDefault="0019287D" w:rsidP="0019287D">
      <w:pPr>
        <w:spacing w:after="0" w:line="240" w:lineRule="auto"/>
      </w:pPr>
      <w:r>
        <w:separator/>
      </w:r>
    </w:p>
  </w:footnote>
  <w:footnote w:type="continuationSeparator" w:id="0">
    <w:p w14:paraId="67B7906D" w14:textId="77777777" w:rsidR="0019287D" w:rsidRDefault="0019287D" w:rsidP="0019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2E6AE" w14:textId="77777777" w:rsidR="0019287D" w:rsidRDefault="0019287D">
    <w:pPr>
      <w:pStyle w:val="Header"/>
    </w:pPr>
  </w:p>
  <w:p w14:paraId="7848920D" w14:textId="77777777" w:rsidR="0019287D" w:rsidRDefault="0019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CF06C4"/>
    <w:multiLevelType w:val="hybridMultilevel"/>
    <w:tmpl w:val="7866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C3"/>
    <w:rsid w:val="0019287D"/>
    <w:rsid w:val="004E10A5"/>
    <w:rsid w:val="005B5103"/>
    <w:rsid w:val="006627B3"/>
    <w:rsid w:val="00685B12"/>
    <w:rsid w:val="006B56CB"/>
    <w:rsid w:val="00716905"/>
    <w:rsid w:val="00743147"/>
    <w:rsid w:val="00936A19"/>
    <w:rsid w:val="0094007E"/>
    <w:rsid w:val="009A7B6E"/>
    <w:rsid w:val="00A336C3"/>
    <w:rsid w:val="00A64AE7"/>
    <w:rsid w:val="00B90D1C"/>
    <w:rsid w:val="00D67097"/>
    <w:rsid w:val="00D72D9F"/>
    <w:rsid w:val="00E559C0"/>
    <w:rsid w:val="00FA307B"/>
    <w:rsid w:val="00FD22C3"/>
    <w:rsid w:val="00FE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BAF7B"/>
  <w15:chartTrackingRefBased/>
  <w15:docId w15:val="{F23CF0AA-0CEE-41B3-9476-82C05607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6C3"/>
    <w:pPr>
      <w:ind w:left="720"/>
      <w:contextualSpacing/>
    </w:pPr>
  </w:style>
  <w:style w:type="paragraph" w:styleId="Header">
    <w:name w:val="header"/>
    <w:basedOn w:val="Normal"/>
    <w:link w:val="HeaderChar"/>
    <w:uiPriority w:val="99"/>
    <w:unhideWhenUsed/>
    <w:rsid w:val="00192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7D"/>
  </w:style>
  <w:style w:type="paragraph" w:styleId="Footer">
    <w:name w:val="footer"/>
    <w:basedOn w:val="Normal"/>
    <w:link w:val="FooterChar"/>
    <w:uiPriority w:val="99"/>
    <w:unhideWhenUsed/>
    <w:rsid w:val="00192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7D"/>
  </w:style>
  <w:style w:type="paragraph" w:styleId="BalloonText">
    <w:name w:val="Balloon Text"/>
    <w:basedOn w:val="Normal"/>
    <w:link w:val="BalloonTextChar"/>
    <w:uiPriority w:val="99"/>
    <w:semiHidden/>
    <w:unhideWhenUsed/>
    <w:rsid w:val="00FD2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Arkwright</dc:creator>
  <cp:keywords/>
  <dc:description/>
  <cp:lastModifiedBy>C Brennan</cp:lastModifiedBy>
  <cp:revision>3</cp:revision>
  <cp:lastPrinted>2017-11-17T11:14:00Z</cp:lastPrinted>
  <dcterms:created xsi:type="dcterms:W3CDTF">2021-05-19T08:26:00Z</dcterms:created>
  <dcterms:modified xsi:type="dcterms:W3CDTF">2021-05-24T15:11:00Z</dcterms:modified>
</cp:coreProperties>
</file>